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83.xml" ContentType="application/vnd.openxmlformats-officedocument.wordprocessingml.footer+xml"/>
  <Override PartName="/word/media/image1.jpeg" ContentType="image/jpeg"/>
  <Override PartName="/word/media/image2.wmf" ContentType="image/x-wmf"/>
  <Override PartName="/word/footer16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 xml:space="preserve">МИНИСТЕРСТВО СЕЛЬСКОГО ХОЗЯЙСТВА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РОССИЙСКОЙ ФЕДЕРАЦИИ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Федеральное государственное бюджетное образовательное учреждение высшего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«Пензенский государственный аграрный университет»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7"/>
        <w:gridCol w:w="4397"/>
      </w:tblGrid>
      <w:tr>
        <w:trPr/>
        <w:tc>
          <w:tcPr>
            <w:tcW w:w="495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ru-RU"/>
              </w:rPr>
              <w:t>СОГЛАСОВАНО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ru-RU"/>
              </w:rPr>
            </w:r>
          </w:p>
          <w:p>
            <w:pPr>
              <w:pStyle w:val="Normal"/>
              <w:tabs>
                <w:tab w:val="clear" w:pos="720"/>
                <w:tab w:val="left" w:pos="495" w:leader="none"/>
                <w:tab w:val="center" w:pos="242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Председатель методической</w:t>
            </w:r>
          </w:p>
          <w:p>
            <w:pPr>
              <w:pStyle w:val="Normal"/>
              <w:tabs>
                <w:tab w:val="clear" w:pos="720"/>
                <w:tab w:val="left" w:pos="495" w:leader="none"/>
                <w:tab w:val="center" w:pos="242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комиссии колледжа</w:t>
            </w:r>
          </w:p>
          <w:p>
            <w:pPr>
              <w:pStyle w:val="Normal"/>
              <w:tabs>
                <w:tab w:val="clear" w:pos="720"/>
                <w:tab w:val="left" w:pos="495" w:leader="none"/>
                <w:tab w:val="center" w:pos="242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(факультета СПО)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                         </w:t>
            </w: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(И.В. Гаврюшина)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«</w:t>
            </w:r>
            <w:r>
              <w:rPr>
                <w:rFonts w:eastAsia="Times New Roman" w:cs="Times New Roman"/>
                <w:sz w:val="32"/>
                <w:szCs w:val="32"/>
                <w:u w:val="single"/>
                <w:lang w:eastAsia="ru-RU"/>
              </w:rPr>
              <w:t>29</w:t>
            </w: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»</w:t>
            </w:r>
            <w:r>
              <w:rPr>
                <w:rFonts w:eastAsia="Times New Roman" w:cs="Times New Roman"/>
                <w:sz w:val="32"/>
                <w:szCs w:val="32"/>
                <w:u w:val="single"/>
                <w:lang w:eastAsia="ru-RU"/>
              </w:rPr>
              <w:t xml:space="preserve"> августа</w:t>
            </w: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2025 г.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ru-RU"/>
              </w:rPr>
            </w:r>
          </w:p>
        </w:tc>
        <w:tc>
          <w:tcPr>
            <w:tcW w:w="439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tabs>
                <w:tab w:val="clear" w:pos="720"/>
                <w:tab w:val="left" w:pos="70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eastAsia="ru-RU"/>
              </w:rPr>
              <w:t>УТВЕРЖДАЮ</w:t>
            </w:r>
          </w:p>
          <w:p>
            <w:pPr>
              <w:pStyle w:val="Normal"/>
              <w:tabs>
                <w:tab w:val="clear" w:pos="720"/>
                <w:tab w:val="left" w:pos="70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bCs/>
                <w:sz w:val="32"/>
                <w:szCs w:val="32"/>
                <w:lang w:eastAsia="ru-RU"/>
              </w:rPr>
            </w:r>
          </w:p>
          <w:p>
            <w:pPr>
              <w:pStyle w:val="Normal"/>
              <w:tabs>
                <w:tab w:val="clear" w:pos="720"/>
                <w:tab w:val="left" w:pos="70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Директор колледжа (факультета СПО)</w:t>
            </w:r>
          </w:p>
          <w:p>
            <w:pPr>
              <w:pStyle w:val="Normal"/>
              <w:tabs>
                <w:tab w:val="clear" w:pos="720"/>
                <w:tab w:val="left" w:pos="70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</w:r>
          </w:p>
          <w:p>
            <w:pPr>
              <w:pStyle w:val="Normal"/>
              <w:tabs>
                <w:tab w:val="clear" w:pos="720"/>
                <w:tab w:val="left" w:pos="70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                      </w:t>
            </w: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(Т.Н. Чуворкина)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«</w:t>
            </w:r>
            <w:r>
              <w:rPr>
                <w:rFonts w:eastAsia="Times New Roman" w:cs="Times New Roman"/>
                <w:sz w:val="32"/>
                <w:szCs w:val="32"/>
                <w:u w:val="single"/>
                <w:lang w:eastAsia="ru-RU"/>
              </w:rPr>
              <w:t>29</w:t>
            </w: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>»</w:t>
            </w:r>
            <w:r>
              <w:rPr>
                <w:rFonts w:eastAsia="Times New Roman" w:cs="Times New Roman"/>
                <w:sz w:val="32"/>
                <w:szCs w:val="32"/>
                <w:u w:val="single"/>
                <w:lang w:eastAsia="ru-RU"/>
              </w:rPr>
              <w:t xml:space="preserve"> августа</w:t>
            </w:r>
            <w:r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2025 г.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sz w:val="36"/>
          <w:szCs w:val="36"/>
          <w:lang w:eastAsia="ru-RU"/>
        </w:rPr>
        <w:t xml:space="preserve">РАБОЧАЯ ПРОГРАММА </w:t>
      </w:r>
      <w:r>
        <w:rPr>
          <w:b/>
          <w:bCs/>
          <w:sz w:val="36"/>
          <w:szCs w:val="36"/>
        </w:rPr>
        <w:t>УЧЕБНОГО ПРЕДМЕТА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sz w:val="36"/>
          <w:szCs w:val="36"/>
          <w:u w:val="single"/>
          <w:lang w:eastAsia="ru-RU"/>
        </w:rPr>
        <w:t>ПД.02 Биология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Специальность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/>
          <w:sz w:val="36"/>
          <w:szCs w:val="36"/>
        </w:rPr>
        <w:t>36.02.03 Зоотехния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на базе основного общего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Квалификация</w:t>
      </w:r>
    </w:p>
    <w:p>
      <w:pPr>
        <w:pStyle w:val="Normal"/>
        <w:spacing w:lineRule="auto" w:line="240" w:before="0" w:after="0"/>
        <w:jc w:val="center"/>
        <w:rPr>
          <w:highlight w:val="none"/>
          <w:shd w:fill="auto" w:val="clear"/>
        </w:rPr>
      </w:pPr>
      <w:r>
        <w:rPr>
          <w:rFonts w:eastAsia="Times New Roman" w:cs="Times New Roman"/>
          <w:sz w:val="36"/>
          <w:szCs w:val="36"/>
          <w:shd w:fill="auto" w:val="clear"/>
          <w:lang w:eastAsia="ru-RU"/>
        </w:rPr>
        <w:t>Зоотехник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Форма обучения – очная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spacing w:val="-5"/>
          <w:sz w:val="36"/>
          <w:szCs w:val="36"/>
          <w:lang w:eastAsia="ru-RU"/>
        </w:rPr>
        <w:t>Пенза – 2025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pacing w:val="-5"/>
          <w:sz w:val="36"/>
          <w:szCs w:val="36"/>
          <w:lang w:eastAsia="ru-RU"/>
        </w:rPr>
      </w:pPr>
      <w:r>
        <w:rPr>
          <w:rFonts w:eastAsia="Times New Roman" w:cs="Times New Roman"/>
          <w:b/>
          <w:spacing w:val="-5"/>
          <w:sz w:val="36"/>
          <w:szCs w:val="36"/>
          <w:lang w:eastAsia="ru-RU"/>
        </w:rPr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700" w:right="708" w:gutter="0" w:header="0" w:top="1040" w:footer="873" w:bottom="1060"/>
          <w:pgNumType w:fmt="decimal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Лист регистрации изменений и дополнений к рабочей программе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учебного предмета «Биология» (редакция 2026 г.)</w:t>
      </w:r>
    </w:p>
    <w:tbl>
      <w:tblPr>
        <w:tblW w:w="48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3787"/>
        <w:gridCol w:w="1537"/>
        <w:gridCol w:w="1913"/>
        <w:gridCol w:w="1283"/>
      </w:tblGrid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Изменения и дополнения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Дата, № протокола, виза зав. кафедрой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Дата, № протокола, виза председателя методической комиссии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 какой даты вводятся</w:t>
            </w:r>
          </w:p>
        </w:tc>
      </w:tr>
      <w:tr>
        <w:trPr>
          <w:trHeight w:val="2760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Раздел 3. Условия реализации учебного предмета.</w:t>
            </w:r>
          </w:p>
          <w:p>
            <w:pPr>
              <w:pStyle w:val="Normal"/>
              <w:widowControl w:val="false"/>
              <w:overflowPunct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3.1 Специальные помещения и их оснащенность.</w:t>
            </w:r>
          </w:p>
          <w:p>
            <w:pPr>
              <w:pStyle w:val="Normal"/>
              <w:widowControl w:val="false"/>
              <w:overflowPunct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3.2. Информационное обеспечение реализации программы.</w:t>
            </w:r>
          </w:p>
          <w:p>
            <w:pPr>
              <w:pStyle w:val="Normal"/>
              <w:widowControl w:val="false"/>
              <w:overflowPunct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Новая редакция списка </w:t>
            </w:r>
            <w:r>
              <w:rPr>
                <w:rFonts w:eastAsia="Calibri" w:cs="Times New Roman"/>
                <w:sz w:val="24"/>
                <w:szCs w:val="24"/>
                <w:shd w:fill="auto" w:val="clear"/>
              </w:rPr>
              <w:t>дополнительных источников.</w:t>
            </w:r>
          </w:p>
          <w:p>
            <w:pPr>
              <w:pStyle w:val="Normal"/>
              <w:widowControl w:val="false"/>
              <w:overflowPunct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Новая редакция </w:t>
            </w:r>
            <w:r>
              <w:rPr>
                <w:rFonts w:eastAsia="Times New Roman" w:cs="Times New Roman"/>
                <w:lang w:eastAsia="ru-RU"/>
              </w:rPr>
              <w:t>перечня</w:t>
            </w:r>
            <w:r>
              <w:rPr>
                <w:rFonts w:eastAsia="Times New Roman" w:cs="Times New Roman"/>
                <w:iCs/>
                <w:sz w:val="24"/>
                <w:szCs w:val="24"/>
                <w:shd w:fill="FFFFFF" w:val="clear"/>
                <w:lang w:eastAsia="ru-RU"/>
              </w:rPr>
              <w:t xml:space="preserve"> электронных образовательных ресурсов и профессиональных баз данных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31.08.2026 протокол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anchor behindDoc="0" distT="0" distB="0" distL="114300" distR="114300" simplePos="0" locked="0" layoutInCell="1" allowOverlap="1" relativeHeight="135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7620</wp:posOffset>
                  </wp:positionV>
                  <wp:extent cx="597535" cy="341630"/>
                  <wp:effectExtent l="0" t="0" r="0" b="0"/>
                  <wp:wrapTight wrapText="bothSides">
                    <wp:wrapPolygon edited="0">
                      <wp:start x="-655" y="0"/>
                      <wp:lineTo x="-655" y="20414"/>
                      <wp:lineTo x="21300" y="20414"/>
                      <wp:lineTo x="21300" y="0"/>
                      <wp:lineTo x="-655" y="0"/>
                    </wp:wrapPolygon>
                  </wp:wrapTight>
                  <wp:docPr id="3" name="Изображение29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9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31 августа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2026 г.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Протокол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lang w:eastAsia="ru-RU"/>
              </w:rPr>
              <w:t>11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color w:val="4D4D4D"/>
                <w:lang w:eastAsia="ru-RU"/>
              </w:rPr>
            </w:pPr>
            <w:r>
              <w:rPr/>
              <w:drawing>
                <wp:inline distT="0" distB="0" distL="0" distR="0">
                  <wp:extent cx="809625" cy="514350"/>
                  <wp:effectExtent l="0" t="0" r="0" b="0"/>
                  <wp:docPr id="4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1651" t="34351" r="37371" b="59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01.09.26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807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Раздел 5. </w:t>
            </w:r>
            <w:r>
              <w:rPr>
                <w:rFonts w:eastAsia="Calibri" w:cs="Times New Roman"/>
                <w:sz w:val="24"/>
                <w:szCs w:val="24"/>
              </w:rPr>
              <w:t>Оценочные материалы по учебному предмету. Новая редакция оценочных материалов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31.08.2026 протокол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anchor behindDoc="0" distT="0" distB="0" distL="114300" distR="114300" simplePos="0" locked="0" layoutInCell="1" allowOverlap="1" relativeHeight="136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7620</wp:posOffset>
                  </wp:positionV>
                  <wp:extent cx="597535" cy="341630"/>
                  <wp:effectExtent l="0" t="0" r="0" b="0"/>
                  <wp:wrapTight wrapText="bothSides">
                    <wp:wrapPolygon edited="0">
                      <wp:start x="-655" y="0"/>
                      <wp:lineTo x="-655" y="20414"/>
                      <wp:lineTo x="21300" y="20414"/>
                      <wp:lineTo x="21300" y="0"/>
                      <wp:lineTo x="-655" y="0"/>
                    </wp:wrapPolygon>
                  </wp:wrapTight>
                  <wp:docPr id="5" name="Изображение29 Копия 1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29 Копия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31 августа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2026 г.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Протокол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lang w:eastAsia="ru-RU"/>
              </w:rPr>
              <w:t>11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color w:val="4D4D4D"/>
                <w:lang w:eastAsia="ru-RU"/>
              </w:rPr>
            </w:pPr>
            <w:r>
              <w:rPr/>
              <w:drawing>
                <wp:inline distT="0" distB="0" distL="0" distR="0">
                  <wp:extent cx="809625" cy="514350"/>
                  <wp:effectExtent l="0" t="0" r="0" b="0"/>
                  <wp:docPr id="6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1651" t="34351" r="37371" b="59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color w:val="4D4D4D"/>
                <w:lang w:eastAsia="ru-RU"/>
              </w:rPr>
            </w:pPr>
            <w:r>
              <w:rPr>
                <w:rFonts w:eastAsia="Times New Roman" w:cs="Times New Roman"/>
                <w:color w:val="4D4D4D"/>
                <w:lang w:eastAsia="ru-RU"/>
              </w:rPr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01.09.26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before="61" w:after="0"/>
        <w:ind w:hanging="0" w:left="5" w:right="142"/>
        <w:jc w:val="center"/>
        <w:rPr>
          <w:b/>
          <w:sz w:val="28"/>
        </w:rPr>
      </w:pPr>
      <w:r>
        <w:rPr>
          <w:b/>
          <w:sz w:val="28"/>
        </w:rPr>
      </w:r>
      <w:r>
        <w:br w:type="page"/>
      </w:r>
    </w:p>
    <w:p>
      <w:pPr>
        <w:pStyle w:val="Normal"/>
        <w:spacing w:before="0" w:after="0"/>
        <w:ind w:hanging="0" w:left="5" w:right="142"/>
        <w:jc w:val="center"/>
        <w:rPr/>
      </w:pPr>
      <w:r>
        <w:rPr/>
      </w:r>
    </w:p>
    <w:p>
      <w:pPr>
        <w:pStyle w:val="Normal"/>
        <w:spacing w:before="61" w:after="0"/>
        <w:ind w:hanging="0" w:left="5" w:right="142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282" w:leader="none"/>
        </w:tabs>
        <w:spacing w:lineRule="auto" w:line="240" w:before="0" w:after="0"/>
        <w:ind w:hanging="280" w:left="282" w:right="0"/>
        <w:jc w:val="left"/>
        <w:rPr>
          <w:sz w:val="28"/>
        </w:rPr>
      </w:pPr>
      <w:hyperlink w:anchor="_bookmark0">
        <w:r>
          <w:rPr>
            <w:rStyle w:val="ListLabel169"/>
            <w:sz w:val="28"/>
          </w:rPr>
          <w:t>Общая</w:t>
        </w:r>
        <w:r>
          <w:rPr>
            <w:rStyle w:val="ListLabel169"/>
            <w:spacing w:val="-13"/>
            <w:sz w:val="28"/>
          </w:rPr>
          <w:t xml:space="preserve"> </w:t>
        </w:r>
        <w:r>
          <w:rPr>
            <w:rStyle w:val="ListLabel169"/>
            <w:sz w:val="28"/>
          </w:rPr>
          <w:t>характеристика</w:t>
        </w:r>
        <w:r>
          <w:rPr>
            <w:rStyle w:val="ListLabel169"/>
            <w:spacing w:val="-10"/>
            <w:sz w:val="28"/>
          </w:rPr>
          <w:t xml:space="preserve"> </w:t>
        </w:r>
        <w:r>
          <w:rPr>
            <w:rStyle w:val="ListLabel169"/>
            <w:sz w:val="28"/>
          </w:rPr>
          <w:t>рабочей</w:t>
        </w:r>
        <w:r>
          <w:rPr>
            <w:rStyle w:val="ListLabel169"/>
            <w:spacing w:val="-9"/>
            <w:sz w:val="28"/>
          </w:rPr>
          <w:t xml:space="preserve"> </w:t>
        </w:r>
        <w:r>
          <w:rPr>
            <w:rStyle w:val="ListLabel169"/>
            <w:sz w:val="28"/>
          </w:rPr>
          <w:t>программы</w:t>
        </w:r>
        <w:r>
          <w:rPr>
            <w:rStyle w:val="ListLabel169"/>
            <w:spacing w:val="-7"/>
            <w:sz w:val="28"/>
          </w:rPr>
          <w:t xml:space="preserve"> </w:t>
        </w:r>
        <w:r>
          <w:rPr>
            <w:rStyle w:val="ListLabel169"/>
            <w:sz w:val="28"/>
          </w:rPr>
          <w:t>учебного</w:t>
        </w:r>
        <w:r>
          <w:rPr>
            <w:rStyle w:val="ListLabel169"/>
            <w:spacing w:val="-6"/>
            <w:sz w:val="28"/>
          </w:rPr>
          <w:t xml:space="preserve"> </w:t>
        </w:r>
        <w:r>
          <w:rPr>
            <w:rStyle w:val="ListLabel169"/>
            <w:spacing w:val="-2"/>
            <w:sz w:val="28"/>
          </w:rPr>
          <w:t>предмета</w:t>
        </w:r>
      </w:hyperlink>
    </w:p>
    <w:p>
      <w:pPr>
        <w:pStyle w:val="TOC1"/>
        <w:tabs>
          <w:tab w:val="clear" w:pos="720"/>
          <w:tab w:val="right" w:pos="9347" w:leader="dot"/>
        </w:tabs>
        <w:ind w:hanging="0" w:left="2" w:right="0"/>
        <w:rPr/>
      </w:pPr>
      <w:hyperlink w:anchor="_bookmark0">
        <w:r>
          <w:rPr>
            <w:rStyle w:val="ListLabel145"/>
            <w:spacing w:val="-2"/>
          </w:rPr>
          <w:t>«Биология»</w:t>
        </w:r>
        <w:r>
          <w:rPr>
            <w:rStyle w:val="ListLabel145"/>
          </w:rPr>
          <w:tab/>
        </w:r>
      </w:hyperlink>
      <w:r>
        <w:rPr/>
        <w:t>4</w:t>
      </w:r>
    </w:p>
    <w:p>
      <w:pPr>
        <w:pStyle w:val="TOC1"/>
        <w:numPr>
          <w:ilvl w:val="0"/>
          <w:numId w:val="15"/>
        </w:numPr>
        <w:tabs>
          <w:tab w:val="clear" w:pos="720"/>
          <w:tab w:val="left" w:pos="282" w:leader="none"/>
          <w:tab w:val="right" w:pos="9349" w:leader="dot"/>
        </w:tabs>
        <w:spacing w:lineRule="auto" w:line="240" w:before="400" w:after="0"/>
        <w:ind w:hanging="280" w:left="282" w:right="0"/>
        <w:jc w:val="left"/>
        <w:rPr/>
      </w:pPr>
      <w:hyperlink w:anchor="_bookmark1">
        <w:r>
          <w:rPr>
            <w:rStyle w:val="ListLabel145"/>
          </w:rPr>
          <w:t>Структура</w:t>
        </w:r>
        <w:r>
          <w:rPr>
            <w:rStyle w:val="ListLabel145"/>
            <w:spacing w:val="-7"/>
          </w:rPr>
          <w:t xml:space="preserve"> </w:t>
        </w:r>
        <w:r>
          <w:rPr>
            <w:rStyle w:val="ListLabel145"/>
          </w:rPr>
          <w:t>и</w:t>
        </w:r>
        <w:r>
          <w:rPr>
            <w:rStyle w:val="ListLabel145"/>
            <w:spacing w:val="-6"/>
          </w:rPr>
          <w:t xml:space="preserve"> </w:t>
        </w:r>
        <w:r>
          <w:rPr>
            <w:rStyle w:val="ListLabel145"/>
          </w:rPr>
          <w:t>содержание</w:t>
        </w:r>
        <w:r>
          <w:rPr>
            <w:rStyle w:val="ListLabel145"/>
            <w:spacing w:val="-6"/>
          </w:rPr>
          <w:t xml:space="preserve"> </w:t>
        </w:r>
        <w:r>
          <w:rPr>
            <w:rStyle w:val="ListLabel145"/>
          </w:rPr>
          <w:t>учебного</w:t>
        </w:r>
        <w:r>
          <w:rPr>
            <w:rStyle w:val="ListLabel145"/>
            <w:spacing w:val="-8"/>
          </w:rPr>
          <w:t xml:space="preserve"> </w:t>
        </w:r>
        <w:r>
          <w:rPr>
            <w:rStyle w:val="ListLabel145"/>
            <w:spacing w:val="-2"/>
          </w:rPr>
          <w:t>предмета</w:t>
        </w:r>
        <w:r>
          <w:rPr>
            <w:rStyle w:val="ListLabel145"/>
          </w:rPr>
          <w:tab/>
        </w:r>
      </w:hyperlink>
      <w:r>
        <w:rPr/>
        <w:t>13</w:t>
      </w:r>
    </w:p>
    <w:p>
      <w:pPr>
        <w:pStyle w:val="TOC1"/>
        <w:numPr>
          <w:ilvl w:val="0"/>
          <w:numId w:val="14"/>
        </w:numPr>
        <w:tabs>
          <w:tab w:val="clear" w:pos="720"/>
          <w:tab w:val="left" w:pos="213" w:leader="none"/>
          <w:tab w:val="right" w:pos="9349" w:leader="dot"/>
        </w:tabs>
        <w:spacing w:lineRule="auto" w:line="240" w:before="401" w:after="0"/>
        <w:ind w:hanging="211" w:left="213" w:right="0"/>
        <w:jc w:val="left"/>
        <w:rPr/>
      </w:pPr>
      <w:hyperlink w:anchor="_bookmark2">
        <w:r>
          <w:rPr>
            <w:rStyle w:val="ListLabel145"/>
          </w:rPr>
          <w:t>Условия</w:t>
        </w:r>
        <w:r>
          <w:rPr>
            <w:rStyle w:val="ListLabel145"/>
            <w:spacing w:val="-12"/>
          </w:rPr>
          <w:t xml:space="preserve"> </w:t>
        </w:r>
        <w:r>
          <w:rPr>
            <w:rStyle w:val="ListLabel145"/>
          </w:rPr>
          <w:t>реализации</w:t>
        </w:r>
        <w:r>
          <w:rPr>
            <w:rStyle w:val="ListLabel145"/>
            <w:spacing w:val="-9"/>
          </w:rPr>
          <w:t xml:space="preserve"> </w:t>
        </w:r>
        <w:r>
          <w:rPr>
            <w:rStyle w:val="ListLabel145"/>
          </w:rPr>
          <w:t>программы</w:t>
        </w:r>
        <w:r>
          <w:rPr>
            <w:rStyle w:val="ListLabel145"/>
            <w:spacing w:val="-7"/>
          </w:rPr>
          <w:t xml:space="preserve"> </w:t>
        </w:r>
        <w:r>
          <w:rPr>
            <w:rStyle w:val="ListLabel145"/>
          </w:rPr>
          <w:t>учебного</w:t>
        </w:r>
        <w:r>
          <w:rPr>
            <w:rStyle w:val="ListLabel145"/>
            <w:spacing w:val="-5"/>
          </w:rPr>
          <w:t xml:space="preserve"> </w:t>
        </w:r>
        <w:r>
          <w:rPr>
            <w:rStyle w:val="ListLabel145"/>
            <w:spacing w:val="-2"/>
          </w:rPr>
          <w:t>предмета</w:t>
        </w:r>
        <w:r>
          <w:rPr>
            <w:rStyle w:val="ListLabel145"/>
          </w:rPr>
          <w:tab/>
        </w:r>
      </w:hyperlink>
      <w:r>
        <w:rPr/>
        <w:t>28</w:t>
      </w:r>
    </w:p>
    <w:p>
      <w:pPr>
        <w:pStyle w:val="TOC1"/>
        <w:numPr>
          <w:ilvl w:val="0"/>
          <w:numId w:val="14"/>
        </w:numPr>
        <w:tabs>
          <w:tab w:val="clear" w:pos="720"/>
          <w:tab w:val="left" w:pos="213" w:leader="none"/>
          <w:tab w:val="right" w:pos="9349" w:leader="dot"/>
        </w:tabs>
        <w:spacing w:lineRule="auto" w:line="240" w:before="402" w:after="0"/>
        <w:ind w:hanging="211" w:left="213" w:right="0"/>
        <w:jc w:val="left"/>
        <w:rPr/>
      </w:pPr>
      <w:hyperlink w:anchor="_bookmark3">
        <w:r>
          <w:rPr>
            <w:rStyle w:val="ListLabel145"/>
          </w:rPr>
          <w:t>Контроль</w:t>
        </w:r>
        <w:r>
          <w:rPr>
            <w:rStyle w:val="ListLabel145"/>
            <w:spacing w:val="-7"/>
          </w:rPr>
          <w:t xml:space="preserve"> </w:t>
        </w:r>
        <w:r>
          <w:rPr>
            <w:rStyle w:val="ListLabel145"/>
          </w:rPr>
          <w:t>и</w:t>
        </w:r>
        <w:r>
          <w:rPr>
            <w:rStyle w:val="ListLabel145"/>
            <w:spacing w:val="-7"/>
          </w:rPr>
          <w:t xml:space="preserve"> </w:t>
        </w:r>
        <w:r>
          <w:rPr>
            <w:rStyle w:val="ListLabel145"/>
          </w:rPr>
          <w:t>оценка</w:t>
        </w:r>
        <w:r>
          <w:rPr>
            <w:rStyle w:val="ListLabel145"/>
            <w:spacing w:val="-6"/>
          </w:rPr>
          <w:t xml:space="preserve"> </w:t>
        </w:r>
        <w:r>
          <w:rPr>
            <w:rStyle w:val="ListLabel145"/>
          </w:rPr>
          <w:t>результатов</w:t>
        </w:r>
        <w:r>
          <w:rPr>
            <w:rStyle w:val="ListLabel145"/>
            <w:spacing w:val="-6"/>
          </w:rPr>
          <w:t xml:space="preserve"> </w:t>
        </w:r>
        <w:r>
          <w:rPr>
            <w:rStyle w:val="ListLabel145"/>
          </w:rPr>
          <w:t>освоения</w:t>
        </w:r>
        <w:r>
          <w:rPr>
            <w:rStyle w:val="ListLabel145"/>
            <w:spacing w:val="-8"/>
          </w:rPr>
          <w:t xml:space="preserve"> </w:t>
        </w:r>
        <w:r>
          <w:rPr>
            <w:rStyle w:val="ListLabel145"/>
          </w:rPr>
          <w:t>учебного</w:t>
        </w:r>
        <w:r>
          <w:rPr>
            <w:rStyle w:val="ListLabel145"/>
            <w:spacing w:val="-7"/>
          </w:rPr>
          <w:t xml:space="preserve"> </w:t>
        </w:r>
        <w:r>
          <w:rPr>
            <w:rStyle w:val="ListLabel145"/>
            <w:spacing w:val="-2"/>
          </w:rPr>
          <w:t>предмета</w:t>
        </w:r>
        <w:r>
          <w:rPr>
            <w:rStyle w:val="ListLabel145"/>
          </w:rPr>
          <w:tab/>
        </w:r>
      </w:hyperlink>
      <w:r>
        <w:rPr/>
        <w:t>30</w:t>
      </w:r>
    </w:p>
    <w:p>
      <w:pPr>
        <w:pStyle w:val="TOC1"/>
        <w:numPr>
          <w:ilvl w:val="0"/>
          <w:numId w:val="14"/>
        </w:numPr>
        <w:tabs>
          <w:tab w:val="clear" w:pos="720"/>
          <w:tab w:val="left" w:pos="213" w:leader="none"/>
          <w:tab w:val="right" w:pos="9349" w:leader="dot"/>
        </w:tabs>
        <w:spacing w:lineRule="auto" w:line="240" w:before="402" w:after="0"/>
        <w:ind w:hanging="211" w:left="213" w:right="0"/>
        <w:jc w:val="left"/>
        <w:rPr/>
      </w:pPr>
      <w:r>
        <w:rPr/>
        <w:t>Оценочные материалы по учебному предмету……………………………....33</w:t>
      </w:r>
    </w:p>
    <w:p>
      <w:pPr>
        <w:sectPr>
          <w:type w:val="continuous"/>
          <w:pgSz w:w="11906" w:h="16838"/>
          <w:pgMar w:left="1700" w:right="708" w:gutter="0" w:header="0" w:top="1040" w:footer="873" w:bottom="1060"/>
          <w:formProt w:val="false"/>
          <w:textDirection w:val="lrTb"/>
          <w:docGrid w:type="default" w:linePitch="312" w:charSpace="0"/>
        </w:sectPr>
      </w:pPr>
    </w:p>
    <w:p>
      <w:pPr>
        <w:pStyle w:val="ListParagraph"/>
        <w:numPr>
          <w:ilvl w:val="0"/>
          <w:numId w:val="13"/>
        </w:numPr>
        <w:tabs>
          <w:tab w:val="clear" w:pos="720"/>
          <w:tab w:val="left" w:pos="210" w:leader="none"/>
        </w:tabs>
        <w:spacing w:lineRule="auto" w:line="240" w:before="74" w:after="0"/>
        <w:ind w:hanging="210" w:left="210" w:right="143"/>
        <w:jc w:val="center"/>
        <w:rPr>
          <w:b/>
          <w:sz w:val="28"/>
        </w:rPr>
      </w:pPr>
      <w:bookmarkStart w:id="2" w:name="_bookmark0"/>
      <w:bookmarkEnd w:id="2"/>
      <w:r>
        <w:rPr>
          <w:b/>
          <w:sz w:val="28"/>
        </w:rPr>
        <w:t>Общая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>
      <w:pPr>
        <w:pStyle w:val="Heading1"/>
        <w:spacing w:before="163" w:after="0"/>
        <w:ind w:hanging="0" w:left="5" w:right="142"/>
        <w:jc w:val="center"/>
        <w:rPr>
          <w:spacing w:val="-2"/>
        </w:rPr>
      </w:pPr>
      <w:r>
        <w:rPr>
          <w:spacing w:val="-2"/>
        </w:rPr>
        <w:t>«Биология»</w:t>
      </w:r>
    </w:p>
    <w:p>
      <w:pPr>
        <w:pStyle w:val="BodyText"/>
        <w:spacing w:before="199" w:after="0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13"/>
        </w:numPr>
        <w:tabs>
          <w:tab w:val="clear" w:pos="720"/>
          <w:tab w:val="left" w:pos="710" w:leader="none"/>
          <w:tab w:val="left" w:pos="729" w:leader="none"/>
        </w:tabs>
        <w:spacing w:lineRule="auto" w:line="240" w:before="0" w:after="0"/>
        <w:ind w:hanging="708" w:left="729" w:right="0"/>
        <w:jc w:val="left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СПО:</w:t>
      </w:r>
    </w:p>
    <w:p>
      <w:pPr>
        <w:pStyle w:val="Normal"/>
        <w:tabs>
          <w:tab w:val="clear" w:pos="720"/>
          <w:tab w:val="left" w:pos="2920" w:leader="none"/>
        </w:tabs>
        <w:spacing w:before="275" w:after="0"/>
        <w:ind w:firstLine="707" w:left="2" w:right="137"/>
        <w:jc w:val="both"/>
        <w:rPr>
          <w:sz w:val="28"/>
          <w:szCs w:val="28"/>
        </w:rPr>
      </w:pPr>
      <w:r>
        <w:rPr>
          <w:sz w:val="28"/>
          <w:szCs w:val="28"/>
        </w:rPr>
        <w:t>Учебный предмет является обязательной частью общеобразовательного цикла образовательной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программы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соответствии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ФГОС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СПО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  <w:u w:val="none"/>
        </w:rPr>
        <w:t xml:space="preserve">по </w:t>
      </w:r>
      <w:r>
        <w:rPr>
          <w:sz w:val="28"/>
          <w:szCs w:val="28"/>
          <w:u w:val="single"/>
        </w:rPr>
        <w:t xml:space="preserve">36.02.03 </w:t>
      </w:r>
      <w:r>
        <w:rPr>
          <w:spacing w:val="-2"/>
          <w:sz w:val="28"/>
          <w:szCs w:val="28"/>
          <w:u w:val="single"/>
        </w:rPr>
        <w:t>Зоотехния</w:t>
      </w:r>
      <w:r>
        <w:rPr>
          <w:spacing w:val="-2"/>
          <w:sz w:val="28"/>
          <w:szCs w:val="28"/>
          <w:u w:val="none"/>
        </w:rPr>
        <w:t>.</w:t>
      </w:r>
    </w:p>
    <w:p>
      <w:pPr>
        <w:pStyle w:val="Normal"/>
        <w:spacing w:before="0" w:after="0"/>
        <w:ind w:hanging="0" w:left="2" w:right="0"/>
        <w:jc w:val="left"/>
        <w:rPr>
          <w:sz w:val="28"/>
          <w:szCs w:val="28"/>
        </w:rPr>
      </w:pPr>
      <w:r>
        <w:rPr>
          <w:spacing w:val="-2"/>
          <w:sz w:val="28"/>
          <w:szCs w:val="28"/>
        </w:rPr>
        <w:t>(профессии/специальности)</w:t>
      </w:r>
    </w:p>
    <w:p>
      <w:pPr>
        <w:pStyle w:val="BodyText"/>
        <w:spacing w:before="262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1"/>
          <w:numId w:val="13"/>
        </w:numPr>
        <w:tabs>
          <w:tab w:val="clear" w:pos="720"/>
          <w:tab w:val="left" w:pos="1201" w:leader="none"/>
        </w:tabs>
        <w:spacing w:lineRule="auto" w:line="240" w:before="0" w:after="0"/>
        <w:ind w:hanging="491" w:left="1201" w:right="0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предмета:</w:t>
      </w:r>
    </w:p>
    <w:p>
      <w:pPr>
        <w:pStyle w:val="BodyText"/>
        <w:spacing w:before="79" w:after="0"/>
        <w:rPr>
          <w:b/>
        </w:rPr>
      </w:pPr>
      <w:r>
        <w:rPr>
          <w:b/>
        </w:rPr>
      </w:r>
    </w:p>
    <w:p>
      <w:pPr>
        <w:pStyle w:val="ListParagraph"/>
        <w:numPr>
          <w:ilvl w:val="2"/>
          <w:numId w:val="13"/>
        </w:numPr>
        <w:tabs>
          <w:tab w:val="clear" w:pos="720"/>
          <w:tab w:val="left" w:pos="1407" w:leader="none"/>
        </w:tabs>
        <w:spacing w:lineRule="auto" w:line="240" w:before="0" w:after="0"/>
        <w:ind w:hanging="697" w:left="1407" w:right="0"/>
        <w:jc w:val="left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предмета:</w:t>
      </w:r>
    </w:p>
    <w:p>
      <w:pPr>
        <w:pStyle w:val="BodyText"/>
        <w:spacing w:before="81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firstLine="707" w:left="2" w:right="139"/>
        <w:jc w:val="both"/>
        <w:rPr/>
      </w:pPr>
      <w:r>
        <w:rPr/>
        <w:t>Содержание программы учебного предмета «Биология» направлено на достижение результатов ее изучения в соответствии с требованиями ФГОС СПО</w:t>
      </w:r>
      <w:r>
        <w:rPr>
          <w:spacing w:val="-10"/>
        </w:rPr>
        <w:t xml:space="preserve"> </w:t>
      </w:r>
      <w:r>
        <w:rPr/>
        <w:t>с</w:t>
      </w:r>
      <w:r>
        <w:rPr>
          <w:spacing w:val="-13"/>
        </w:rPr>
        <w:t xml:space="preserve"> </w:t>
      </w:r>
      <w:r>
        <w:rPr/>
        <w:t>учетом</w:t>
      </w:r>
      <w:r>
        <w:rPr>
          <w:spacing w:val="-14"/>
        </w:rPr>
        <w:t xml:space="preserve"> </w:t>
      </w:r>
      <w:r>
        <w:rPr/>
        <w:t>профессиональной</w:t>
      </w:r>
      <w:r>
        <w:rPr>
          <w:spacing w:val="-13"/>
        </w:rPr>
        <w:t xml:space="preserve"> </w:t>
      </w:r>
      <w:r>
        <w:rPr/>
        <w:t>направленности</w:t>
      </w:r>
      <w:r>
        <w:rPr>
          <w:spacing w:val="-13"/>
        </w:rPr>
        <w:t xml:space="preserve"> </w:t>
      </w:r>
      <w:r>
        <w:rPr/>
        <w:t>ФГОС</w:t>
      </w:r>
      <w:r>
        <w:rPr>
          <w:spacing w:val="-11"/>
        </w:rPr>
        <w:t xml:space="preserve"> </w:t>
      </w:r>
      <w:r>
        <w:rPr/>
        <w:t>СПО.</w:t>
      </w:r>
      <w:r>
        <w:rPr>
          <w:spacing w:val="-14"/>
        </w:rPr>
        <w:t xml:space="preserve"> </w:t>
      </w:r>
      <w:r>
        <w:rPr/>
        <w:t>Цель</w:t>
      </w:r>
      <w:r>
        <w:rPr>
          <w:spacing w:val="-15"/>
        </w:rPr>
        <w:t xml:space="preserve"> </w:t>
      </w:r>
      <w:r>
        <w:rPr/>
        <w:t>изучения учебного</w:t>
      </w:r>
      <w:r>
        <w:rPr>
          <w:spacing w:val="-16"/>
        </w:rPr>
        <w:t xml:space="preserve"> </w:t>
      </w:r>
      <w:r>
        <w:rPr/>
        <w:t>предмета</w:t>
      </w:r>
      <w:r>
        <w:rPr>
          <w:spacing w:val="-14"/>
        </w:rPr>
        <w:t xml:space="preserve"> </w:t>
      </w:r>
      <w:r>
        <w:rPr/>
        <w:t>«Биология»</w:t>
      </w:r>
      <w:r>
        <w:rPr>
          <w:spacing w:val="-15"/>
        </w:rPr>
        <w:t xml:space="preserve"> </w:t>
      </w:r>
      <w:r>
        <w:rPr/>
        <w:t>на</w:t>
      </w:r>
      <w:r>
        <w:rPr>
          <w:spacing w:val="-17"/>
        </w:rPr>
        <w:t xml:space="preserve"> </w:t>
      </w:r>
      <w:r>
        <w:rPr/>
        <w:t>базовом</w:t>
      </w:r>
      <w:r>
        <w:rPr>
          <w:spacing w:val="-15"/>
        </w:rPr>
        <w:t xml:space="preserve"> </w:t>
      </w:r>
      <w:r>
        <w:rPr/>
        <w:t>уровне</w:t>
      </w:r>
      <w:r>
        <w:rPr>
          <w:spacing w:val="-14"/>
        </w:rPr>
        <w:t xml:space="preserve"> </w:t>
      </w:r>
      <w:r>
        <w:rPr/>
        <w:t>–</w:t>
      </w:r>
      <w:r>
        <w:rPr>
          <w:spacing w:val="-16"/>
        </w:rPr>
        <w:t xml:space="preserve"> </w:t>
      </w:r>
      <w:r>
        <w:rPr/>
        <w:t>овладение</w:t>
      </w:r>
      <w:r>
        <w:rPr>
          <w:spacing w:val="-14"/>
        </w:rPr>
        <w:t xml:space="preserve"> </w:t>
      </w:r>
      <w:r>
        <w:rPr/>
        <w:t>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>
      <w:pPr>
        <w:pStyle w:val="BodyText"/>
        <w:spacing w:lineRule="auto" w:line="362"/>
        <w:ind w:left="2" w:right="139"/>
        <w:jc w:val="both"/>
        <w:rPr/>
      </w:pPr>
      <w:r>
        <w:rPr/>
        <w:t>Достижение</w:t>
      </w:r>
      <w:r>
        <w:rPr>
          <w:spacing w:val="-5"/>
        </w:rPr>
        <w:t xml:space="preserve"> </w:t>
      </w:r>
      <w:r>
        <w:rPr/>
        <w:t>цели</w:t>
      </w:r>
      <w:r>
        <w:rPr>
          <w:spacing w:val="-5"/>
        </w:rPr>
        <w:t xml:space="preserve"> </w:t>
      </w:r>
      <w:r>
        <w:rPr/>
        <w:t>изучения</w:t>
      </w:r>
      <w:r>
        <w:rPr>
          <w:spacing w:val="-3"/>
        </w:rPr>
        <w:t xml:space="preserve"> </w:t>
      </w:r>
      <w:r>
        <w:rPr/>
        <w:t>учебного</w:t>
      </w:r>
      <w:r>
        <w:rPr>
          <w:spacing w:val="-6"/>
        </w:rPr>
        <w:t xml:space="preserve"> </w:t>
      </w:r>
      <w:r>
        <w:rPr/>
        <w:t>предмета</w:t>
      </w:r>
      <w:r>
        <w:rPr>
          <w:spacing w:val="-6"/>
        </w:rPr>
        <w:t xml:space="preserve"> </w:t>
      </w:r>
      <w:r>
        <w:rPr/>
        <w:t>«Биология»</w:t>
      </w:r>
      <w:r>
        <w:rPr>
          <w:spacing w:val="-6"/>
        </w:rPr>
        <w:t xml:space="preserve"> </w:t>
      </w:r>
      <w:r>
        <w:rPr/>
        <w:t>на</w:t>
      </w:r>
      <w:r>
        <w:rPr>
          <w:spacing w:val="-3"/>
        </w:rPr>
        <w:t xml:space="preserve"> </w:t>
      </w:r>
      <w:r>
        <w:rPr/>
        <w:t>базовом</w:t>
      </w:r>
      <w:r>
        <w:rPr>
          <w:spacing w:val="-5"/>
        </w:rPr>
        <w:t xml:space="preserve"> </w:t>
      </w:r>
      <w:r>
        <w:rPr/>
        <w:t>уровне обеспечивается решением следующих задач: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50" w:before="0" w:after="0"/>
        <w:ind w:hanging="0" w:left="2" w:right="137"/>
        <w:jc w:val="both"/>
        <w:rPr>
          <w:sz w:val="28"/>
        </w:rPr>
      </w:pPr>
      <w:r>
        <w:rPr>
          <w:sz w:val="28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естественно-научной</w:t>
      </w:r>
      <w:r>
        <w:rPr>
          <w:spacing w:val="80"/>
          <w:sz w:val="28"/>
        </w:rPr>
        <w:t xml:space="preserve"> </w:t>
      </w:r>
      <w:r>
        <w:rPr>
          <w:sz w:val="28"/>
        </w:rPr>
        <w:t>картине</w:t>
      </w:r>
      <w:r>
        <w:rPr>
          <w:spacing w:val="80"/>
          <w:sz w:val="28"/>
        </w:rPr>
        <w:t xml:space="preserve"> </w:t>
      </w:r>
      <w:r>
        <w:rPr>
          <w:sz w:val="28"/>
        </w:rPr>
        <w:t>мира,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-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строении,</w:t>
      </w:r>
      <w:r>
        <w:rPr>
          <w:spacing w:val="-9"/>
          <w:sz w:val="28"/>
        </w:rPr>
        <w:t xml:space="preserve"> </w:t>
      </w:r>
      <w:r>
        <w:rPr>
          <w:sz w:val="28"/>
        </w:rPr>
        <w:t>многообразии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6"/>
          <w:sz w:val="28"/>
        </w:rPr>
        <w:t xml:space="preserve"> </w:t>
      </w:r>
      <w:r>
        <w:rPr>
          <w:sz w:val="28"/>
        </w:rPr>
        <w:t>живых систем разного уровня организации, выдающихся открытиях и современных исследованиях в биологии;</w:t>
      </w:r>
    </w:p>
    <w:p>
      <w:pPr>
        <w:sectPr>
          <w:footerReference w:type="even" r:id="rId9"/>
          <w:footerReference w:type="default" r:id="rId10"/>
          <w:footerReference w:type="first" r:id="rId11"/>
          <w:type w:val="nextPage"/>
          <w:pgSz w:orient="landscape" w:w="16838" w:h="11906"/>
          <w:pgMar w:left="1700" w:right="708" w:gutter="0" w:header="0" w:top="1040" w:footer="873" w:bottom="120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48" w:before="4" w:after="0"/>
        <w:ind w:hanging="0" w:left="2" w:right="145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познавательных,</w:t>
      </w:r>
      <w:r>
        <w:rPr>
          <w:spacing w:val="80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72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72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7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69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2"/>
          <w:sz w:val="28"/>
        </w:rPr>
        <w:t xml:space="preserve"> </w:t>
      </w:r>
      <w:r>
        <w:rPr>
          <w:sz w:val="28"/>
        </w:rPr>
        <w:t>путях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развития</w:t>
      </w:r>
    </w:p>
    <w:p>
      <w:pPr>
        <w:pStyle w:val="BodyText"/>
        <w:spacing w:lineRule="auto" w:line="362" w:before="74" w:after="0"/>
        <w:ind w:left="2" w:right="147"/>
        <w:jc w:val="both"/>
        <w:rPr/>
      </w:pPr>
      <w:r>
        <w:rPr/>
        <w:t>в биологии научных взглядов, идей и подходов к изучению живых систем разного уровня организации;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50" w:before="0" w:after="0"/>
        <w:ind w:hanging="0" w:left="2" w:right="140"/>
        <w:jc w:val="both"/>
        <w:rPr>
          <w:sz w:val="28"/>
        </w:rPr>
      </w:pPr>
      <w:r>
        <w:rPr>
          <w:sz w:val="28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</w:t>
      </w:r>
      <w:r>
        <w:rPr>
          <w:spacing w:val="-11"/>
          <w:sz w:val="28"/>
        </w:rPr>
        <w:t xml:space="preserve"> </w:t>
      </w:r>
      <w:r>
        <w:rPr>
          <w:sz w:val="28"/>
        </w:rPr>
        <w:t>живой</w:t>
      </w:r>
      <w:r>
        <w:rPr>
          <w:spacing w:val="-13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14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изучении </w:t>
      </w:r>
      <w:r>
        <w:rPr>
          <w:spacing w:val="-2"/>
          <w:sz w:val="28"/>
        </w:rPr>
        <w:t>биологии;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48" w:before="0" w:after="0"/>
        <w:ind w:hanging="0" w:left="2" w:right="146"/>
        <w:jc w:val="both"/>
        <w:rPr>
          <w:sz w:val="28"/>
        </w:rPr>
      </w:pPr>
      <w:r>
        <w:rPr>
          <w:sz w:val="28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48" w:before="7" w:after="0"/>
        <w:ind w:hanging="0" w:left="2" w:right="149"/>
        <w:jc w:val="left"/>
        <w:rPr>
          <w:sz w:val="28"/>
        </w:rPr>
      </w:pPr>
      <w:r>
        <w:rPr>
          <w:sz w:val="28"/>
        </w:rPr>
        <w:t>воспитание убеждённости в возможности познания человеком живой природы,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ней,</w:t>
      </w:r>
      <w:r>
        <w:rPr>
          <w:spacing w:val="-4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этических норм при проведении биологических исследований;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48" w:before="8" w:after="0"/>
        <w:ind w:hanging="0" w:left="2" w:right="142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уровня экологической культуры, для формирования научного мировоззрения;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709" w:leader="none"/>
        </w:tabs>
        <w:spacing w:lineRule="auto" w:line="350" w:before="15" w:after="0"/>
        <w:ind w:hanging="0" w:left="2" w:right="143"/>
        <w:jc w:val="both"/>
        <w:rPr>
          <w:sz w:val="28"/>
        </w:rPr>
      </w:pPr>
      <w:r>
        <w:rPr>
          <w:sz w:val="28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собственному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здоровью,</w:t>
      </w:r>
      <w:r>
        <w:rPr>
          <w:spacing w:val="-8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мер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профилактики </w:t>
      </w:r>
      <w:r>
        <w:rPr>
          <w:spacing w:val="-2"/>
          <w:sz w:val="28"/>
        </w:rPr>
        <w:t>заболеваний.</w:t>
      </w:r>
    </w:p>
    <w:p>
      <w:pPr>
        <w:pStyle w:val="ListParagraph"/>
        <w:numPr>
          <w:ilvl w:val="2"/>
          <w:numId w:val="13"/>
        </w:numPr>
        <w:tabs>
          <w:tab w:val="clear" w:pos="720"/>
          <w:tab w:val="left" w:pos="1406" w:leader="none"/>
        </w:tabs>
        <w:spacing w:lineRule="auto" w:line="360" w:before="242" w:after="0"/>
        <w:ind w:firstLine="707" w:left="2" w:right="863"/>
        <w:jc w:val="both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 соответствии с ФГОС СПО и на основе ФГОС СОО</w:t>
      </w:r>
    </w:p>
    <w:p>
      <w:pPr>
        <w:pStyle w:val="BodyText"/>
        <w:spacing w:before="215" w:after="0"/>
        <w:rPr>
          <w:b/>
        </w:rPr>
      </w:pPr>
      <w:r>
        <w:rPr>
          <w:b/>
        </w:rPr>
      </w:r>
    </w:p>
    <w:p>
      <w:pPr>
        <w:sectPr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1700" w:right="708" w:gutter="0" w:header="0" w:top="1040" w:footer="873" w:bottom="12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360"/>
        <w:ind w:firstLine="707" w:left="2" w:right="138"/>
        <w:jc w:val="both"/>
        <w:rPr/>
      </w:pPr>
      <w:r>
        <w:rPr/>
        <w:t>Общие компетенции (далее – ОК) и профессиональные компетенции (далее</w:t>
      </w:r>
      <w:r>
        <w:rPr>
          <w:spacing w:val="32"/>
        </w:rPr>
        <w:t xml:space="preserve"> </w:t>
      </w:r>
      <w:r>
        <w:rPr/>
        <w:t>–</w:t>
      </w:r>
      <w:r>
        <w:rPr>
          <w:spacing w:val="33"/>
        </w:rPr>
        <w:t xml:space="preserve"> </w:t>
      </w:r>
      <w:r>
        <w:rPr/>
        <w:t>ПК)</w:t>
      </w:r>
      <w:r>
        <w:rPr>
          <w:spacing w:val="34"/>
        </w:rPr>
        <w:t xml:space="preserve"> </w:t>
      </w:r>
      <w:r>
        <w:rPr/>
        <w:t>ФГОС</w:t>
      </w:r>
      <w:r>
        <w:rPr>
          <w:spacing w:val="34"/>
        </w:rPr>
        <w:t xml:space="preserve"> </w:t>
      </w:r>
      <w:r>
        <w:rPr/>
        <w:t>СПО</w:t>
      </w:r>
      <w:r>
        <w:rPr>
          <w:spacing w:val="35"/>
        </w:rPr>
        <w:t xml:space="preserve"> </w:t>
      </w:r>
      <w:r>
        <w:rPr/>
        <w:t>в</w:t>
      </w:r>
      <w:r>
        <w:rPr>
          <w:spacing w:val="34"/>
        </w:rPr>
        <w:t xml:space="preserve"> </w:t>
      </w:r>
      <w:r>
        <w:rPr/>
        <w:t>соотнесении</w:t>
      </w:r>
      <w:r>
        <w:rPr>
          <w:spacing w:val="35"/>
        </w:rPr>
        <w:t xml:space="preserve"> </w:t>
      </w:r>
      <w:r>
        <w:rPr/>
        <w:t>с</w:t>
      </w:r>
      <w:r>
        <w:rPr>
          <w:spacing w:val="32"/>
        </w:rPr>
        <w:t xml:space="preserve"> </w:t>
      </w:r>
      <w:r>
        <w:rPr/>
        <w:t>личностными,</w:t>
      </w:r>
      <w:r>
        <w:rPr>
          <w:spacing w:val="33"/>
        </w:rPr>
        <w:t xml:space="preserve"> </w:t>
      </w:r>
      <w:r>
        <w:rPr/>
        <w:t>метапредметными и</w:t>
      </w:r>
      <w:r>
        <w:rPr>
          <w:spacing w:val="40"/>
        </w:rPr>
        <w:t xml:space="preserve"> </w:t>
      </w:r>
      <w:r>
        <w:rPr/>
        <w:t>предметными</w:t>
      </w:r>
      <w:r>
        <w:rPr>
          <w:spacing w:val="40"/>
        </w:rPr>
        <w:t xml:space="preserve"> </w:t>
      </w:r>
      <w:r>
        <w:rPr/>
        <w:t>результатами</w:t>
      </w:r>
      <w:r>
        <w:rPr>
          <w:spacing w:val="40"/>
        </w:rPr>
        <w:t xml:space="preserve"> </w:t>
      </w:r>
      <w:r>
        <w:rPr/>
        <w:t>обучения</w:t>
      </w:r>
      <w:r>
        <w:rPr>
          <w:spacing w:val="40"/>
        </w:rPr>
        <w:t xml:space="preserve"> </w:t>
      </w:r>
      <w:r>
        <w:rPr/>
        <w:t>базового</w:t>
      </w:r>
      <w:r>
        <w:rPr>
          <w:spacing w:val="40"/>
        </w:rPr>
        <w:t xml:space="preserve"> </w:t>
      </w:r>
      <w:r>
        <w:rPr/>
        <w:t>уровня</w:t>
      </w:r>
      <w:r>
        <w:rPr>
          <w:spacing w:val="40"/>
        </w:rPr>
        <w:t xml:space="preserve"> </w:t>
      </w:r>
      <w:r>
        <w:rPr/>
        <w:t>(далее</w:t>
      </w:r>
      <w:r>
        <w:rPr>
          <w:spacing w:val="40"/>
        </w:rPr>
        <w:t xml:space="preserve"> </w:t>
      </w:r>
      <w:r>
        <w:rPr/>
        <w:t>–</w:t>
      </w:r>
      <w:r>
        <w:rPr>
          <w:spacing w:val="40"/>
        </w:rPr>
        <w:t xml:space="preserve"> </w:t>
      </w:r>
      <w:r>
        <w:rPr/>
        <w:t>ПРб) ФГОС СОО представлены в таблице:</w:t>
      </w: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830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" w:righ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наименование </w:t>
            </w:r>
            <w:r>
              <w:rPr>
                <w:b/>
                <w:spacing w:val="-2"/>
                <w:sz w:val="24"/>
              </w:rPr>
              <w:t>формируемых компетенций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Общие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4" w:righ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Дисциплинарные</w:t>
            </w:r>
          </w:p>
        </w:tc>
      </w:tr>
      <w:tr>
        <w:trPr>
          <w:trHeight w:val="8557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591"/>
              <w:jc w:val="both"/>
              <w:rPr>
                <w:sz w:val="24"/>
              </w:rPr>
            </w:pPr>
            <w:r>
              <w:rPr>
                <w:sz w:val="24"/>
              </w:rPr>
              <w:t>ОК 01. Выбирать 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задач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деятельности применительно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различным </w:t>
            </w:r>
            <w:r>
              <w:rPr>
                <w:spacing w:val="-2"/>
                <w:sz w:val="24"/>
              </w:rPr>
              <w:t>контекстам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Личностные результаты должны отражать в части: трудового воспитания: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27" w:leader="none"/>
              </w:tabs>
              <w:spacing w:lineRule="auto" w:line="240" w:before="0" w:after="0"/>
              <w:ind w:hanging="0"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готовность к труду, осознание ценности мастерства, </w:t>
            </w:r>
            <w:r>
              <w:rPr>
                <w:spacing w:val="-2"/>
                <w:sz w:val="24"/>
              </w:rPr>
              <w:t>трудолюбие;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265" w:leader="none"/>
              </w:tabs>
              <w:spacing w:lineRule="auto" w:line="240" w:before="0" w:after="0"/>
              <w:ind w:hanging="0"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готовность к активной деятельности технологической и социальной направленности, способность инициировать, </w:t>
            </w:r>
            <w:r>
              <w:rPr>
                <w:spacing w:val="-2"/>
                <w:sz w:val="24"/>
              </w:rPr>
              <w:t>планировать</w:t>
            </w:r>
          </w:p>
          <w:p>
            <w:pPr>
              <w:pStyle w:val="TableParagraph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такую</w:t>
            </w:r>
            <w:r>
              <w:rPr>
                <w:spacing w:val="-2"/>
                <w:sz w:val="24"/>
              </w:rPr>
              <w:t xml:space="preserve"> деятельность;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423" w:leader="none"/>
              </w:tabs>
              <w:spacing w:lineRule="auto" w:line="240" w:before="0" w:after="0"/>
              <w:ind w:hanging="0"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интерес к различным сферам профессиональной </w:t>
            </w:r>
            <w:r>
              <w:rPr>
                <w:spacing w:val="-2"/>
                <w:sz w:val="24"/>
              </w:rPr>
              <w:t>деятельности.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отражать: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универсальными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учебными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познавательными </w:t>
            </w:r>
            <w:r>
              <w:rPr>
                <w:spacing w:val="-2"/>
                <w:sz w:val="24"/>
              </w:rPr>
              <w:t>действиями:</w:t>
            </w:r>
          </w:p>
          <w:p>
            <w:pPr>
              <w:pStyle w:val="TableParagraph"/>
              <w:ind w:left="168" w:right="0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404" w:leader="none"/>
              </w:tabs>
              <w:spacing w:lineRule="auto" w:line="240" w:before="0" w:after="0"/>
              <w:ind w:hanging="0"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формулировать и актуализировать проблему, рассматривать ее всесторонне;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895" w:leader="none"/>
                <w:tab w:val="left" w:pos="3071" w:leader="none"/>
                <w:tab w:val="left" w:pos="5273" w:leader="none"/>
              </w:tabs>
              <w:spacing w:lineRule="auto" w:line="240" w:before="0" w:after="0"/>
              <w:ind w:hanging="0"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 </w:t>
            </w:r>
            <w:r>
              <w:rPr>
                <w:sz w:val="24"/>
              </w:rPr>
              <w:t>или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основания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сравнения,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классификации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обобщения;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11" w:leader="none"/>
              </w:tabs>
              <w:spacing w:lineRule="auto" w:line="240" w:before="0" w:after="0"/>
              <w:ind w:hanging="0" w:left="108" w:right="103"/>
              <w:jc w:val="both"/>
              <w:rPr>
                <w:sz w:val="24"/>
              </w:rPr>
            </w:pPr>
            <w:r>
              <w:rPr>
                <w:sz w:val="24"/>
              </w:rPr>
              <w:t>определять цели деятельности, задавать параметры и критерии их достижения;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17" w:leader="none"/>
              </w:tabs>
              <w:spacing w:lineRule="auto" w:line="240" w:before="0" w:after="0"/>
              <w:ind w:hanging="0"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выявлять закономерности и противоречия в рассматриваемых явлениях;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450" w:leader="none"/>
              </w:tabs>
              <w:spacing w:lineRule="auto" w:line="240" w:before="0" w:after="0"/>
              <w:ind w:hanging="0"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>
            <w:pPr>
              <w:pStyle w:val="TableParagraph"/>
              <w:spacing w:before="1" w:after="0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644" w:leader="none"/>
              </w:tabs>
              <w:spacing w:lineRule="auto" w:line="240" w:before="0" w:after="0"/>
              <w:ind w:hanging="0"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и проектной деятельности, навыками разрешения </w:t>
            </w:r>
            <w:r>
              <w:rPr>
                <w:spacing w:val="-2"/>
                <w:sz w:val="24"/>
              </w:rPr>
              <w:t>проблем;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1. Сформированность знаний о месте и роли </w:t>
            </w:r>
            <w:r>
              <w:rPr>
                <w:spacing w:val="-2"/>
                <w:sz w:val="24"/>
              </w:rPr>
              <w:t>биологии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системе научного знания; функциональной грамотности человека для решения жизненных </w:t>
            </w:r>
            <w:r>
              <w:rPr>
                <w:spacing w:val="-2"/>
                <w:sz w:val="24"/>
              </w:rPr>
              <w:t>проблем.</w:t>
            </w:r>
          </w:p>
          <w:p>
            <w:pPr>
              <w:pStyle w:val="TableParagraph"/>
              <w:tabs>
                <w:tab w:val="clear" w:pos="720"/>
                <w:tab w:val="left" w:pos="5248" w:leader="none"/>
              </w:tabs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ПРб 2. Сформированность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метаболизм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превращение энергии),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гомеостаз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(саморегуляция),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биосинтез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белка, структурная организация живых систем, дискретность, саморегуляция, самовоспроизведение (репродукция), наследственность, изменчивость, </w:t>
            </w:r>
            <w:r>
              <w:rPr>
                <w:spacing w:val="-2"/>
                <w:sz w:val="24"/>
              </w:rPr>
              <w:t>энергозависимость,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рост</w:t>
            </w:r>
          </w:p>
          <w:p>
            <w:pPr>
              <w:pStyle w:val="TableParagraph"/>
              <w:ind w:left="106" w:right="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организация.</w:t>
            </w:r>
          </w:p>
          <w:p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3. Сформированность умения раскрывать </w:t>
            </w:r>
            <w:r>
              <w:rPr>
                <w:spacing w:val="-2"/>
                <w:sz w:val="24"/>
              </w:rPr>
              <w:t xml:space="preserve">содержание основополагающих биологических теорий </w:t>
            </w:r>
            <w:r>
              <w:rPr>
                <w:sz w:val="24"/>
              </w:rPr>
              <w:t>и гипотез: клеточной, хромосомной, мутационной, эволюционной, происхождения жизни и человека.</w:t>
            </w:r>
          </w:p>
          <w:p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4. Сформированность умения раскрывать основополагающие биологические законы и </w:t>
            </w:r>
            <w:r>
              <w:rPr>
                <w:spacing w:val="-2"/>
                <w:sz w:val="24"/>
              </w:rPr>
              <w:t>закономерности</w:t>
            </w:r>
          </w:p>
          <w:p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(Г. Менделя, Т. Моргана, Н.И. Вавилова, Э. Геккеля, Ф. Мюллера, К. Бэра), границы их применимости к живым системам.</w:t>
            </w:r>
          </w:p>
          <w:p>
            <w:pPr>
              <w:pStyle w:val="TableParagraph"/>
              <w:tabs>
                <w:tab w:val="clear" w:pos="720"/>
                <w:tab w:val="left" w:pos="4450" w:leader="none"/>
              </w:tabs>
              <w:spacing w:before="1" w:after="0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5. Приобретение опыта применения основных методов научного познания, используемых в </w:t>
            </w:r>
            <w:r>
              <w:rPr>
                <w:spacing w:val="-2"/>
                <w:sz w:val="24"/>
              </w:rPr>
              <w:t>биологии: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наблюдения</w:t>
            </w:r>
          </w:p>
          <w:p>
            <w:pPr>
              <w:pStyle w:val="TableParagraph"/>
              <w:spacing w:lineRule="atLeast" w:line="270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описания живых систем, процессов и явлений;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</w:tbl>
    <w:p>
      <w:pPr>
        <w:sectPr>
          <w:footerReference w:type="even" r:id="rId15"/>
          <w:footerReference w:type="default" r:id="rId16"/>
          <w:footerReference w:type="first" r:id="rId17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9111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828" w:leader="none"/>
                <w:tab w:val="left" w:pos="2411" w:leader="none"/>
                <w:tab w:val="left" w:pos="5548" w:leader="none"/>
              </w:tabs>
              <w:spacing w:lineRule="auto" w:line="240" w:before="1" w:after="0"/>
              <w:ind w:hanging="0"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причинно-следственные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связи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актуализировать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задачу,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выдвигать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гипотезу 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аргументы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доказательства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своих утверждений, задавать параметры и критерии решения;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359" w:leader="none"/>
              </w:tabs>
              <w:spacing w:lineRule="auto" w:line="240" w:before="1" w:after="0"/>
              <w:ind w:hanging="0"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разрабатывать план решения проблемы с учетом анализа имеющихся материальных и нематериальных ресурсов;</w:t>
            </w:r>
          </w:p>
          <w:p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--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уметь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переносить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познавательную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практическую области жизнедеятельности;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339" w:leader="none"/>
              </w:tabs>
              <w:spacing w:lineRule="auto" w:line="240" w:before="0" w:after="0"/>
              <w:ind w:hanging="0"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интегрировать знания из разных предметных </w:t>
            </w:r>
            <w:r>
              <w:rPr>
                <w:spacing w:val="-2"/>
                <w:sz w:val="24"/>
              </w:rPr>
              <w:t>областей;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407" w:leader="none"/>
              </w:tabs>
              <w:spacing w:lineRule="auto" w:line="240" w:before="0" w:after="0"/>
              <w:ind w:hanging="0"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выдвигать новые идеи, предлагать оригинальные подходы и решения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631" w:leader="none"/>
                <w:tab w:val="left" w:pos="859" w:leader="none"/>
                <w:tab w:val="left" w:pos="1363" w:leader="none"/>
                <w:tab w:val="left" w:pos="1711" w:leader="none"/>
                <w:tab w:val="left" w:pos="2212" w:leader="none"/>
                <w:tab w:val="left" w:pos="3682" w:leader="none"/>
                <w:tab w:val="left" w:pos="4114" w:leader="none"/>
                <w:tab w:val="left" w:pos="4232" w:leader="none"/>
                <w:tab w:val="left" w:pos="4352" w:leader="none"/>
                <w:tab w:val="left" w:pos="4752" w:leader="none"/>
                <w:tab w:val="left" w:pos="5597" w:leader="none"/>
              </w:tabs>
              <w:spacing w:before="1" w:after="0"/>
              <w:ind w:left="106" w:right="9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биологического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 xml:space="preserve">эксперимента, </w:t>
            </w:r>
            <w:r>
              <w:rPr>
                <w:sz w:val="24"/>
              </w:rPr>
              <w:t>выдвижения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гипотез,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между исследуемыми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полученных </w:t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формулирования</w:t>
              <w:tab/>
              <w:tab/>
              <w:tab/>
            </w:r>
            <w:r>
              <w:rPr>
                <w:spacing w:val="-2"/>
                <w:sz w:val="24"/>
              </w:rPr>
              <w:t>выводов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с </w:t>
            </w:r>
            <w:r>
              <w:rPr>
                <w:sz w:val="24"/>
              </w:rPr>
              <w:t xml:space="preserve">использованием научных понятий, теорий и законов. </w:t>
            </w:r>
            <w:r>
              <w:rPr>
                <w:spacing w:val="-4"/>
                <w:sz w:val="24"/>
              </w:rPr>
              <w:t>ПРб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>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Сформированность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выделять </w:t>
            </w:r>
            <w:r>
              <w:rPr>
                <w:sz w:val="24"/>
              </w:rPr>
              <w:t xml:space="preserve">существенные признаки вирусов, клеток прокариот и </w:t>
            </w:r>
            <w:r>
              <w:rPr>
                <w:spacing w:val="-2"/>
                <w:sz w:val="24"/>
              </w:rPr>
              <w:t>эукариот;</w:t>
            </w:r>
            <w:r>
              <w:rPr>
                <w:sz w:val="24"/>
              </w:rPr>
              <w:tab/>
              <w:tab/>
              <w:tab/>
              <w:tab/>
              <w:tab/>
            </w:r>
            <w:r>
              <w:rPr>
                <w:spacing w:val="-2"/>
                <w:sz w:val="24"/>
              </w:rPr>
              <w:t>одноклеточных</w:t>
            </w:r>
          </w:p>
          <w:p>
            <w:pPr>
              <w:pStyle w:val="TableParagraph"/>
              <w:tabs>
                <w:tab w:val="clear" w:pos="720"/>
                <w:tab w:val="left" w:pos="2347" w:leader="none"/>
                <w:tab w:val="left" w:pos="3887" w:leader="none"/>
              </w:tabs>
              <w:spacing w:before="1" w:after="0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</w:t>
            </w:r>
            <w:r>
              <w:rPr>
                <w:spacing w:val="-2"/>
                <w:sz w:val="24"/>
              </w:rPr>
              <w:t>естественного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отбора,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видообразования, </w:t>
            </w:r>
            <w:r>
              <w:rPr>
                <w:sz w:val="24"/>
              </w:rPr>
              <w:t>приспособленности организмов к среде обитания, влияния компонентов экосистем, антропогенных изменений в экосистемах своей местности,</w:t>
            </w:r>
          </w:p>
          <w:p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круговорота веществ и превращение энергии в </w:t>
            </w:r>
            <w:r>
              <w:rPr>
                <w:spacing w:val="-2"/>
                <w:sz w:val="24"/>
              </w:rPr>
              <w:t>биосфере.</w:t>
            </w:r>
          </w:p>
          <w:p>
            <w:pPr>
              <w:pStyle w:val="TableParagraph"/>
              <w:tabs>
                <w:tab w:val="clear" w:pos="720"/>
                <w:tab w:val="left" w:pos="2916" w:leader="none"/>
                <w:tab w:val="left" w:pos="4804" w:leader="none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7. Сформированность умения применять полученные знания для объяснения биологических </w:t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 xml:space="preserve">для принятия практических решений в повседневной </w:t>
            </w:r>
            <w:r>
              <w:rPr>
                <w:spacing w:val="-2"/>
                <w:sz w:val="24"/>
              </w:rPr>
              <w:t>жизни</w:t>
            </w:r>
          </w:p>
          <w:p>
            <w:pPr>
              <w:pStyle w:val="TableParagraph"/>
              <w:tabs>
                <w:tab w:val="clear" w:pos="720"/>
                <w:tab w:val="left" w:pos="2318" w:leader="none"/>
                <w:tab w:val="left" w:pos="4462" w:leader="none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</w:t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достижений</w:t>
            </w:r>
          </w:p>
          <w:p>
            <w:pPr>
              <w:pStyle w:val="TableParagraph"/>
              <w:spacing w:lineRule="atLeast" w:line="270"/>
              <w:ind w:left="106" w:right="103"/>
              <w:jc w:val="both"/>
              <w:rPr>
                <w:sz w:val="24"/>
              </w:rPr>
            </w:pPr>
            <w:r>
              <w:rPr>
                <w:sz w:val="24"/>
              </w:rPr>
              <w:t>современной биологии и биотехнологий для рационального природопользования.</w:t>
            </w:r>
          </w:p>
        </w:tc>
      </w:tr>
    </w:tbl>
    <w:p>
      <w:pPr>
        <w:sectPr>
          <w:footerReference w:type="even" r:id="rId18"/>
          <w:footerReference w:type="default" r:id="rId19"/>
          <w:footerReference w:type="first" r:id="rId20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5796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ПРб 8. Сформированность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сети).</w:t>
            </w:r>
          </w:p>
          <w:p>
            <w:pPr>
              <w:pStyle w:val="TableParagraph"/>
              <w:tabs>
                <w:tab w:val="clear" w:pos="720"/>
                <w:tab w:val="left" w:pos="1929" w:leader="none"/>
                <w:tab w:val="left" w:pos="4285" w:leader="none"/>
              </w:tabs>
              <w:spacing w:before="1" w:after="0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9. Сформированность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</w:t>
            </w:r>
            <w:r>
              <w:rPr>
                <w:spacing w:val="-2"/>
                <w:sz w:val="24"/>
              </w:rPr>
              <w:t>аспекты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исследований </w:t>
            </w:r>
            <w:r>
              <w:rPr>
                <w:sz w:val="24"/>
              </w:rPr>
              <w:t xml:space="preserve">в биологии, медицине, биотехнологии; рассматривать глобальные экологические проблемы современности, </w:t>
            </w:r>
            <w:r>
              <w:rPr>
                <w:spacing w:val="-2"/>
                <w:sz w:val="24"/>
              </w:rPr>
              <w:t>формировать</w:t>
            </w:r>
          </w:p>
          <w:p>
            <w:pPr>
              <w:pStyle w:val="TableParagraph"/>
              <w:ind w:left="106" w:right="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2"/>
                <w:sz w:val="24"/>
              </w:rPr>
              <w:t xml:space="preserve"> позицию.</w:t>
            </w:r>
          </w:p>
          <w:p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ПРб 10. Сформированность умений создавать собственные письменные и устные сообщения на основе биологической информации из нескольких источников,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грамотно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понятийный</w:t>
            </w:r>
          </w:p>
          <w:p>
            <w:pPr>
              <w:pStyle w:val="TableParagraph"/>
              <w:spacing w:lineRule="exact" w:line="255"/>
              <w:ind w:left="106" w:right="0"/>
              <w:jc w:val="both"/>
              <w:rPr>
                <w:sz w:val="24"/>
              </w:rPr>
            </w:pPr>
            <w:r>
              <w:rPr>
                <w:sz w:val="24"/>
              </w:rPr>
              <w:t>аппарат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>
        <w:trPr>
          <w:trHeight w:val="3590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2"/>
              <w:rPr>
                <w:sz w:val="24"/>
              </w:rPr>
            </w:pPr>
            <w:r>
              <w:rPr>
                <w:sz w:val="24"/>
              </w:rPr>
              <w:t>ОК 02. Использовать 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 поиска, анализа</w:t>
            </w:r>
          </w:p>
          <w:p>
            <w:pPr>
              <w:pStyle w:val="TableParagraph"/>
              <w:ind w:left="107" w:right="66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интерпретации </w:t>
            </w:r>
            <w:r>
              <w:rPr>
                <w:spacing w:val="-2"/>
                <w:sz w:val="24"/>
              </w:rPr>
              <w:t>информации</w:t>
            </w:r>
          </w:p>
          <w:p>
            <w:pPr>
              <w:pStyle w:val="TableParagraph"/>
              <w:ind w:left="107" w:right="39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информационные технологии для</w:t>
            </w:r>
          </w:p>
          <w:p>
            <w:pPr>
              <w:pStyle w:val="TableParagraph"/>
              <w:spacing w:before="1" w:after="0"/>
              <w:ind w:left="107" w:right="102"/>
              <w:rPr>
                <w:sz w:val="24"/>
              </w:rPr>
            </w:pPr>
            <w:r>
              <w:rPr>
                <w:sz w:val="24"/>
              </w:rPr>
              <w:t xml:space="preserve">выполнения задач </w:t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Личностные результаты должны отражать в части: ценности научного познания:</w:t>
            </w:r>
          </w:p>
          <w:p>
            <w:pPr>
              <w:pStyle w:val="TableParagraph"/>
              <w:tabs>
                <w:tab w:val="clear" w:pos="720"/>
                <w:tab w:val="left" w:pos="4809" w:leader="none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-сформированность мировоззрения, соответствующего современному уровню развития науки и общественной </w:t>
            </w:r>
            <w:r>
              <w:rPr>
                <w:spacing w:val="-2"/>
                <w:sz w:val="24"/>
              </w:rPr>
              <w:t>практики,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основанного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на диалоге культур, способствующего осознанию своего места в поликультурном мире.</w:t>
            </w:r>
          </w:p>
          <w:p>
            <w:pPr>
              <w:pStyle w:val="TableParagraph"/>
              <w:spacing w:before="1" w:after="0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отражать:</w:t>
            </w:r>
          </w:p>
          <w:p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Овладение универсальными учебными познавательными </w:t>
            </w:r>
            <w:r>
              <w:rPr>
                <w:spacing w:val="-2"/>
                <w:sz w:val="24"/>
              </w:rPr>
              <w:t>действиями:</w:t>
            </w:r>
          </w:p>
          <w:p>
            <w:pPr>
              <w:pStyle w:val="TableParagraph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информацией: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1. Сформированность знаний о месте и роли </w:t>
            </w:r>
            <w:r>
              <w:rPr>
                <w:spacing w:val="-2"/>
                <w:sz w:val="24"/>
              </w:rPr>
              <w:t>биологии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системе научного знания; функциональной грамотности человека для решения жизненных </w:t>
            </w:r>
            <w:r>
              <w:rPr>
                <w:spacing w:val="-2"/>
                <w:sz w:val="24"/>
              </w:rPr>
              <w:t>проблем.</w:t>
            </w:r>
          </w:p>
          <w:p>
            <w:pPr>
              <w:pStyle w:val="TableParagraph"/>
              <w:tabs>
                <w:tab w:val="clear" w:pos="720"/>
                <w:tab w:val="left" w:pos="2916" w:leader="none"/>
                <w:tab w:val="left" w:pos="4804" w:leader="none"/>
              </w:tabs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7. Сформированность умения применять полученные знания для объяснения биологических </w:t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 xml:space="preserve">для принятия практических решений в повседневной </w:t>
            </w:r>
            <w:r>
              <w:rPr>
                <w:spacing w:val="-2"/>
                <w:sz w:val="24"/>
              </w:rPr>
              <w:t>жизни</w:t>
            </w:r>
          </w:p>
          <w:p>
            <w:pPr>
              <w:pStyle w:val="TableParagraph"/>
              <w:spacing w:lineRule="atLeast" w:line="270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 целью обеспечения безопасности своего здоровья и здоровья окружающих людей, соблюдения здорового образа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жизни,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норм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грамотного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поведения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>
      <w:pPr>
        <w:sectPr>
          <w:footerReference w:type="even" r:id="rId21"/>
          <w:footerReference w:type="default" r:id="rId22"/>
          <w:footerReference w:type="first" r:id="rId23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4694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620" w:leader="none"/>
              </w:tabs>
              <w:spacing w:lineRule="auto" w:line="240" w:before="1" w:after="0"/>
              <w:ind w:hanging="0"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получения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источников разных типов, самостоятельно осуществлять поиск, анализ, систематизацию</w:t>
            </w:r>
          </w:p>
          <w:p>
            <w:pPr>
              <w:pStyle w:val="TableParagraph"/>
              <w:spacing w:before="1" w:after="0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интерпретацию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видов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форм представления;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356" w:leader="none"/>
              </w:tabs>
              <w:spacing w:lineRule="auto" w:line="240" w:before="0" w:after="0"/>
              <w:ind w:hanging="0"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</w:t>
            </w:r>
          </w:p>
          <w:p>
            <w:pPr>
              <w:pStyle w:val="TableParagraph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визуализации;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5" w:leader="none"/>
              </w:tabs>
              <w:spacing w:lineRule="auto" w:line="240" w:before="0" w:after="0"/>
              <w:ind w:hanging="0"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оценивать достоверность,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легитимность информации,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 соответствие правовым и морально-этическим нормам;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hanging="138" w:left="246" w:right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информационных</w:t>
            </w:r>
          </w:p>
          <w:p>
            <w:pPr>
              <w:pStyle w:val="TableParagraph"/>
              <w:spacing w:lineRule="atLeast" w:line="270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и коммуникационных технологий в решении когнитивных,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18" w:leader="none"/>
                <w:tab w:val="left" w:pos="4462" w:leader="none"/>
              </w:tabs>
              <w:spacing w:before="1" w:after="0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окружающей природной среде; понимание </w:t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достижений </w:t>
            </w:r>
            <w:r>
              <w:rPr>
                <w:sz w:val="24"/>
              </w:rPr>
              <w:t>современной биологии и биотехнологий для рационального природопользования.</w:t>
            </w:r>
          </w:p>
          <w:p>
            <w:pPr>
              <w:pStyle w:val="TableParagraph"/>
              <w:spacing w:before="1" w:after="0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ПРб 10. Сформированность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>
        <w:trPr>
          <w:trHeight w:val="4692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356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Эффективно </w:t>
            </w:r>
            <w:r>
              <w:rPr>
                <w:spacing w:val="-2"/>
                <w:sz w:val="24"/>
              </w:rPr>
              <w:t xml:space="preserve">взаимодействовать </w:t>
            </w:r>
            <w:r>
              <w:rPr>
                <w:sz w:val="24"/>
              </w:rPr>
              <w:t>и работать 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команде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Личностные результаты должны отражать в части: 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научной деятельности, готовность осуществлять проектную и исследовательскую деятельность индивидуально и в </w:t>
            </w:r>
            <w:r>
              <w:rPr>
                <w:spacing w:val="-2"/>
                <w:sz w:val="24"/>
              </w:rPr>
              <w:t>группе.</w:t>
            </w:r>
          </w:p>
          <w:p>
            <w:pPr>
              <w:pStyle w:val="TableParagraph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отражать:</w:t>
            </w:r>
          </w:p>
          <w:p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Овладение универсальными коммуникативными </w:t>
            </w:r>
            <w:r>
              <w:rPr>
                <w:spacing w:val="-2"/>
                <w:sz w:val="24"/>
              </w:rPr>
              <w:t>действиями:</w:t>
            </w:r>
          </w:p>
          <w:p>
            <w:pPr>
              <w:pStyle w:val="TableParagraph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2"/>
                <w:sz w:val="24"/>
              </w:rPr>
              <w:t xml:space="preserve"> деятельность: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306" w:leader="none"/>
              </w:tabs>
              <w:spacing w:lineRule="auto" w:line="240" w:before="0" w:after="0"/>
              <w:ind w:hanging="0"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понимать и использовать преимущества командной и индивидуальной работы;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613" w:leader="none"/>
              </w:tabs>
              <w:spacing w:lineRule="auto" w:line="240" w:before="0" w:after="0"/>
              <w:ind w:hanging="0"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принимать цели совместной деятельности, организовывать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координировать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действия по ее достижению: составлять план действий, распределять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обсуждать результаты совместной работы.</w:t>
            </w:r>
          </w:p>
          <w:p>
            <w:pPr>
              <w:pStyle w:val="TableParagraph"/>
              <w:spacing w:lineRule="exact" w:line="257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универсальными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регулятивными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действиями: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ПРб 5. Приобретение опыта применения основных методов научного познания, используемых в биологии: наблюдения</w:t>
            </w:r>
          </w:p>
          <w:p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описания живых систем, процессов и явлений;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проведения биологического эксперимента, выдвижения гипотез, выявления зависимости между исследуемыми величинами, объяснения полученных </w:t>
            </w:r>
            <w:r>
              <w:rPr>
                <w:spacing w:val="-2"/>
                <w:sz w:val="24"/>
              </w:rPr>
              <w:t>результатов</w:t>
            </w:r>
          </w:p>
          <w:p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и формулирования выводов с использованием научных понятий, теорий и законов</w:t>
            </w:r>
          </w:p>
        </w:tc>
      </w:tr>
    </w:tbl>
    <w:p>
      <w:pPr>
        <w:sectPr>
          <w:footerReference w:type="even" r:id="rId24"/>
          <w:footerReference w:type="default" r:id="rId25"/>
          <w:footerReference w:type="first" r:id="rId26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1934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0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427" w:leader="none"/>
                <w:tab w:val="left" w:pos="1774" w:leader="none"/>
                <w:tab w:val="left" w:pos="2792" w:leader="none"/>
                <w:tab w:val="left" w:pos="3161" w:leader="none"/>
                <w:tab w:val="left" w:pos="4497" w:leader="none"/>
                <w:tab w:val="left" w:pos="5445" w:leader="none"/>
              </w:tabs>
              <w:spacing w:lineRule="auto" w:line="240" w:before="0" w:after="0"/>
              <w:ind w:hanging="0" w:left="108" w:righ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принимать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мотивы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людей </w:t>
            </w:r>
            <w:r>
              <w:rPr>
                <w:sz w:val="24"/>
              </w:rPr>
              <w:t>при анализе результатов деятельности;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46" w:leader="none"/>
              </w:tabs>
              <w:spacing w:lineRule="auto" w:line="240" w:before="1" w:after="0"/>
              <w:ind w:hanging="0" w:left="108" w:right="1330"/>
              <w:jc w:val="left"/>
              <w:rPr>
                <w:sz w:val="24"/>
              </w:rPr>
            </w:pPr>
            <w:r>
              <w:rPr>
                <w:sz w:val="24"/>
              </w:rPr>
              <w:t>признавать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 на ошибки;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58" w:leader="none"/>
              </w:tabs>
              <w:spacing w:lineRule="atLeast" w:line="270" w:before="0" w:after="0"/>
              <w:ind w:hanging="0" w:left="108" w:right="1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развивать способность понимать мир с позиции другого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7453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31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07.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Содействовать </w:t>
            </w:r>
            <w:r>
              <w:rPr>
                <w:spacing w:val="-2"/>
                <w:sz w:val="24"/>
              </w:rPr>
              <w:t>сохранению</w:t>
            </w:r>
          </w:p>
          <w:p>
            <w:pPr>
              <w:pStyle w:val="TableParagraph"/>
              <w:ind w:left="107" w:right="2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окружающей среды, </w:t>
            </w:r>
            <w:r>
              <w:rPr>
                <w:spacing w:val="-2"/>
                <w:sz w:val="24"/>
              </w:rPr>
              <w:t xml:space="preserve">ресурсосбережению, </w:t>
            </w:r>
            <w:r>
              <w:rPr>
                <w:sz w:val="24"/>
              </w:rPr>
              <w:t>применять знания</w:t>
            </w:r>
          </w:p>
          <w:p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z w:val="24"/>
              </w:rPr>
              <w:t>об изменении климата,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принципы </w:t>
            </w:r>
            <w:r>
              <w:rPr>
                <w:spacing w:val="-2"/>
                <w:sz w:val="24"/>
              </w:rPr>
              <w:t>бережливого производства,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 действовать</w:t>
            </w:r>
          </w:p>
          <w:p>
            <w:pPr>
              <w:pStyle w:val="TableParagraph"/>
              <w:ind w:left="107" w:right="7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чрезвычайных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Личностные результаты должны отражать в части: экологического воспитания: 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hanging="138" w:left="246" w:right="0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  <w:p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в окружающей среде на основе знания целей устойчивого развития человечества;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423" w:leader="none"/>
              </w:tabs>
              <w:spacing w:lineRule="auto" w:line="240" w:before="0" w:after="0"/>
              <w:ind w:hanging="0"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активное неприятие действий, приносящих вред окружающей среде;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55" w:leader="none"/>
              </w:tabs>
              <w:spacing w:lineRule="auto" w:line="240" w:before="0" w:after="0"/>
              <w:ind w:hanging="0"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прогнозировать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неблагоприятные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экологические последствия предпринимаемых действий, предотвращать </w:t>
            </w:r>
            <w:r>
              <w:rPr>
                <w:spacing w:val="-4"/>
                <w:sz w:val="24"/>
              </w:rPr>
              <w:t>их;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481" w:leader="none"/>
              </w:tabs>
              <w:spacing w:lineRule="auto" w:line="240" w:before="0" w:after="0"/>
              <w:ind w:hanging="0"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расширение опыта деятельности экологической </w:t>
            </w:r>
            <w:r>
              <w:rPr>
                <w:spacing w:val="-2"/>
                <w:sz w:val="24"/>
              </w:rPr>
              <w:t>направленности.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Метапредметные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отражать:</w:t>
            </w:r>
          </w:p>
          <w:p>
            <w:pPr>
              <w:pStyle w:val="TableParagraph"/>
              <w:tabs>
                <w:tab w:val="clear" w:pos="720"/>
                <w:tab w:val="left" w:pos="1761" w:leader="none"/>
                <w:tab w:val="left" w:pos="4040" w:leader="none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универсальными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коммуникативными действиями: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2"/>
                <w:sz w:val="24"/>
              </w:rPr>
              <w:t xml:space="preserve"> деятельность: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306" w:leader="none"/>
              </w:tabs>
              <w:spacing w:lineRule="auto" w:line="240" w:before="0" w:after="0"/>
              <w:ind w:hanging="0" w:left="108" w:right="98"/>
              <w:jc w:val="left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преимущества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индивидуальной работы;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614" w:leader="none"/>
                <w:tab w:val="left" w:pos="2149" w:leader="none"/>
                <w:tab w:val="left" w:pos="3058" w:leader="none"/>
                <w:tab w:val="left" w:pos="4670" w:leader="none"/>
              </w:tabs>
              <w:spacing w:lineRule="auto" w:line="240" w:before="1" w:after="0"/>
              <w:ind w:hanging="0" w:left="108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принимать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деятельности, </w:t>
            </w:r>
            <w:r>
              <w:rPr>
                <w:sz w:val="24"/>
              </w:rPr>
              <w:t>организовывать и координировать действия</w:t>
            </w:r>
          </w:p>
          <w:p>
            <w:pPr>
              <w:pStyle w:val="TableParagraph"/>
              <w:spacing w:lineRule="atLeast" w:line="270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 ее достижению: составлять план действий, распределять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обсуждать результаты совместной работы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4450" w:leader="none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5. Приобретение опыта применения основных методов научного познания, используемых в </w:t>
            </w:r>
            <w:r>
              <w:rPr>
                <w:spacing w:val="-2"/>
                <w:sz w:val="24"/>
              </w:rPr>
              <w:t>биологии: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наблюдения</w:t>
            </w:r>
          </w:p>
          <w:p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описания живых систем, процессов и явлений;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проведения биологического эксперимента, выдвижения гипотез, выявления зависимости между исследуемыми величинами, объяснения полученных </w:t>
            </w:r>
            <w:r>
              <w:rPr>
                <w:spacing w:val="-2"/>
                <w:sz w:val="24"/>
              </w:rPr>
              <w:t>результатов</w:t>
            </w:r>
          </w:p>
          <w:p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и формулирования выводов с использованием научных понятий, теорий и законов.</w:t>
            </w:r>
          </w:p>
          <w:p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ПРб 6. Сформированность умения выделять существенные признаки вирусов, клеток прокариот и эукариот; одноклеточных</w:t>
            </w:r>
          </w:p>
          <w:p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многоклеточных организмов, видов, биогеоценозов и экосистем; особенности процессов обмена веществ и превращения энергии в клетке, фотосинтеза, </w:t>
            </w:r>
            <w:r>
              <w:rPr>
                <w:spacing w:val="-2"/>
                <w:sz w:val="24"/>
              </w:rPr>
              <w:t>пластического</w:t>
            </w:r>
          </w:p>
          <w:p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</w:t>
            </w:r>
            <w:r>
              <w:rPr>
                <w:spacing w:val="-2"/>
                <w:sz w:val="24"/>
              </w:rPr>
              <w:t>местности,</w:t>
            </w:r>
          </w:p>
        </w:tc>
      </w:tr>
    </w:tbl>
    <w:p>
      <w:pPr>
        <w:sectPr>
          <w:footerReference w:type="even" r:id="rId27"/>
          <w:footerReference w:type="default" r:id="rId28"/>
          <w:footerReference w:type="first" r:id="rId29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3867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круговорота веществ и превращение энергии в </w:t>
            </w:r>
            <w:r>
              <w:rPr>
                <w:spacing w:val="-2"/>
                <w:sz w:val="24"/>
              </w:rPr>
              <w:t>биосфере.</w:t>
            </w:r>
          </w:p>
          <w:p>
            <w:pPr>
              <w:pStyle w:val="TableParagraph"/>
              <w:tabs>
                <w:tab w:val="clear" w:pos="720"/>
                <w:tab w:val="left" w:pos="2916" w:leader="none"/>
                <w:tab w:val="left" w:pos="4804" w:leader="none"/>
              </w:tabs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ПРб 7. Сформированность умения применять полученные знания для объяснения биологических </w:t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 xml:space="preserve">для принятия практических решений в повседневной </w:t>
            </w:r>
            <w:r>
              <w:rPr>
                <w:spacing w:val="-2"/>
                <w:sz w:val="24"/>
              </w:rPr>
              <w:t>жизни</w:t>
            </w:r>
          </w:p>
          <w:p>
            <w:pPr>
              <w:pStyle w:val="TableParagraph"/>
              <w:tabs>
                <w:tab w:val="clear" w:pos="720"/>
                <w:tab w:val="left" w:pos="2318" w:leader="none"/>
                <w:tab w:val="left" w:pos="4464" w:leader="none"/>
              </w:tabs>
              <w:spacing w:before="1" w:after="0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</w:t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достижений </w:t>
            </w:r>
            <w:r>
              <w:rPr>
                <w:sz w:val="24"/>
              </w:rPr>
              <w:t>современной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биологии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биотехнологий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Rule="exact" w:line="257"/>
              <w:ind w:left="106" w:right="0"/>
              <w:jc w:val="both"/>
              <w:rPr>
                <w:sz w:val="24"/>
              </w:rPr>
            </w:pPr>
            <w:r>
              <w:rPr>
                <w:sz w:val="24"/>
              </w:rPr>
              <w:t>рационального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природопользования</w:t>
            </w:r>
          </w:p>
        </w:tc>
      </w:tr>
      <w:tr>
        <w:trPr>
          <w:trHeight w:val="5520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Оценивать </w:t>
            </w:r>
            <w:r>
              <w:rPr>
                <w:spacing w:val="-2"/>
                <w:sz w:val="24"/>
              </w:rPr>
              <w:t>физиологическое состояние</w:t>
            </w:r>
          </w:p>
          <w:p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сельскохозяйственны </w:t>
            </w:r>
            <w:r>
              <w:rPr>
                <w:sz w:val="24"/>
              </w:rPr>
              <w:t>х животных и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соответствия микроклимата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животноводческих </w:t>
            </w:r>
            <w:r>
              <w:rPr>
                <w:sz w:val="24"/>
              </w:rPr>
              <w:t>помещений для</w:t>
            </w:r>
          </w:p>
          <w:p>
            <w:pPr>
              <w:pStyle w:val="TableParagraph"/>
              <w:ind w:left="107" w:right="6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различных половозрастных </w:t>
            </w:r>
            <w:r>
              <w:rPr>
                <w:spacing w:val="-4"/>
                <w:sz w:val="24"/>
              </w:rPr>
              <w:t>групп</w:t>
            </w:r>
          </w:p>
          <w:p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сельскохозяйственны </w:t>
            </w:r>
            <w:r>
              <w:rPr>
                <w:sz w:val="24"/>
              </w:rPr>
              <w:t>х животных,</w:t>
            </w:r>
          </w:p>
          <w:p>
            <w:pPr>
              <w:pStyle w:val="TableParagraph"/>
              <w:spacing w:lineRule="atLeast" w:line="270"/>
              <w:ind w:left="107" w:right="115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безопасности кормов, классов (подклассов, категорий)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продукции </w:t>
            </w:r>
            <w:r>
              <w:rPr>
                <w:spacing w:val="-2"/>
                <w:sz w:val="24"/>
              </w:rPr>
              <w:t>животноводства технологическим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13" w:leader="none"/>
              </w:tabs>
              <w:spacing w:lineRule="auto" w:line="240" w:before="0" w:after="0"/>
              <w:ind w:hanging="0"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онтогенеза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содержанию;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13" w:leader="none"/>
              </w:tabs>
              <w:spacing w:lineRule="auto" w:line="240" w:before="0" w:after="0"/>
              <w:ind w:hanging="0"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уметь обосновывать требования к содержанию 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племенных особенностей.</w:t>
            </w:r>
          </w:p>
        </w:tc>
      </w:tr>
    </w:tbl>
    <w:p>
      <w:pPr>
        <w:sectPr>
          <w:footerReference w:type="even" r:id="rId30"/>
          <w:footerReference w:type="default" r:id="rId31"/>
          <w:footerReference w:type="first" r:id="rId32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14542" w:type="dxa"/>
        <w:jc w:val="left"/>
        <w:tblInd w:w="28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520"/>
        <w:gridCol w:w="6209"/>
        <w:gridCol w:w="5813"/>
      </w:tblGrid>
      <w:tr>
        <w:trPr>
          <w:trHeight w:val="1382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2"/>
              <w:rPr>
                <w:sz w:val="24"/>
              </w:rPr>
            </w:pPr>
            <w:r>
              <w:rPr>
                <w:sz w:val="24"/>
              </w:rPr>
              <w:t>требованиям,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с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</w:p>
          <w:p>
            <w:pPr>
              <w:pStyle w:val="TableParagraph"/>
              <w:spacing w:lineRule="atLeast" w:line="270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автоматизированных </w:t>
            </w:r>
            <w:r>
              <w:rPr>
                <w:sz w:val="24"/>
              </w:rPr>
              <w:t>систем контроля.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7453" w:hRule="atLeast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2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Осуществлять </w:t>
            </w:r>
            <w:r>
              <w:rPr>
                <w:spacing w:val="-2"/>
                <w:sz w:val="24"/>
              </w:rPr>
              <w:t xml:space="preserve">оперативный </w:t>
            </w:r>
            <w:r>
              <w:rPr>
                <w:sz w:val="24"/>
              </w:rPr>
              <w:t xml:space="preserve">контроль качества и </w:t>
            </w:r>
            <w:r>
              <w:rPr>
                <w:spacing w:val="-2"/>
                <w:sz w:val="24"/>
              </w:rPr>
              <w:t>своевременности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выполнения технологических </w:t>
            </w:r>
            <w:r>
              <w:rPr>
                <w:sz w:val="24"/>
              </w:rPr>
              <w:t>операций, и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разработку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>
            <w:pPr>
              <w:pStyle w:val="TableParagraph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совершенствованию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содержания и</w:t>
            </w:r>
          </w:p>
          <w:p>
            <w:pPr>
              <w:pStyle w:val="TableParagraph"/>
              <w:ind w:left="107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разведения сельскохозяйственны </w:t>
            </w:r>
            <w:r>
              <w:rPr>
                <w:sz w:val="24"/>
              </w:rPr>
              <w:t>х животных,</w:t>
            </w:r>
          </w:p>
          <w:p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z w:val="24"/>
              </w:rPr>
              <w:t>заготовки,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хранения, подготовки к </w:t>
            </w:r>
            <w:r>
              <w:rPr>
                <w:spacing w:val="-2"/>
                <w:sz w:val="24"/>
              </w:rPr>
              <w:t>использованию</w:t>
            </w:r>
          </w:p>
          <w:p>
            <w:pPr>
              <w:pStyle w:val="TableParagraph"/>
              <w:ind w:left="107" w:right="393"/>
              <w:rPr>
                <w:sz w:val="24"/>
              </w:rPr>
            </w:pPr>
            <w:r>
              <w:rPr>
                <w:sz w:val="24"/>
              </w:rPr>
              <w:t>кормов,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получения, </w:t>
            </w:r>
            <w:r>
              <w:rPr>
                <w:spacing w:val="-2"/>
                <w:sz w:val="24"/>
              </w:rPr>
              <w:t>первичной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ind w:left="107" w:right="216"/>
              <w:rPr>
                <w:sz w:val="24"/>
              </w:rPr>
            </w:pP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продукции, в том числе, с </w:t>
            </w:r>
            <w:r>
              <w:rPr>
                <w:spacing w:val="-2"/>
                <w:sz w:val="24"/>
              </w:rPr>
              <w:t>использованием концепции</w:t>
            </w:r>
          </w:p>
          <w:p>
            <w:pPr>
              <w:pStyle w:val="TableParagraph"/>
              <w:spacing w:lineRule="atLeast" w:line="270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бережливого производства.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- владеть знаниями по подбору родительских пар и прогнозированию результатов селекционной работы, направленной на улучшение хозяйственно ценных признаков пород животных;</w:t>
            </w:r>
          </w:p>
          <w:p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уметь использовать методы оценки животных по их экстерьеру и др. признакам.</w:t>
            </w:r>
          </w:p>
        </w:tc>
      </w:tr>
    </w:tbl>
    <w:p>
      <w:pPr>
        <w:sectPr>
          <w:footerReference w:type="even" r:id="rId33"/>
          <w:footerReference w:type="default" r:id="rId34"/>
          <w:footerReference w:type="first" r:id="rId35"/>
          <w:type w:val="nextPage"/>
          <w:pgSz w:orient="landscape" w:w="16838" w:h="11906"/>
          <w:pgMar w:left="708" w:right="1417" w:gutter="0" w:header="0" w:top="1100" w:footer="1000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1"/>
        <w:numPr>
          <w:ilvl w:val="3"/>
          <w:numId w:val="13"/>
        </w:numPr>
        <w:tabs>
          <w:tab w:val="clear" w:pos="720"/>
          <w:tab w:val="left" w:pos="2585" w:leader="none"/>
        </w:tabs>
        <w:spacing w:lineRule="auto" w:line="240" w:before="74" w:after="0"/>
        <w:ind w:hanging="279" w:left="2585" w:right="0"/>
        <w:jc w:val="left"/>
        <w:rPr/>
      </w:pPr>
      <w:bookmarkStart w:id="3" w:name="_bookmark1"/>
      <w:bookmarkEnd w:id="3"/>
      <w:r>
        <w:rPr/>
        <w:t>Структура</w:t>
      </w:r>
      <w:r>
        <w:rPr>
          <w:spacing w:val="-7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содержание</w:t>
      </w:r>
      <w:r>
        <w:rPr>
          <w:spacing w:val="-5"/>
        </w:rPr>
        <w:t xml:space="preserve"> </w:t>
      </w:r>
      <w:r>
        <w:rPr/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>
      <w:pPr>
        <w:pStyle w:val="BodyText"/>
        <w:spacing w:before="201" w:after="0"/>
        <w:rPr>
          <w:b/>
        </w:rPr>
      </w:pPr>
      <w:r>
        <w:rPr>
          <w:b/>
        </w:rPr>
      </w:r>
    </w:p>
    <w:p>
      <w:pPr>
        <w:pStyle w:val="ListParagraph"/>
        <w:numPr>
          <w:ilvl w:val="4"/>
          <w:numId w:val="13"/>
        </w:numPr>
        <w:tabs>
          <w:tab w:val="clear" w:pos="720"/>
          <w:tab w:val="left" w:pos="2910" w:leader="none"/>
        </w:tabs>
        <w:spacing w:lineRule="auto" w:line="240" w:before="1" w:after="0"/>
        <w:ind w:hanging="491" w:left="2910" w:right="0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>
      <w:pPr>
        <w:pStyle w:val="BodyText"/>
        <w:spacing w:before="170" w:after="0"/>
        <w:rPr>
          <w:b/>
          <w:sz w:val="20"/>
        </w:rPr>
      </w:pPr>
      <w:r>
        <w:rPr>
          <w:b/>
          <w:sz w:val="20"/>
        </w:rPr>
      </w:r>
    </w:p>
    <w:tbl>
      <w:tblPr>
        <w:tblW w:w="9918" w:type="dxa"/>
        <w:jc w:val="left"/>
        <w:tblInd w:w="52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7338"/>
        <w:gridCol w:w="2579"/>
      </w:tblGrid>
      <w:tr>
        <w:trPr>
          <w:trHeight w:val="517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1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часах</w:t>
            </w:r>
          </w:p>
        </w:tc>
      </w:tr>
      <w:tr>
        <w:trPr>
          <w:trHeight w:val="635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1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дисциплины </w:t>
            </w:r>
            <w:r>
              <w:rPr>
                <w:b/>
                <w:spacing w:val="-2"/>
                <w:sz w:val="24"/>
              </w:rPr>
              <w:t>учебного</w:t>
            </w:r>
          </w:p>
          <w:p>
            <w:pPr>
              <w:pStyle w:val="TableParagraph"/>
              <w:spacing w:before="41" w:after="0"/>
              <w:ind w:left="117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7" w:after="0"/>
              <w:ind w:left="13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176</w:t>
            </w:r>
          </w:p>
        </w:tc>
      </w:tr>
      <w:tr>
        <w:trPr>
          <w:trHeight w:val="335" w:hRule="atLeast"/>
        </w:trPr>
        <w:tc>
          <w:tcPr>
            <w:tcW w:w="9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 w:after="0"/>
              <w:ind w:left="117" w:righ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5"/>
                <w:sz w:val="24"/>
              </w:rPr>
              <w:t>ч.:</w:t>
            </w:r>
          </w:p>
        </w:tc>
      </w:tr>
      <w:tr>
        <w:trPr>
          <w:trHeight w:val="489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 w:after="0"/>
              <w:ind w:left="11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 w:after="0"/>
              <w:ind w:left="13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110</w:t>
            </w:r>
          </w:p>
        </w:tc>
      </w:tr>
      <w:tr>
        <w:trPr>
          <w:trHeight w:val="491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 w:after="0"/>
              <w:ind w:left="117" w:right="0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 w:after="0"/>
              <w:ind w:left="13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>
        <w:trPr>
          <w:trHeight w:val="489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 w:after="0"/>
              <w:ind w:left="117" w:right="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 w:after="0"/>
              <w:ind w:left="13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</w:tr>
      <w:tr>
        <w:trPr>
          <w:trHeight w:val="608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17" w:right="0"/>
              <w:rPr>
                <w:b/>
                <w:sz w:val="22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2"/>
              </w:rPr>
              <w:t>(содержание</w:t>
            </w:r>
          </w:p>
          <w:p>
            <w:pPr>
              <w:pStyle w:val="TableParagraph"/>
              <w:spacing w:before="45" w:after="0"/>
              <w:ind w:left="11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прикладного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модуля)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5" w:after="0"/>
              <w:ind w:left="13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64</w:t>
            </w:r>
          </w:p>
        </w:tc>
      </w:tr>
      <w:tr>
        <w:trPr>
          <w:trHeight w:val="330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17" w:righ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5"/>
                <w:sz w:val="24"/>
              </w:rPr>
              <w:t>ч.: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30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17" w:right="0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3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330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17" w:right="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3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>
        <w:trPr>
          <w:trHeight w:val="330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1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</w:t>
            </w:r>
            <w:r>
              <w:rPr>
                <w:b/>
                <w:spacing w:val="-2"/>
                <w:sz w:val="24"/>
                <w:u w:val="single"/>
              </w:rPr>
              <w:t>да</w:t>
            </w:r>
            <w:r>
              <w:rPr>
                <w:b/>
                <w:spacing w:val="-2"/>
                <w:sz w:val="24"/>
              </w:rPr>
              <w:t>/нет)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 w:after="0"/>
              <w:ind w:left="13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</w:tr>
      <w:tr>
        <w:trPr>
          <w:trHeight w:val="333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7" w:after="0"/>
              <w:ind w:left="11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7" w:after="0"/>
              <w:ind w:left="13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</w:tr>
      <w:tr>
        <w:trPr>
          <w:trHeight w:val="457" w:hRule="atLeast"/>
        </w:trPr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1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(экзамен)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3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</w:tr>
    </w:tbl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192" w:after="0"/>
        <w:rPr>
          <w:b/>
          <w:sz w:val="22"/>
        </w:rPr>
      </w:pPr>
      <w:r>
        <w:rPr>
          <w:b/>
          <w:sz w:val="22"/>
        </w:rPr>
      </w:r>
    </w:p>
    <w:p>
      <w:pPr>
        <w:sectPr>
          <w:footerReference w:type="even" r:id="rId36"/>
          <w:footerReference w:type="default" r:id="rId37"/>
          <w:footerReference w:type="first" r:id="rId38"/>
          <w:type w:val="nextPage"/>
          <w:pgSz w:w="11906" w:h="16838"/>
          <w:pgMar w:left="850" w:right="992" w:gutter="0" w:header="0" w:top="128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424" w:right="0"/>
        <w:jc w:val="center"/>
        <w:rPr>
          <w:rFonts w:ascii="Calibri" w:hAnsi="Calibri"/>
          <w:sz w:val="22"/>
        </w:rPr>
      </w:pPr>
      <w:r>
        <w:rPr>
          <w:rFonts w:ascii="Calibri" w:hAnsi="Calibri"/>
          <w:spacing w:val="-5"/>
          <w:sz w:val="22"/>
        </w:rPr>
        <w:t>12</w:t>
      </w:r>
    </w:p>
    <w:p>
      <w:pPr>
        <w:pStyle w:val="ListParagraph"/>
        <w:numPr>
          <w:ilvl w:val="4"/>
          <w:numId w:val="13"/>
        </w:numPr>
        <w:tabs>
          <w:tab w:val="clear" w:pos="720"/>
          <w:tab w:val="left" w:pos="5426" w:leader="none"/>
        </w:tabs>
        <w:spacing w:lineRule="auto" w:line="240" w:before="66" w:after="44"/>
        <w:ind w:hanging="420" w:left="5426" w:right="0"/>
        <w:jc w:val="left"/>
        <w:rPr>
          <w:b/>
          <w:sz w:val="24"/>
        </w:rPr>
      </w:pPr>
      <w:r>
        <w:rPr>
          <w:b/>
          <w:sz w:val="24"/>
        </w:rPr>
        <w:t>Тематический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дисциплины</w:t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551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17"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hanging="437" w:left="800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(основное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ориентированное)</w:t>
            </w:r>
            <w:r>
              <w:rPr>
                <w:b/>
                <w:position w:val="8"/>
                <w:sz w:val="16"/>
              </w:rPr>
              <w:t>1</w:t>
            </w:r>
            <w:r>
              <w:rPr>
                <w:b/>
                <w:sz w:val="24"/>
              </w:rPr>
              <w:t>, лабораторные и практические занятия, прикладной модуль (при наличии)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hanging="53" w:left="191" w:righ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Объем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hanging="68" w:left="198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Формируемые компетенции</w:t>
            </w:r>
          </w:p>
        </w:tc>
      </w:tr>
      <w:tr>
        <w:trPr>
          <w:trHeight w:val="275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9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6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9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>
        <w:trPr>
          <w:trHeight w:val="275" w:hRule="atLeast"/>
        </w:trPr>
        <w:tc>
          <w:tcPr>
            <w:tcW w:w="14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>
        <w:trPr>
          <w:trHeight w:val="275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Биология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наука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3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lineRule="auto" w:line="235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27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379"/>
              <w:rPr>
                <w:sz w:val="24"/>
              </w:rPr>
            </w:pPr>
            <w:r>
              <w:rPr>
                <w:sz w:val="24"/>
              </w:rPr>
              <w:t>Тема 1.1. Биология в системе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Биология – наука о живой природе. Связи биологии с общественными, техническими и другими естественными науками, философией, религией, этикой, эстетикой и правом. Роль биологии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наук. Методы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(наблюдение,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описание,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измерение,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классификация,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моделирование,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статистическая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данных)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6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их </w:t>
            </w:r>
            <w:r>
              <w:rPr>
                <w:b/>
                <w:spacing w:val="-2"/>
                <w:sz w:val="24"/>
              </w:rPr>
              <w:t>организация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94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27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2.1.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Общая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 жизни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0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107" w:right="0"/>
              <w:rPr>
                <w:sz w:val="24"/>
              </w:rPr>
            </w:pPr>
            <w:r>
              <w:rPr>
                <w:sz w:val="24"/>
              </w:rPr>
              <w:t>Живые системы (биосистемы) как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Отличие живых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систем от неорганической природы. Свойства биосистем и их разнообразие.</w:t>
            </w:r>
          </w:p>
          <w:p>
            <w:pPr>
              <w:pStyle w:val="TableParagraph"/>
              <w:spacing w:lineRule="exact" w:line="276"/>
              <w:ind w:left="107" w:right="97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биосистем: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молекулярно-генетический,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клеточный,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организменный, популяционно-видовой, экосистемный (биогеоценотический), биосферный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7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2"/>
                <w:sz w:val="24"/>
              </w:rPr>
              <w:t xml:space="preserve"> клетки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5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27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3.1.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Химический</w:t>
            </w:r>
          </w:p>
          <w:p>
            <w:pPr>
              <w:pStyle w:val="TableParagraph"/>
              <w:tabs>
                <w:tab w:val="clear" w:pos="720"/>
                <w:tab w:val="left" w:pos="978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состав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клетки.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Вода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минеральные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49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Химический состав клетки. Химические элементы: макроэлементы, микроэлементы. Вода и минеральные вещества. Функции воды и минеральных веществ в клетке. Поддержание осмотического баланса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6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«Биологическая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минеральных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 организмов, проявления дисбаланса минеральных элементов»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3.2. </w:t>
            </w:r>
            <w:r>
              <w:rPr>
                <w:spacing w:val="-2"/>
                <w:sz w:val="24"/>
              </w:rPr>
              <w:t>Биологически важные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4" w:before="2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2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белков.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Аминокислоты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мономеры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белков.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Незаменимые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заменимые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аминокислоты.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Аминокислотный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белковой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молекулы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39"/>
          <w:footerReference w:type="default" r:id="rId40"/>
          <w:footerReference w:type="first" r:id="rId41"/>
          <w:type w:val="nextPage"/>
          <w:pgSz w:orient="landscape" w:w="16838" w:h="11906"/>
          <w:pgMar w:left="992" w:right="1133" w:gutter="0" w:header="0" w:top="1060" w:footer="985" w:bottom="1180"/>
          <w:pgNumType w:start="13" w:fmt="decimal"/>
          <w:formProt w:val="false"/>
          <w:textDirection w:val="lrTb"/>
          <w:docGrid w:type="default" w:linePitch="100" w:charSpace="4096"/>
        </w:sectPr>
        <w:pStyle w:val="BodyText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behindDoc="1" distT="635" distB="0" distL="0" distR="0" simplePos="0" locked="0" layoutInCell="0" allowOverlap="1" relativeHeight="134">
                <wp:simplePos x="0" y="0"/>
                <wp:positionH relativeFrom="page">
                  <wp:posOffset>719455</wp:posOffset>
                </wp:positionH>
                <wp:positionV relativeFrom="paragraph">
                  <wp:posOffset>139065</wp:posOffset>
                </wp:positionV>
                <wp:extent cx="1829435" cy="9525"/>
                <wp:effectExtent l="0" t="635" r="0" b="0"/>
                <wp:wrapTopAndBottom/>
                <wp:docPr id="25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20" cy="9360"/>
                        </a:xfrm>
                        <a:custGeom>
                          <a:avLst/>
                          <a:gdLst>
                            <a:gd name="textAreaLeft" fmla="*/ 0 w 1037160"/>
                            <a:gd name="textAreaRight" fmla="*/ 1038240 w 1037160"/>
                            <a:gd name="textAreaTop" fmla="*/ 0 h 5400"/>
                            <a:gd name="textAreaBottom" fmla="*/ 6480 h 5400"/>
                          </a:gdLst>
                          <a:ahLst/>
                          <a:rect l="textAreaLeft" t="textAreaTop" r="textAreaRight" b="textAreaBottom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303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химические соединения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(первичная, вторичная, третичная и четвертичная структура). Химические свойства белков. Биологические функции белков.</w:t>
            </w:r>
          </w:p>
          <w:p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Ферменты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катализаторы.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фермента: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субстратная специфичность. Коферменты. Витамины. Отличия ферментов от неорганических катализаторов. Углеводы: моносахариды (глюкоза, рибоза и дезоксирибоза), дисахариды (сахароза,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лактоза)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полисахариды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(крахмал,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гликоген,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целлюлоза).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 углеводов. Липиды: триглицериды, фосфолипиды, стероиды. Гидрофильно-гидрофобные свойства. Биологические функции липидов. Сравнение углеводов, белков и липидов как источников энергии.</w:t>
            </w:r>
          </w:p>
          <w:p>
            <w:pPr>
              <w:pStyle w:val="TableParagraph"/>
              <w:spacing w:lineRule="atLeast" w:line="270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Нуклеиновые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кислоты: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РНК.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Нуклеотиды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мономеры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нуклеиновых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кислот.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 и функции ДНК. Строение и функции РНК. АТФ: строение и функции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Лабораторное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«Гидрофильно-гидрофобные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липидов»</w:t>
            </w:r>
          </w:p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растворимости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липидов,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заполнение рабочей таблицы, интерпретация наблюдаемых явлений, формулирование выводов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3.3.</w:t>
            </w:r>
          </w:p>
          <w:p>
            <w:pPr>
              <w:pStyle w:val="TableParagraph"/>
              <w:tabs>
                <w:tab w:val="clear" w:pos="720"/>
                <w:tab w:val="left" w:pos="465" w:leader="none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Структурно-</w:t>
            </w:r>
            <w:r>
              <w:rPr>
                <w:spacing w:val="-2"/>
                <w:sz w:val="24"/>
              </w:rPr>
              <w:t xml:space="preserve">функциональна </w:t>
            </w: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организация клеток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1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>
            <w:pPr>
              <w:pStyle w:val="TableParagraph"/>
              <w:ind w:left="107" w:right="105"/>
              <w:jc w:val="both"/>
              <w:rPr>
                <w:sz w:val="24"/>
              </w:rPr>
            </w:pPr>
            <w:r>
              <w:rPr>
                <w:sz w:val="24"/>
              </w:rPr>
              <w:t>Клетка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целостная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клеток: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замкнутая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мембрана, молекулы ДНК как генетический аппарат, система синтеза белка.</w:t>
            </w:r>
          </w:p>
          <w:p>
            <w:pPr>
              <w:pStyle w:val="TableParagraph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клеток: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эукариотическая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прокариотическая.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прокариотической клетки. Клеточная стенка бактерий. Строение эукариотической клетки. Основные отличия растительной, животной и грибной клетки. Поверхностные структуры клеток– клеточная стенка, гликокаликс, их функции. Плазматическая мембрана, ее свойства и функции.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Цитоплазма и ее органоиды. Одномембранные органоиды клетки: ЭПС, аппарат Гольджи,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лизосомы.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Полуавтономные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органоиды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клетки: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митохондрии,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пластиды.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Происхождение митохондрий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пластид.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пластид.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Немембранные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органоиды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клетки: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рибосомы, клеточный центр, центриоли, реснички, жгутики. Функции органоидов клетки. Включения. Ядро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регуляторный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ядра: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ядерная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оболочка,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кариоплазма, хроматин, ядрышко. Хромосомы. Транспорт веществ в клетке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8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Лабораторное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42"/>
          <w:footerReference w:type="default" r:id="rId43"/>
          <w:footerReference w:type="first" r:id="rId44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1739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firstLine="60" w:left="107" w:right="658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(растения,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грибы)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клеточные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(крахмал, каротиноиды, хлоропласты, хромопласты)»</w:t>
            </w:r>
          </w:p>
          <w:p>
            <w:pPr>
              <w:pStyle w:val="TableParagraph"/>
              <w:spacing w:lineRule="exact" w:line="276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применения техники микроскопирования при выполнении лабораторных работ. Подготовка микропрепаратов, наблюдение с помощью микроскопа, выявление различий между изучаемыми объектами, интерпретация наблюдаемых явлений, формулирование выводов.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Жизнедеятельность</w:t>
            </w:r>
            <w:r>
              <w:rPr>
                <w:b/>
                <w:spacing w:val="-2"/>
                <w:sz w:val="24"/>
              </w:rPr>
              <w:t xml:space="preserve"> клетки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36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4.1.</w:t>
            </w:r>
          </w:p>
          <w:p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Обмен веществ и превращение </w:t>
            </w:r>
            <w:r>
              <w:rPr>
                <w:spacing w:val="-2"/>
                <w:sz w:val="24"/>
              </w:rPr>
              <w:t>энергии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клетке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8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 w:before="1" w:after="0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вещества и энергии в понимании метаболизма. Типы обмена веществ: автотрофный и гетеротрофный. Роль ферментов в обмене веществ и превращении энергии в </w:t>
            </w:r>
            <w:r>
              <w:rPr>
                <w:spacing w:val="-2"/>
                <w:sz w:val="24"/>
              </w:rPr>
              <w:t>клетке.</w:t>
            </w:r>
          </w:p>
          <w:p>
            <w:pPr>
              <w:pStyle w:val="TableParagraph"/>
              <w:spacing w:lineRule="auto" w:line="259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Хемосинтез. Хемосинтезирующие бактерии. Значение хемосинтеза для жизни на Земле.</w:t>
            </w:r>
          </w:p>
          <w:p>
            <w:pPr>
              <w:pStyle w:val="TableParagraph"/>
              <w:spacing w:lineRule="exact" w:line="276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6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379"/>
              <w:rPr>
                <w:sz w:val="24"/>
              </w:rPr>
            </w:pPr>
            <w:r>
              <w:rPr>
                <w:sz w:val="24"/>
              </w:rPr>
              <w:t xml:space="preserve">Тема 4.2. </w:t>
            </w:r>
            <w:r>
              <w:rPr>
                <w:spacing w:val="-2"/>
                <w:sz w:val="24"/>
              </w:rPr>
              <w:t>Биосинтез белка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0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6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нуклеотидов»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4.3.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45"/>
          <w:footerReference w:type="default" r:id="rId46"/>
          <w:footerReference w:type="first" r:id="rId47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1135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pacing w:val="-2"/>
                <w:sz w:val="24"/>
              </w:rPr>
              <w:t>Вирусы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40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«Молекулярный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живого»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82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организмов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  <w:p>
            <w:pPr>
              <w:pStyle w:val="TableParagraph"/>
              <w:spacing w:before="43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  <w:p>
            <w:pPr>
              <w:pStyle w:val="TableParagraph"/>
              <w:spacing w:before="4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</w:tr>
      <w:tr>
        <w:trPr>
          <w:trHeight w:val="282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477"/>
              <w:rPr>
                <w:sz w:val="24"/>
              </w:rPr>
            </w:pPr>
            <w:r>
              <w:rPr>
                <w:sz w:val="24"/>
              </w:rPr>
              <w:t xml:space="preserve">Тема 5.1. </w:t>
            </w:r>
            <w:r>
              <w:rPr>
                <w:spacing w:val="-2"/>
                <w:sz w:val="24"/>
              </w:rPr>
              <w:t xml:space="preserve">Жизненный </w:t>
            </w:r>
            <w:r>
              <w:rPr>
                <w:sz w:val="24"/>
              </w:rPr>
              <w:t>цикл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656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Цитологические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размножения и индивидуального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организмов.</w:t>
            </w:r>
          </w:p>
          <w:p>
            <w:pPr>
              <w:pStyle w:val="TableParagraph"/>
              <w:spacing w:lineRule="atLeast" w:line="270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митоз.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митоза.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стадиях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митоза. Биологический смысл митоза. Программируемая гибель клетки - апоптоз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5.2.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размножения организмов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8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размножения организмов: бесполое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половое. Виды бесполого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размножения: деление </w:t>
            </w:r>
            <w:r>
              <w:rPr>
                <w:sz w:val="24"/>
              </w:rPr>
              <w:t>надвое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почкование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многоклеточных,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спорообразование,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вегетативное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размножение. Искусственное клонирование организмов, его значение для селекции.</w:t>
            </w:r>
          </w:p>
          <w:p>
            <w:pPr>
              <w:pStyle w:val="TableParagraph"/>
              <w:spacing w:lineRule="atLeast" w:line="270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Половое размножение, его отличия от бесполого. Мейоз. Стадии мейоза. Процессы, происходящие на стадиях мейоза. Поведение хромосом в мейозе. Кроссинговер. Биологический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мейоза.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Гаметогенез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клеток 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железы: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семенники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яичники.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клеток – гамет (сперматозоид, яйцеклетка) – сперматогенез и оогенез. Особенности строения яйцеклеток и сперматозоидов. Оплодотворение. Партеногенез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29" w:leader="none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 xml:space="preserve">Тема 5.3. </w:t>
            </w:r>
            <w:r>
              <w:rPr>
                <w:spacing w:val="-2"/>
                <w:sz w:val="24"/>
              </w:rPr>
              <w:t xml:space="preserve">Индивидуально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 организмов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постэмбрионального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прямое,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прямое</w:t>
            </w:r>
          </w:p>
          <w:p>
            <w:pPr>
              <w:pStyle w:val="TableParagraph"/>
              <w:spacing w:lineRule="atLeast" w:line="270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(личиночное). Влияние среды на развитие организмов; факторы, способные вызывать врожденные уродства. Рост и развитие животных. Онтогенез животных: типы онтогенеза.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48"/>
          <w:footerReference w:type="default" r:id="rId49"/>
          <w:footerReference w:type="first" r:id="rId50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140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5.4.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строения</w:t>
            </w:r>
          </w:p>
          <w:p>
            <w:pPr>
              <w:pStyle w:val="TableParagraph"/>
              <w:spacing w:before="1" w:after="0"/>
              <w:ind w:left="107" w:right="112"/>
              <w:rPr>
                <w:sz w:val="24"/>
              </w:rPr>
            </w:pPr>
            <w:r>
              <w:rPr>
                <w:sz w:val="24"/>
              </w:rPr>
              <w:t xml:space="preserve">и развития </w:t>
            </w:r>
            <w:r>
              <w:rPr>
                <w:spacing w:val="-2"/>
                <w:sz w:val="24"/>
              </w:rPr>
              <w:t xml:space="preserve">макроорганизм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Ткани животных. Строение органов и систем органов животных. Функциональная система органов. Гомеостаз организма и его поддержание в процессе жизнедеятельности. Значение проявления раздражимости и регуляции. Процессы жизнедеятельности животных. Причины нарушений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репродукции,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предупреждение.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ментальной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 макроорганизмов (растения, животные, человек) с краткой характеристикой их функций.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«Вирусные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бактериальные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заболевания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макроорганизмов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(человек,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животные,</w:t>
            </w:r>
          </w:p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растения).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Эпидемический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(эпизоотический,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эпифитотический)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принципы использования лекарственных веществ. Особенности применения антибиотиков»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2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Наследственность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изменчивость</w:t>
            </w:r>
            <w:r>
              <w:rPr>
                <w:b/>
                <w:spacing w:val="-2"/>
                <w:sz w:val="24"/>
              </w:rPr>
              <w:t xml:space="preserve"> организмов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72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  <w:p>
            <w:pPr>
              <w:pStyle w:val="TableParagraph"/>
              <w:spacing w:before="4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  <w:p>
            <w:pPr>
              <w:pStyle w:val="TableParagraph"/>
              <w:spacing w:before="4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</w:tr>
      <w:tr>
        <w:trPr>
          <w:trHeight w:val="302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6.1.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Закономерност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наследования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6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Предмет и задачи генетики. Роль цитологии и эмбриологии в становлении генетики. Вклад российских и зарубежных ученых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      </w:r>
          </w:p>
          <w:p>
            <w:pPr>
              <w:pStyle w:val="TableParagraph"/>
              <w:spacing w:lineRule="exact" w:line="276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 Дигибридное скрещивание. 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49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5 Решение задач на определение вероятности возникновения наследственных признаков 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моно-,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ди-,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полигибридном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анализирующем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скрещивании,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генотипических схем скрещивания животных.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6.2. </w:t>
            </w:r>
            <w:r>
              <w:rPr>
                <w:spacing w:val="-2"/>
                <w:sz w:val="24"/>
              </w:rPr>
              <w:t>Сцепленное наследование признаков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Сцепленное наследование признаков. Работа Т. Моргана по сцепленному наследованию генов. Нарушение сцепления генов в результате кроссинговера. Хромосомная теория наследственности.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Генетические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Генетика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пола.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Хромосомное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пола.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51"/>
          <w:footerReference w:type="default" r:id="rId52"/>
          <w:footerReference w:type="first" r:id="rId53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554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Аутосомы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хромосомы.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Гомогаметные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гетерогаметные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организмы.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Наследование признаков, сцепленных с полом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2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6 Решение задач на определение вероятности возникновения наследственных признаков при сцепленном наследовании, составление генотипических схем скрещивания животных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6.3.</w:t>
            </w:r>
          </w:p>
          <w:p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Закономерност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изменчивости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84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Свойства модификационной изменчивости. Наследственная, или генотипическая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Частота и причины мутаций. Мутагенные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факторы.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Закон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гомологических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рядов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наследственной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изменчивости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И. </w:t>
            </w:r>
            <w:r>
              <w:rPr>
                <w:spacing w:val="-2"/>
                <w:sz w:val="24"/>
              </w:rPr>
              <w:t>Вавилова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 xml:space="preserve">7 Решение задач на определение вероятности возникновения наследственных признаков при различных типах взаимодействия генов у животных, составление генотипических схем </w:t>
            </w:r>
            <w:r>
              <w:rPr>
                <w:spacing w:val="-2"/>
                <w:sz w:val="24"/>
              </w:rPr>
              <w:t>скрещивания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78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6.4. </w:t>
            </w:r>
            <w:r>
              <w:rPr>
                <w:spacing w:val="-2"/>
                <w:sz w:val="24"/>
              </w:rPr>
              <w:t>Генетика человека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84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консультирование.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предотвращении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лечении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родословных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«Наследственность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изменчивость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организмов»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Эволюционная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биология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footerReference w:type="even" r:id="rId54"/>
          <w:footerReference w:type="default" r:id="rId55"/>
          <w:footerReference w:type="first" r:id="rId56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278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7.1. </w:t>
            </w:r>
            <w:r>
              <w:rPr>
                <w:spacing w:val="-2"/>
                <w:sz w:val="24"/>
              </w:rPr>
              <w:t>Эволюционная теория</w:t>
            </w:r>
          </w:p>
          <w:p>
            <w:pPr>
              <w:pStyle w:val="TableParagraph"/>
              <w:spacing w:before="1" w:after="0"/>
              <w:ind w:left="107" w:right="10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биологии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3036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Предпосылки возникновения эволюционной теории. Эволюционная теория и её место в </w:t>
            </w:r>
            <w:r>
              <w:rPr>
                <w:spacing w:val="-2"/>
                <w:sz w:val="24"/>
              </w:rPr>
              <w:t>биологии.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эволюционной теории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 и 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Свидетельства </w:t>
            </w:r>
            <w:r>
              <w:rPr>
                <w:sz w:val="24"/>
              </w:rPr>
              <w:t>эволюции.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Палеонтологические: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палеонтологической 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живых организмов. Эволюционная теория Ч. Дарвина. Предпосылки возникновения дарвинизма. Движущие силы эволюции видов по Дарвину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(избыточное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размножение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ограниченности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ресурсов,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неопределённая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изменчивость,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отбор)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7.2. </w:t>
            </w:r>
            <w:r>
              <w:rPr>
                <w:spacing w:val="-2"/>
                <w:sz w:val="24"/>
              </w:rPr>
              <w:t xml:space="preserve">Микроэволюци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08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Синтетическая теория эволюции (СТЭ) и её основные положения. Микроэволюция. Популяция как единица вида и эволюции. Движущие силы (факторы)эволюции видов в природе. Мутационный процесс и комбинативная изменчивость. Популяционные волны и дрейф генов. Изоляция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миграция. Естественный отбор – направляющий фактор эволюции. Формы естественного отбора. Приспособленность организмов как результат эволюции. Примеры приспособлений у организмов. Ароморфозы и идиоадаптации. Вид и видообразование.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видообразования: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географическое,</w:t>
            </w:r>
          </w:p>
          <w:p>
            <w:pPr>
              <w:pStyle w:val="TableParagraph"/>
              <w:spacing w:lineRule="exact" w:line="257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7.3.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Макроэволюци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1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55" w:leader="none"/>
                <w:tab w:val="left" w:pos="3204" w:leader="none"/>
                <w:tab w:val="left" w:pos="4600" w:leader="none"/>
                <w:tab w:val="left" w:pos="6377" w:leader="none"/>
                <w:tab w:val="left" w:pos="8121" w:leader="none"/>
              </w:tabs>
              <w:spacing w:lineRule="exact" w:line="276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Макроэволюция.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эволюции: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филетическая,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дивергентная,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конвергентная, </w:t>
            </w:r>
            <w:r>
              <w:rPr>
                <w:sz w:val="24"/>
              </w:rPr>
              <w:t>параллельная. Необратимость эволюции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приспособленности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относительного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Возникновение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Земле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5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276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8.1.</w:t>
            </w:r>
          </w:p>
          <w:p>
            <w:pPr>
              <w:pStyle w:val="TableParagraph"/>
              <w:tabs>
                <w:tab w:val="clear" w:pos="720"/>
                <w:tab w:val="left" w:pos="1604" w:leader="none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Зарождение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65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Донаучные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 о зарождении жизни. Научные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гипотезы возникновения жизни на Земле: абиогенез и панспермия. Химическая эволюция. Абиогенный синтез органических веществ изнеорганических. Экспериментальное подтверждение химической эволюции. Начальные этапы биологической эволюции. Гипотеза РНК- мира. Формирование мембранных структур и возникновение протоклетки. Первые клетки и их эволюция. Формирование основных групп живых организмов.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57"/>
          <w:footerReference w:type="default" r:id="rId58"/>
          <w:footerReference w:type="first" r:id="rId59"/>
          <w:type w:val="nextPage"/>
          <w:pgSz w:orient="landscape" w:w="16838" w:h="11906"/>
          <w:pgMar w:left="992" w:right="1133" w:gutter="0" w:header="0" w:top="1100" w:footer="985" w:bottom="11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1382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Развитие жизни на Земле по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Кайнозойская эра и её периоды: палеогеновый, неогеновый, антропогеновый. Характеристика климата и геологических процессов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8.2.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</w:p>
          <w:p>
            <w:pPr>
              <w:pStyle w:val="TableParagraph"/>
              <w:spacing w:lineRule="atLeast" w:line="270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органического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Система органического мира как отражение эволюции. Основные систематические группы организмов. Основные этапы эволюции растительного и животного мира. Ароморфозы у растений и животных. Появление, расцвет и вымирание групп живых организмов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6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72" w:leader="none"/>
              </w:tabs>
              <w:spacing w:lineRule="exact" w:line="275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8.3.</w:t>
            </w:r>
          </w:p>
          <w:p>
            <w:pPr>
              <w:pStyle w:val="TableParagraph"/>
              <w:tabs>
                <w:tab w:val="clear" w:pos="720"/>
                <w:tab w:val="left" w:pos="457" w:leader="none"/>
                <w:tab w:val="left" w:pos="1612" w:leader="none"/>
              </w:tabs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Происхождени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  <w:t xml:space="preserve">– </w:t>
            </w:r>
            <w:r>
              <w:rPr>
                <w:spacing w:val="-2"/>
                <w:sz w:val="24"/>
              </w:rPr>
              <w:t>антропогенез.</w:t>
            </w:r>
          </w:p>
          <w:p>
            <w:pPr>
              <w:pStyle w:val="TableParagraph"/>
              <w:ind w:left="107" w:right="685"/>
              <w:rPr>
                <w:sz w:val="24"/>
              </w:rPr>
            </w:pPr>
            <w:r>
              <w:rPr>
                <w:spacing w:val="-2"/>
                <w:sz w:val="24"/>
              </w:rPr>
              <w:t>Основные стадии эволюции человека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1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 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 Основные стадии и ветви эволюции человека: австралопитеки, Человек умелый, Человек прямоходящий, Человек неандертальский, Человек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разумный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Находки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останков,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существования, область распространения, объём головного мозга, образ жизни, орудия.</w:t>
            </w:r>
          </w:p>
          <w:p>
            <w:pPr>
              <w:pStyle w:val="TableParagraph"/>
              <w:spacing w:lineRule="atLeast" w:line="270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 w:after="0"/>
              <w:ind w:hanging="32" w:left="208" w:right="168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ОК-</w:t>
            </w:r>
            <w:r>
              <w:rPr>
                <w:spacing w:val="-5"/>
                <w:sz w:val="24"/>
              </w:rPr>
              <w:t>07</w:t>
            </w:r>
          </w:p>
        </w:tc>
      </w:tr>
      <w:tr>
        <w:trPr>
          <w:trHeight w:val="278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9.1.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60"/>
          <w:footerReference w:type="default" r:id="rId61"/>
          <w:footerReference w:type="first" r:id="rId62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3048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Экология как наука. Среды </w:t>
            </w:r>
            <w:r>
              <w:rPr>
                <w:spacing w:val="-2"/>
                <w:sz w:val="24"/>
              </w:rPr>
              <w:t>жизни.</w:t>
            </w:r>
          </w:p>
          <w:p>
            <w:pPr>
              <w:pStyle w:val="TableParagraph"/>
              <w:spacing w:before="1" w:after="0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 факторы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 Среды обитания организмов: водная, наземно-воздушная, почвенная, внутриорганизменная. Экологические факторы. Классификация экологических факторов: абиотические, биотические и антропогенные. Действие экологических факторов на организмы</w:t>
            </w:r>
          </w:p>
          <w:p>
            <w:pPr>
              <w:pStyle w:val="TableParagraph"/>
              <w:spacing w:before="1" w:after="0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      </w:r>
          </w:p>
          <w:p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Биотические факторы. Виды биотических взаимодействий: конкуренция, хищничество. Паразитизм, мутуализм, комменсализм (квартиранство, нахлебничество), аменсализм, нейтрализм.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биотических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взаимодействий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TableParagraph"/>
              <w:spacing w:lineRule="exact" w:line="266"/>
              <w:jc w:val="both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сообществах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</w:tc>
      </w:tr>
      <w:tr>
        <w:trPr>
          <w:trHeight w:val="282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9.2.</w:t>
            </w:r>
          </w:p>
          <w:p>
            <w:pPr>
              <w:pStyle w:val="TableParagraph"/>
              <w:ind w:left="107" w:righ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 характеристики популяции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2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«Подсчёт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популяций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системы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62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77" w:right="168"/>
              <w:jc w:val="center"/>
              <w:rPr>
                <w:sz w:val="24"/>
              </w:rPr>
            </w:pPr>
            <w:r>
              <w:rPr>
                <w:sz w:val="24"/>
              </w:rPr>
              <w:t>ОК-01,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ОК-02, ОК-04, ОК-07 ПК 1.3</w:t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</w:tr>
      <w:tr>
        <w:trPr>
          <w:trHeight w:val="277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10.1. </w:t>
            </w:r>
            <w:r>
              <w:rPr>
                <w:spacing w:val="-2"/>
                <w:sz w:val="24"/>
              </w:rPr>
              <w:t>Сообщества организмов, экосистемы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08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Экологические системы (экосистемы). Понятие об экосистеме и биогеоценозе. </w:t>
            </w:r>
            <w:r>
              <w:rPr>
                <w:spacing w:val="-2"/>
                <w:sz w:val="24"/>
              </w:rPr>
              <w:t>Функциональные компоненты экосистемы: продуценты, консументы, редуценты. Круговорот веществ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поток энергии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экосистеме.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Трофические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(пищевые)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экосистемы.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Пищевые </w:t>
            </w:r>
            <w:r>
              <w:rPr>
                <w:sz w:val="24"/>
              </w:rPr>
              <w:t>цепи и сети. Основные показатели экосистемы: биомасса, продукция. Экологические пирамиды: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продукции,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численности,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биомассы.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Свойства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экосистем: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устойчивость,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саморегуляция,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Сукцессия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0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12 Решение практико-ориентированных расчетных заданий на составление трофических цепей, пирамид биомассы и энергии, переносу вещества и энергии в экосистемах. Трофические цепи и сети. Основные показатели экосистемы. Биомасса и продукция. Экологические пирамиды чисел, биомассы и энергии. Правило пирамиды энергии.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63"/>
          <w:footerReference w:type="default" r:id="rId64"/>
          <w:footerReference w:type="first" r:id="rId65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554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Решение практико-ориентированных расчетных заданий по переносу вещества и энергии в экосистемах с составление трофических цепей и пирамид биомассы и энергии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10.2. </w:t>
            </w:r>
            <w:r>
              <w:rPr>
                <w:spacing w:val="-2"/>
                <w:sz w:val="24"/>
              </w:rPr>
              <w:t>Природные экосистемы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0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Природные экосистемы. Экосистемы рек и озёр. Экосистема хвойного или широколиственного леса. Антропогенные экосистемы. Агроэкосистемы. Урбоэкосистемы. Биологическое и хозяйственное значение агроэкосистем и урбоэкосистем. Биоразнообразие как фактор устойчивости экосистем. Сохранение биологического разнообразия на Земле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564"/>
              <w:rPr>
                <w:sz w:val="24"/>
              </w:rPr>
            </w:pPr>
            <w:r>
              <w:rPr>
                <w:sz w:val="24"/>
              </w:rPr>
              <w:t>Тема 10.3. Биосфера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 xml:space="preserve">глобальная экосистема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04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Вернадского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биосфере.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Границы,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вещество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биосферы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экосистемы.</w:t>
            </w:r>
            <w:r>
              <w:rPr>
                <w:spacing w:val="-2"/>
                <w:sz w:val="24"/>
              </w:rPr>
              <w:t xml:space="preserve"> Динамическое</w:t>
            </w:r>
          </w:p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равновесие и обратная связь в биосфере. Круговороты веществ и биогеохимические циклы элементов (углерода, азота). Зональность биосферы. Основные биомы суши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83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 xml:space="preserve">13 Решение практико-ориентированных расчетных задач на определение площади насаждений для снижения концентрации углекислого газа в атмосфере своего региона </w:t>
            </w:r>
            <w:r>
              <w:rPr>
                <w:spacing w:val="-2"/>
                <w:sz w:val="24"/>
              </w:rPr>
              <w:t>проживания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99" w:leader="none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 xml:space="preserve">Тема 10.4. </w:t>
            </w:r>
            <w:r>
              <w:rPr>
                <w:spacing w:val="-2"/>
                <w:sz w:val="24"/>
              </w:rPr>
              <w:t>Влияние антропогенных факторов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биосферу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0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48" w:leader="none"/>
                <w:tab w:val="left" w:pos="3184" w:leader="none"/>
                <w:tab w:val="left" w:pos="5259" w:leader="none"/>
                <w:tab w:val="left" w:pos="6411" w:leader="none"/>
                <w:tab w:val="left" w:pos="6794" w:leader="none"/>
                <w:tab w:val="left" w:pos="8445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Человечество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биосфере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Антропогенные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биосфере.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Глобальные </w:t>
            </w: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Сосуществование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человечества.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Сохранение</w:t>
            </w:r>
          </w:p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биоразнообразия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управления природными ресурсами и их использование. Достижения биологии и охрана природы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1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216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расчетных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расчету рыбопродуктивности водоемов Пензенской области»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573"/>
              <w:rPr>
                <w:sz w:val="24"/>
              </w:rPr>
            </w:pPr>
            <w:r>
              <w:rPr>
                <w:sz w:val="24"/>
              </w:rPr>
              <w:t xml:space="preserve">Тема 10.5. </w:t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социально-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экологических факторов</w:t>
            </w:r>
          </w:p>
          <w:p>
            <w:pPr>
              <w:pStyle w:val="TableParagraph"/>
              <w:tabs>
                <w:tab w:val="clear" w:pos="720"/>
                <w:tab w:val="left" w:pos="827" w:leader="none"/>
              </w:tabs>
              <w:ind w:left="107" w:right="97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здоровье человека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1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Принципы формирования здоровьесберегающего поведения. Физическая активность и здоровье. Группы здоровья. 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закаливания. Биохимические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аспекты рационального питания. Правила безопасного</w:t>
            </w:r>
          </w:p>
          <w:p>
            <w:pPr>
              <w:pStyle w:val="TableParagraph"/>
              <w:spacing w:lineRule="atLeast" w:line="270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использования бытовых приборов и технических устройств Овладение методами определения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показателей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умственной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работоспособности,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объяснение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полученных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66"/>
          <w:footerReference w:type="default" r:id="rId67"/>
          <w:footerReference w:type="first" r:id="rId68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554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выводов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(письменно)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понятий, теорий и законов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9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1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36" w:leader="none"/>
              </w:tabs>
              <w:spacing w:lineRule="exact" w:line="276"/>
              <w:ind w:firstLine="60" w:left="107" w:right="10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15.</w:t>
              <w:tab/>
              <w:t>«Определение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суточного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активности»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«Умственная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работоспособность»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9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аспекты</w:t>
            </w:r>
            <w:r>
              <w:rPr>
                <w:spacing w:val="-2"/>
                <w:sz w:val="24"/>
              </w:rPr>
              <w:t xml:space="preserve"> экологии»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Селекция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организмов,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биотехнологии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6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11.1.</w:t>
            </w:r>
          </w:p>
          <w:p>
            <w:pPr>
              <w:pStyle w:val="TableParagraph"/>
              <w:tabs>
                <w:tab w:val="clear" w:pos="720"/>
                <w:tab w:val="left" w:pos="1395" w:leader="none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Селекция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>наука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383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36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  <w:p>
            <w:pPr>
              <w:pStyle w:val="TableParagraph"/>
              <w:spacing w:before="43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  <w:p>
            <w:pPr>
              <w:pStyle w:val="TableParagraph"/>
              <w:spacing w:before="4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1.3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08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Селекция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доместикация.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Вавилова о центрах многообразия и происхождения культурных растений. Центры происхождения домашних животных. Сорт, порода, штамм.</w:t>
            </w:r>
          </w:p>
          <w:p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селекции.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животных. Оценка экстерьера. Близкородственное скрещивание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полиплоидов.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селекции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микроорганизмов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2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11.2.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Основы биотехнологии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11.3. </w:t>
            </w:r>
            <w:r>
              <w:rPr>
                <w:spacing w:val="-2"/>
                <w:sz w:val="24"/>
              </w:rPr>
              <w:t xml:space="preserve">Биотехнологии </w:t>
            </w:r>
            <w:r>
              <w:rPr>
                <w:sz w:val="24"/>
              </w:rPr>
              <w:t>в жизни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Основные направления современной биотехнологии в профессиональной деятельности человека. Методы биотехнологии. Объекты биотехнологии. Этика биотехнологических и генетических экспериментов. Правила поиска и анализа биоэкологической информации из различных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источников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(научная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учебно-научная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литература,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средства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массовой</w:t>
            </w:r>
          </w:p>
          <w:p>
            <w:pPr>
              <w:pStyle w:val="TableParagraph"/>
              <w:spacing w:lineRule="exact" w:line="257"/>
              <w:jc w:val="both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другие)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5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2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Кейсы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достижениях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генетических технологий, клеточной инженерии, пищевых биотехнологий.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69"/>
          <w:footerReference w:type="default" r:id="rId70"/>
          <w:footerReference w:type="first" r:id="rId71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926" w:hRule="atLeast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87" w:leader="none"/>
                <w:tab w:val="left" w:pos="1078" w:leader="none"/>
                <w:tab w:val="left" w:pos="2081" w:leader="none"/>
                <w:tab w:val="left" w:pos="2964" w:leader="none"/>
                <w:tab w:val="left" w:pos="4712" w:leader="none"/>
                <w:tab w:val="left" w:pos="6187" w:leader="none"/>
                <w:tab w:val="left" w:pos="7322" w:leader="none"/>
                <w:tab w:val="left" w:pos="8264" w:leader="none"/>
              </w:tabs>
              <w:spacing w:before="1" w:after="0"/>
              <w:ind w:left="107" w:right="10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17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кейса: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кейсов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(выступление </w:t>
            </w:r>
            <w:r>
              <w:rPr>
                <w:sz w:val="24"/>
              </w:rPr>
              <w:t>с презентацией)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26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кейсов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биотехнологий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26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  <w:p>
            <w:pPr>
              <w:pStyle w:val="TableParagraph"/>
              <w:spacing w:before="4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  <w:p>
            <w:pPr>
              <w:pStyle w:val="TableParagraph"/>
              <w:spacing w:before="43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 xml:space="preserve">Тема 12.1. </w:t>
            </w:r>
            <w:r>
              <w:rPr>
                <w:spacing w:val="-2"/>
                <w:sz w:val="24"/>
              </w:rPr>
              <w:t xml:space="preserve">Биотехнологии </w:t>
            </w:r>
            <w:r>
              <w:rPr>
                <w:sz w:val="24"/>
              </w:rPr>
              <w:t>и растения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9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биотехнологий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биотехнологии в жизни человека, поиск и анализ информации из различных источников (научная и учебно-научная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литература,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средства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массовой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информации,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сеть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Интернет</w:t>
            </w:r>
          </w:p>
          <w:p>
            <w:pPr>
              <w:pStyle w:val="TableParagraph"/>
              <w:spacing w:lineRule="exact" w:line="2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другие)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9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68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биотехнологий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использованием животных (по мини- группам)</w:t>
            </w:r>
          </w:p>
          <w:p>
            <w:pPr>
              <w:pStyle w:val="TableParagraph"/>
              <w:tabs>
                <w:tab w:val="clear" w:pos="720"/>
                <w:tab w:val="left" w:pos="587" w:leader="none"/>
                <w:tab w:val="left" w:pos="1078" w:leader="none"/>
                <w:tab w:val="left" w:pos="2081" w:leader="none"/>
                <w:tab w:val="left" w:pos="2964" w:leader="none"/>
                <w:tab w:val="left" w:pos="4712" w:leader="none"/>
                <w:tab w:val="left" w:pos="6187" w:leader="none"/>
                <w:tab w:val="left" w:pos="7322" w:leader="none"/>
                <w:tab w:val="left" w:pos="8264" w:leader="none"/>
              </w:tabs>
              <w:spacing w:lineRule="atLeast" w:line="290" w:before="6" w:after="0"/>
              <w:ind w:left="107" w:right="10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19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кейса: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кейсов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(выступление </w:t>
            </w:r>
            <w:r>
              <w:rPr>
                <w:sz w:val="24"/>
              </w:rPr>
              <w:t>с презентацией)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2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Биологические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сфере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spacing w:before="273" w:after="0"/>
              <w:ind w:left="0" w:right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  <w:p>
            <w:pPr>
              <w:pStyle w:val="TableParagraph"/>
              <w:spacing w:before="41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  <w:p>
            <w:pPr>
              <w:pStyle w:val="TableParagraph"/>
              <w:spacing w:before="40" w:after="0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  <w:p>
            <w:pPr>
              <w:pStyle w:val="TableParagraph"/>
              <w:ind w:left="604" w:right="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07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1.3</w:t>
            </w:r>
          </w:p>
          <w:p>
            <w:pPr>
              <w:pStyle w:val="TableParagraph"/>
              <w:ind w:left="573" w:right="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1.4</w:t>
            </w:r>
          </w:p>
        </w:tc>
      </w:tr>
      <w:tr>
        <w:trPr>
          <w:trHeight w:val="275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675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13.1. </w:t>
            </w:r>
            <w:r>
              <w:rPr>
                <w:spacing w:val="-2"/>
                <w:sz w:val="24"/>
              </w:rPr>
              <w:t>Основные методы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биоэкологичес </w:t>
            </w:r>
            <w:r>
              <w:rPr>
                <w:spacing w:val="-4"/>
                <w:sz w:val="24"/>
              </w:rPr>
              <w:t>ких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прикладного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модуля)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90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Научный метод. Методы биоэкологических исследований: полевые, лабораторные, экспериментальные.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Мониторинг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окружающей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среды: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локальный,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региональный и глобальный.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поиска,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источниках.</w:t>
            </w:r>
          </w:p>
          <w:p>
            <w:pPr>
              <w:pStyle w:val="TableParagraph"/>
              <w:spacing w:before="22" w:after="0"/>
              <w:jc w:val="both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гипотезы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383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«Проведение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эксперимента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физиологической активности дрожжевых клеток. Выявление закономерностей, формулирование выводов и прогнозов».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 по мини-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группам: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76" w:leader="none"/>
              </w:tabs>
              <w:spacing w:lineRule="auto" w:line="240" w:before="22" w:after="0"/>
              <w:ind w:hanging="240" w:left="376" w:right="0"/>
              <w:jc w:val="lef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дрожжевых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76" w:leader="none"/>
              </w:tabs>
              <w:spacing w:lineRule="auto" w:line="240" w:before="22" w:after="0"/>
              <w:ind w:hanging="240" w:left="376" w:right="0"/>
              <w:jc w:val="lef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углеводов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физиологическую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дрожжевых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92" w:leader="none"/>
              </w:tabs>
              <w:spacing w:lineRule="atLeast" w:line="290" w:before="7" w:after="0"/>
              <w:ind w:hanging="0" w:left="107" w:right="98"/>
              <w:jc w:val="left"/>
              <w:rPr>
                <w:sz w:val="24"/>
              </w:rPr>
            </w:pPr>
            <w:r>
              <w:rPr>
                <w:sz w:val="24"/>
              </w:rPr>
              <w:t>Сочетанное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углеводов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физиологическую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активность дрожжевых клеток</w:t>
            </w:r>
          </w:p>
        </w:tc>
        <w:tc>
          <w:tcPr>
            <w:tcW w:w="9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72"/>
          <w:footerReference w:type="default" r:id="rId73"/>
          <w:footerReference w:type="first" r:id="rId74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b/>
          <w:sz w:val="2"/>
        </w:rPr>
      </w:pPr>
      <w:r>
        <w:rPr>
          <w:b/>
          <w:sz w:val="2"/>
        </w:rPr>
      </w:r>
    </w:p>
    <w:tbl>
      <w:tblPr>
        <w:tblW w:w="14462" w:type="dxa"/>
        <w:jc w:val="left"/>
        <w:tblInd w:w="13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842"/>
        <w:gridCol w:w="9782"/>
        <w:gridCol w:w="995"/>
        <w:gridCol w:w="1842"/>
      </w:tblGrid>
      <w:tr>
        <w:trPr>
          <w:trHeight w:val="554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hanging="3937" w:left="4349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ориентированное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 индивидуального проекта)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97" w:hRule="atLeast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13.2.</w:t>
            </w:r>
          </w:p>
          <w:p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Биоэкологичес </w:t>
            </w:r>
            <w:r>
              <w:rPr>
                <w:spacing w:val="-4"/>
                <w:sz w:val="24"/>
              </w:rPr>
              <w:t>кий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эксперимент.</w:t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Лабораторные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807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Первый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проекта:</w:t>
            </w:r>
          </w:p>
          <w:p>
            <w:pPr>
              <w:pStyle w:val="TableParagraph"/>
              <w:spacing w:lineRule="auto" w:line="259" w:before="41" w:after="0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Обоснование актуальности выбранной темы. Выявление проблемы исследования, формулирование гипотезы. Выбор методов исследования. Выбор точек отбора проб на территории исследования. Постановка целей и задач исследования. Определение формы представления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исследования.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5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i/>
                <w:sz w:val="24"/>
              </w:rPr>
              <w:t>Второй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проекта: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Rule="atLeast" w:line="310" w:before="6" w:after="0"/>
              <w:ind w:left="107" w:right="97"/>
              <w:rPr>
                <w:sz w:val="24"/>
              </w:rPr>
            </w:pPr>
            <w:r>
              <w:rPr>
                <w:sz w:val="24"/>
              </w:rPr>
              <w:t>эксперимента,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эксперимента,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периодическая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эксперимента/ сбор материала в выбранных точках отбора проб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94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sz w:val="24"/>
              </w:rPr>
            </w:pPr>
            <w:r>
              <w:rPr>
                <w:i/>
                <w:sz w:val="24"/>
              </w:rPr>
              <w:t>Третий</w:t>
            </w:r>
            <w:r>
              <w:rPr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этап</w:t>
            </w:r>
            <w:r>
              <w:rPr>
                <w:i/>
                <w:spacing w:val="57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выполнения</w:t>
            </w:r>
            <w:r>
              <w:rPr>
                <w:i/>
                <w:spacing w:val="56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проекта:</w:t>
            </w:r>
            <w:r>
              <w:rPr>
                <w:i/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экспериментальных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данных,</w:t>
            </w:r>
          </w:p>
          <w:p>
            <w:pPr>
              <w:pStyle w:val="TableParagraph"/>
              <w:spacing w:before="21" w:after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02" w:hRule="atLeast"/>
        </w:trPr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 w:before="152" w:after="0"/>
              <w:ind w:left="107"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Четвертый этап выполнения проекта: </w:t>
            </w:r>
            <w:r>
              <w:rPr>
                <w:sz w:val="24"/>
              </w:rPr>
              <w:t>выявление закономерностей, формулирование выводов и прогнозов, оценка качества исследуемого объекта по результатам биоэкологического анализа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5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(экзамен)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99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аудиторные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97" w:hRule="atLeast"/>
        </w:trPr>
        <w:tc>
          <w:tcPr>
            <w:tcW w:w="1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even" r:id="rId75"/>
          <w:footerReference w:type="default" r:id="rId76"/>
          <w:footerReference w:type="first" r:id="rId77"/>
          <w:type w:val="nextPage"/>
          <w:pgSz w:orient="landscape" w:w="16838" w:h="11906"/>
          <w:pgMar w:left="992" w:right="1133" w:gutter="0" w:header="0" w:top="1100" w:footer="985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1"/>
        <w:numPr>
          <w:ilvl w:val="0"/>
          <w:numId w:val="3"/>
        </w:numPr>
        <w:tabs>
          <w:tab w:val="clear" w:pos="720"/>
          <w:tab w:val="left" w:pos="212" w:leader="none"/>
        </w:tabs>
        <w:spacing w:lineRule="auto" w:line="240" w:before="67" w:after="0"/>
        <w:ind w:hanging="211" w:left="212" w:right="0"/>
        <w:jc w:val="center"/>
        <w:rPr/>
      </w:pPr>
      <w:bookmarkStart w:id="4" w:name="_bookmark2"/>
      <w:bookmarkEnd w:id="4"/>
      <w:r>
        <w:rPr/>
        <w:t>Условия</w:t>
      </w:r>
      <w:r>
        <w:rPr>
          <w:spacing w:val="-10"/>
        </w:rPr>
        <w:t xml:space="preserve"> </w:t>
      </w:r>
      <w:r>
        <w:rPr/>
        <w:t>реализации</w:t>
      </w:r>
      <w:r>
        <w:rPr>
          <w:spacing w:val="-7"/>
        </w:rPr>
        <w:t xml:space="preserve"> </w:t>
      </w:r>
      <w:r>
        <w:rPr/>
        <w:t>программы</w:t>
      </w:r>
      <w:r>
        <w:rPr>
          <w:spacing w:val="-7"/>
        </w:rPr>
        <w:t xml:space="preserve"> </w:t>
      </w:r>
      <w:r>
        <w:rPr/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>
      <w:pPr>
        <w:pStyle w:val="BodyText"/>
        <w:spacing w:before="199" w:after="0"/>
        <w:rPr>
          <w:b/>
        </w:rPr>
      </w:pPr>
      <w:r>
        <w:rPr>
          <w:b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80" w:leader="none"/>
        </w:tabs>
        <w:spacing w:lineRule="auto" w:line="360" w:before="0" w:after="0"/>
        <w:ind w:firstLine="707" w:left="285" w:right="346"/>
        <w:jc w:val="both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предусмотрены следующие специальные помещения:</w:t>
      </w:r>
    </w:p>
    <w:p>
      <w:pPr>
        <w:pStyle w:val="BodyText"/>
        <w:spacing w:lineRule="auto" w:line="252"/>
        <w:ind w:firstLine="719" w:left="285" w:right="200"/>
        <w:rPr/>
      </w:pPr>
      <w:r>
        <w:rPr/>
        <w:t>Кабинет</w:t>
      </w:r>
      <w:r>
        <w:rPr>
          <w:spacing w:val="-18"/>
        </w:rPr>
        <w:t xml:space="preserve"> </w:t>
      </w:r>
      <w:r>
        <w:rPr/>
        <w:t>«Биологии»</w:t>
      </w:r>
      <w:r>
        <w:rPr>
          <w:spacing w:val="-17"/>
        </w:rPr>
        <w:t xml:space="preserve"> </w:t>
      </w:r>
      <w:r>
        <w:rPr/>
        <w:t>(4314),</w:t>
      </w:r>
      <w:r>
        <w:rPr>
          <w:spacing w:val="-18"/>
        </w:rPr>
        <w:t xml:space="preserve"> </w:t>
      </w:r>
      <w:r>
        <w:rPr/>
        <w:t>оснащенный</w:t>
      </w:r>
      <w:r>
        <w:rPr>
          <w:spacing w:val="-17"/>
        </w:rPr>
        <w:t xml:space="preserve"> </w:t>
      </w:r>
      <w:r>
        <w:rPr/>
        <w:t>в</w:t>
      </w:r>
      <w:r>
        <w:rPr>
          <w:spacing w:val="-18"/>
        </w:rPr>
        <w:t xml:space="preserve"> </w:t>
      </w:r>
      <w:r>
        <w:rPr/>
        <w:t>соответствии</w:t>
      </w:r>
      <w:r>
        <w:rPr>
          <w:spacing w:val="-17"/>
        </w:rPr>
        <w:t xml:space="preserve"> </w:t>
      </w:r>
      <w:r>
        <w:rPr/>
        <w:t>с</w:t>
      </w:r>
      <w:r>
        <w:rPr>
          <w:spacing w:val="-18"/>
        </w:rPr>
        <w:t xml:space="preserve"> </w:t>
      </w:r>
      <w:r>
        <w:rPr/>
        <w:t xml:space="preserve">приложением 3 ОПОП </w:t>
      </w:r>
      <w:r>
        <w:rPr>
          <w:rFonts w:eastAsia="Calibri" w:cs="Times New Roman"/>
          <w:bCs/>
          <w:iCs/>
          <w:sz w:val="28"/>
          <w:szCs w:val="28"/>
          <w:lang w:eastAsia="ru-RU"/>
        </w:rPr>
        <w:t>(</w:t>
      </w:r>
      <w:hyperlink r:id="rId78">
        <w:r>
          <w:rPr>
            <w:rStyle w:val="Hyperlink"/>
            <w:rFonts w:eastAsia="Calibri" w:cs="Times New Roman"/>
            <w:bCs/>
            <w:iCs/>
            <w:color w:val="0563C1"/>
            <w:sz w:val="28"/>
            <w:szCs w:val="28"/>
            <w:u w:val="single"/>
            <w:lang w:eastAsia="ru-RU"/>
          </w:rPr>
          <w:t>https://pgau.ru/sveden/objects/pracspo2p</w:t>
        </w:r>
      </w:hyperlink>
      <w:r>
        <w:rPr>
          <w:rFonts w:eastAsia="Calibri" w:cs="Times New Roman"/>
          <w:bCs/>
          <w:iCs/>
          <w:sz w:val="28"/>
          <w:szCs w:val="28"/>
          <w:lang w:eastAsia="ru-RU"/>
        </w:rPr>
        <w:t xml:space="preserve">, </w:t>
      </w:r>
      <w:hyperlink r:id="rId79">
        <w:r>
          <w:rPr>
            <w:rStyle w:val="ListLabel178"/>
            <w:rFonts w:eastAsia="Calibri" w:cs="Times New Roman"/>
            <w:bCs/>
            <w:iCs/>
            <w:color w:val="0563C1"/>
            <w:sz w:val="28"/>
            <w:szCs w:val="28"/>
            <w:u w:val="single"/>
            <w:lang w:eastAsia="ru-RU"/>
          </w:rPr>
          <w:t>https://pgau.ru/sveden/objects/cabspo2p</w:t>
        </w:r>
      </w:hyperlink>
      <w:r>
        <w:rPr>
          <w:rFonts w:eastAsia="Calibri" w:cs="Times New Roman"/>
          <w:bCs/>
          <w:iCs/>
          <w:sz w:val="28"/>
          <w:szCs w:val="28"/>
          <w:lang w:eastAsia="ru-RU"/>
        </w:rPr>
        <w:t>)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31" w:leader="none"/>
        </w:tabs>
        <w:spacing w:lineRule="auto" w:line="240" w:before="166" w:after="0"/>
        <w:ind w:hanging="491" w:left="1731" w:right="0"/>
        <w:jc w:val="left"/>
        <w:rPr>
          <w:b/>
          <w:sz w:val="28"/>
        </w:rPr>
      </w:pPr>
      <w:r>
        <w:rPr>
          <w:b/>
          <w:sz w:val="28"/>
        </w:rPr>
        <w:t>Информационное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690" w:leader="none"/>
        </w:tabs>
        <w:spacing w:lineRule="auto" w:line="240" w:before="266" w:after="0"/>
        <w:ind w:hanging="697" w:left="1690" w:right="0"/>
        <w:jc w:val="left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печатные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и/или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электронные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издания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47" w:leader="none"/>
        </w:tabs>
        <w:spacing w:lineRule="auto" w:line="259" w:before="0" w:after="0"/>
        <w:ind w:firstLine="707" w:left="285" w:right="278"/>
        <w:jc w:val="both"/>
        <w:rPr>
          <w:sz w:val="28"/>
        </w:rPr>
      </w:pPr>
      <w:r>
        <w:rPr>
          <w:sz w:val="28"/>
        </w:rPr>
        <w:t>Агафонова, И. Б. Биология : базовый уровень : учебник / И. Б. Агафонова, А. А. Каменский, В. И. Сивоглазов. — 2-е изд., стер. — Москва : Просвещение,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2025.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271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ISBN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978-5-09-121341-6.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Текст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</w:p>
    <w:p>
      <w:pPr>
        <w:pStyle w:val="BodyText"/>
        <w:spacing w:lineRule="auto" w:line="259"/>
        <w:ind w:left="285" w:right="278"/>
        <w:jc w:val="both"/>
        <w:rPr/>
      </w:pPr>
      <w:r>
        <w:rPr/>
        <w:t xml:space="preserve">электронный // Лань : электронно-библиотечная система. — URL: </w:t>
      </w:r>
      <w:hyperlink r:id="rId80">
        <w:r>
          <w:rPr>
            <w:rStyle w:val="ListLabel179"/>
            <w:color w:val="0000FF"/>
            <w:spacing w:val="-2"/>
            <w:u w:val="single" w:color="0000FF"/>
          </w:rPr>
          <w:t>https://e.lanbook.com/book/472913</w:t>
        </w:r>
      </w:hyperlink>
    </w:p>
    <w:p>
      <w:pPr>
        <w:pStyle w:val="ListParagraph"/>
        <w:numPr>
          <w:ilvl w:val="0"/>
          <w:numId w:val="2"/>
        </w:numPr>
        <w:tabs>
          <w:tab w:val="clear" w:pos="720"/>
          <w:tab w:val="left" w:pos="1292" w:leader="none"/>
        </w:tabs>
        <w:spacing w:lineRule="auto" w:line="259" w:before="0" w:after="0"/>
        <w:ind w:firstLine="707" w:left="285" w:right="279"/>
        <w:jc w:val="both"/>
        <w:rPr>
          <w:sz w:val="28"/>
        </w:rPr>
      </w:pPr>
      <w:r>
        <w:rPr>
          <w:sz w:val="28"/>
        </w:rPr>
        <w:t>Агафонова, И. Б. Биология : базовый уровень : практикум : учебное пособие / И. Б. Агафонова, В. И. Сивоглазов. — 2-е изд., стер. — Москва : Просвещение,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2025.</w:t>
      </w:r>
      <w:r>
        <w:rPr>
          <w:spacing w:val="25"/>
          <w:sz w:val="28"/>
        </w:rPr>
        <w:t xml:space="preserve">  </w:t>
      </w:r>
      <w:r>
        <w:rPr>
          <w:sz w:val="28"/>
        </w:rPr>
        <w:t>—</w:t>
      </w:r>
      <w:r>
        <w:rPr>
          <w:spacing w:val="24"/>
          <w:sz w:val="28"/>
        </w:rPr>
        <w:t xml:space="preserve">  </w:t>
      </w:r>
      <w:r>
        <w:rPr>
          <w:sz w:val="28"/>
        </w:rPr>
        <w:t>112</w:t>
      </w:r>
      <w:r>
        <w:rPr>
          <w:spacing w:val="24"/>
          <w:sz w:val="28"/>
        </w:rPr>
        <w:t xml:space="preserve">  </w:t>
      </w:r>
      <w:r>
        <w:rPr>
          <w:sz w:val="28"/>
        </w:rPr>
        <w:t>с.</w:t>
      </w:r>
      <w:r>
        <w:rPr>
          <w:spacing w:val="23"/>
          <w:sz w:val="28"/>
        </w:rPr>
        <w:t xml:space="preserve">  </w:t>
      </w:r>
      <w:r>
        <w:rPr>
          <w:sz w:val="28"/>
        </w:rPr>
        <w:t>—</w:t>
      </w:r>
      <w:r>
        <w:rPr>
          <w:spacing w:val="24"/>
          <w:sz w:val="28"/>
        </w:rPr>
        <w:t xml:space="preserve">  </w:t>
      </w:r>
      <w:r>
        <w:rPr>
          <w:sz w:val="28"/>
        </w:rPr>
        <w:t>ISBN</w:t>
      </w:r>
      <w:r>
        <w:rPr>
          <w:spacing w:val="24"/>
          <w:sz w:val="28"/>
        </w:rPr>
        <w:t xml:space="preserve">  </w:t>
      </w:r>
      <w:r>
        <w:rPr>
          <w:sz w:val="28"/>
        </w:rPr>
        <w:t>978-5-09-121342-3.</w:t>
      </w:r>
      <w:r>
        <w:rPr>
          <w:spacing w:val="23"/>
          <w:sz w:val="28"/>
        </w:rPr>
        <w:t xml:space="preserve">  </w:t>
      </w:r>
      <w:r>
        <w:rPr>
          <w:sz w:val="28"/>
        </w:rPr>
        <w:t>—</w:t>
      </w:r>
      <w:r>
        <w:rPr>
          <w:spacing w:val="24"/>
          <w:sz w:val="28"/>
        </w:rPr>
        <w:t xml:space="preserve">  </w:t>
      </w:r>
      <w:r>
        <w:rPr>
          <w:sz w:val="28"/>
        </w:rPr>
        <w:t>Текст</w:t>
      </w:r>
      <w:r>
        <w:rPr>
          <w:spacing w:val="23"/>
          <w:sz w:val="28"/>
        </w:rPr>
        <w:t xml:space="preserve">  </w:t>
      </w:r>
      <w:r>
        <w:rPr>
          <w:spacing w:val="-10"/>
          <w:sz w:val="28"/>
        </w:rPr>
        <w:t>:</w:t>
      </w:r>
    </w:p>
    <w:p>
      <w:pPr>
        <w:pStyle w:val="BodyText"/>
        <w:spacing w:lineRule="auto" w:line="259"/>
        <w:ind w:left="285" w:right="278"/>
        <w:jc w:val="both"/>
        <w:rPr/>
      </w:pPr>
      <w:r>
        <w:rPr/>
        <w:t xml:space="preserve">электронный // Лань : электронно-библиотечная система. — URL: </w:t>
      </w:r>
      <w:hyperlink r:id="rId81">
        <w:r>
          <w:rPr>
            <w:rStyle w:val="ListLabel179"/>
            <w:color w:val="0000FF"/>
            <w:spacing w:val="-2"/>
            <w:u w:val="single" w:color="0000FF"/>
          </w:rPr>
          <w:t>https://e.lanbook.com/book/4729161.</w:t>
        </w:r>
      </w:hyperlink>
    </w:p>
    <w:p>
      <w:pPr>
        <w:pStyle w:val="BodyText"/>
        <w:spacing w:before="17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1544" w:leader="none"/>
        </w:tabs>
        <w:spacing w:lineRule="auto" w:line="240" w:before="1" w:after="0"/>
        <w:ind w:hanging="551" w:left="1544" w:right="0"/>
        <w:jc w:val="left"/>
        <w:rPr>
          <w:sz w:val="28"/>
          <w:szCs w:val="28"/>
        </w:rPr>
      </w:pPr>
      <w:r>
        <w:rPr>
          <w:b/>
          <w:sz w:val="28"/>
          <w:szCs w:val="28"/>
        </w:rPr>
        <w:t>Дополнительные</w:t>
      </w:r>
      <w:r>
        <w:rPr>
          <w:b/>
          <w:spacing w:val="-1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источники</w:t>
      </w:r>
    </w:p>
    <w:p>
      <w:pPr>
        <w:pStyle w:val="BodyText"/>
        <w:spacing w:before="6" w:after="0"/>
        <w:rPr>
          <w:b/>
          <w:sz w:val="22"/>
        </w:rPr>
      </w:pPr>
      <w:r>
        <w:rPr>
          <w:b/>
          <w:sz w:val="2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71" w:leader="none"/>
        </w:tabs>
        <w:spacing w:lineRule="auto" w:line="360" w:before="0" w:after="0"/>
        <w:ind w:firstLine="707" w:left="285" w:right="559"/>
        <w:jc w:val="left"/>
        <w:rPr>
          <w:sz w:val="28"/>
        </w:rPr>
      </w:pPr>
      <w:r>
        <w:rPr>
          <w:sz w:val="28"/>
        </w:rPr>
        <w:t xml:space="preserve">«Леонова, Г. Г. Биология : учебное пособие для СПО / Г. Г. Леонова. — 3-е изд., стер. — Санкт-Петербург : Лань, 2025. — 172 с. — ISBN 978-5-507-52846-2. — Текст : электронный // Лань : электронно-библиотечная система. — URL: </w:t>
      </w:r>
      <w:hyperlink r:id="rId82">
        <w:r>
          <w:rPr>
            <w:rStyle w:val="Hyperlink"/>
            <w:sz w:val="28"/>
          </w:rPr>
          <w:t>https://e.lanbook.com/book/460736</w:t>
        </w:r>
      </w:hyperlink>
    </w:p>
    <w:p>
      <w:pPr>
        <w:pStyle w:val="Normal"/>
        <w:spacing w:before="0" w:after="0"/>
        <w:ind w:firstLine="707" w:left="0" w:right="0"/>
        <w:jc w:val="both"/>
        <w:rPr>
          <w:rFonts w:ascii="Times New Roman" w:hAnsi="Times New Roman" w:cs="Times New Roman"/>
          <w:b/>
          <w:color w:themeColor="dark1" w:val="000000"/>
          <w:sz w:val="28"/>
          <w:szCs w:val="28"/>
        </w:rPr>
      </w:pPr>
      <w:r>
        <w:rPr>
          <w:rFonts w:cs="Times New Roman"/>
          <w:b/>
          <w:color w:themeColor="dark1" w:val="000000"/>
          <w:sz w:val="28"/>
          <w:szCs w:val="28"/>
        </w:rPr>
        <w:t>3.2.3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iCs/>
          <w:sz w:val="28"/>
          <w:szCs w:val="28"/>
          <w:shd w:fill="FFFFFF" w:val="clear"/>
          <w:lang w:eastAsia="ru-RU"/>
        </w:rPr>
        <w:t>Электронные образовательные ресурсы и профессиональные базы данных</w:t>
      </w:r>
    </w:p>
    <w:p>
      <w:pPr>
        <w:pStyle w:val="Normal"/>
        <w:spacing w:lineRule="auto" w:line="360" w:before="0" w:after="0"/>
        <w:ind w:firstLine="707" w:left="0" w:right="0"/>
        <w:jc w:val="both"/>
        <w:rPr/>
      </w:pPr>
      <w:r>
        <w:rPr>
          <w:b w:val="false"/>
          <w:bCs w:val="false"/>
          <w:sz w:val="28"/>
          <w:szCs w:val="28"/>
        </w:rPr>
        <w:t>Перечень электронных образовательных ресурсов и профессиональных баз данных в соответсвии с разделом 6 (подраздел 6.2.4) ООП по специальности 26.02.03 Зоотехния</w:t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clear" w:pos="720"/>
          <w:tab w:val="left" w:pos="1210" w:leader="none"/>
        </w:tabs>
        <w:spacing w:lineRule="auto" w:line="240" w:before="67" w:after="0"/>
        <w:ind w:hanging="210" w:left="1210" w:right="0"/>
        <w:jc w:val="left"/>
        <w:rPr/>
      </w:pPr>
      <w:bookmarkStart w:id="5" w:name="_bookmark3"/>
      <w:bookmarkEnd w:id="5"/>
      <w:r>
        <w:rPr/>
        <w:t>Контроль</w:t>
      </w:r>
      <w:r>
        <w:rPr>
          <w:spacing w:val="-9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оценка</w:t>
      </w:r>
      <w:r>
        <w:rPr>
          <w:spacing w:val="-5"/>
        </w:rPr>
        <w:t xml:space="preserve"> </w:t>
      </w:r>
      <w:r>
        <w:rPr/>
        <w:t>результатов</w:t>
      </w:r>
      <w:r>
        <w:rPr>
          <w:spacing w:val="-7"/>
        </w:rPr>
        <w:t xml:space="preserve"> </w:t>
      </w:r>
      <w:r>
        <w:rPr/>
        <w:t>освоения</w:t>
      </w:r>
      <w:r>
        <w:rPr>
          <w:spacing w:val="-8"/>
        </w:rPr>
        <w:t xml:space="preserve"> </w:t>
      </w:r>
      <w:r>
        <w:rPr/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</w:p>
    <w:p>
      <w:pPr>
        <w:pStyle w:val="BodyText"/>
        <w:spacing w:before="198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firstLine="719" w:left="285" w:right="279"/>
        <w:jc w:val="both"/>
        <w:rPr/>
      </w:pPr>
      <w:r>
        <w:rPr>
          <w:b/>
        </w:rPr>
        <w:t xml:space="preserve">Контроль и оценка </w:t>
      </w:r>
      <w:r>
        <w:rPr/>
        <w:t>результатов освоения учебного предмета раскрываются через дисциплинарные результаты, направленные на формирование</w:t>
      </w:r>
      <w:r>
        <w:rPr>
          <w:spacing w:val="-7"/>
        </w:rPr>
        <w:t xml:space="preserve"> </w:t>
      </w:r>
      <w:r>
        <w:rPr/>
        <w:t>общих</w:t>
      </w:r>
      <w:r>
        <w:rPr>
          <w:spacing w:val="-7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профессиональных</w:t>
      </w:r>
      <w:r>
        <w:rPr>
          <w:spacing w:val="-4"/>
        </w:rPr>
        <w:t xml:space="preserve"> </w:t>
      </w:r>
      <w:r>
        <w:rPr/>
        <w:t>компетенций</w:t>
      </w:r>
      <w:r>
        <w:rPr>
          <w:spacing w:val="-7"/>
        </w:rPr>
        <w:t xml:space="preserve"> </w:t>
      </w:r>
      <w:r>
        <w:rPr/>
        <w:t>по</w:t>
      </w:r>
      <w:r>
        <w:rPr>
          <w:spacing w:val="-4"/>
        </w:rPr>
        <w:t xml:space="preserve"> </w:t>
      </w:r>
      <w:r>
        <w:rPr/>
        <w:t>разделам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темам содержания учебного материала.</w:t>
      </w:r>
    </w:p>
    <w:tbl>
      <w:tblPr>
        <w:tblW w:w="9634" w:type="dxa"/>
        <w:jc w:val="left"/>
        <w:tblInd w:w="14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396"/>
        <w:gridCol w:w="2976"/>
        <w:gridCol w:w="3262"/>
      </w:tblGrid>
      <w:tr>
        <w:trPr>
          <w:trHeight w:val="635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65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Общая/профессиональная</w:t>
            </w:r>
          </w:p>
          <w:p>
            <w:pPr>
              <w:pStyle w:val="TableParagraph"/>
              <w:spacing w:before="43" w:after="0"/>
              <w:ind w:left="165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62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Раздел/Тема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93" w:leader="none"/>
              </w:tabs>
              <w:spacing w:lineRule="exact" w:line="275"/>
              <w:ind w:left="165" w:righ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Тип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оценочных</w:t>
            </w:r>
          </w:p>
          <w:p>
            <w:pPr>
              <w:pStyle w:val="TableParagraph"/>
              <w:spacing w:before="43" w:after="0"/>
              <w:ind w:left="165" w:righ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>
        <w:trPr>
          <w:trHeight w:val="1565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682" w:leader="none"/>
              </w:tabs>
              <w:ind w:left="165" w:right="154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01.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</w:p>
          <w:p>
            <w:pPr>
              <w:pStyle w:val="TableParagraph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  <w:p>
            <w:pPr>
              <w:pStyle w:val="TableParagraph"/>
              <w:ind w:left="165" w:right="15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применительно к различным контекстам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5" w:right="0"/>
              <w:rPr>
                <w:sz w:val="24"/>
              </w:rPr>
            </w:pPr>
            <w:r>
              <w:rPr>
                <w:sz w:val="24"/>
              </w:rPr>
              <w:t>Р.1,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1,1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2.1</w:t>
            </w:r>
          </w:p>
          <w:p>
            <w:pPr>
              <w:pStyle w:val="TableParagraph"/>
              <w:spacing w:before="4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3.3</w:t>
            </w:r>
          </w:p>
          <w:p>
            <w:pPr>
              <w:pStyle w:val="TableParagraph"/>
              <w:spacing w:before="44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4.1-</w:t>
            </w:r>
            <w:r>
              <w:rPr>
                <w:spacing w:val="-5"/>
                <w:sz w:val="24"/>
              </w:rPr>
              <w:t>4.3</w:t>
            </w:r>
          </w:p>
          <w:p>
            <w:pPr>
              <w:pStyle w:val="TableParagraph"/>
              <w:spacing w:before="4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Р.5,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5.1-5.3,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5.4П-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</w:t>
            </w:r>
            <w:r>
              <w:rPr>
                <w:spacing w:val="-2"/>
                <w:sz w:val="24"/>
              </w:rPr>
              <w:t>лекции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глоссария</w:t>
            </w:r>
          </w:p>
          <w:p>
            <w:pPr>
              <w:pStyle w:val="TableParagraph"/>
              <w:tabs>
                <w:tab w:val="clear" w:pos="720"/>
                <w:tab w:val="left" w:pos="1599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сравнительных таблиц</w:t>
            </w:r>
          </w:p>
          <w:p>
            <w:pPr>
              <w:pStyle w:val="TableParagraph"/>
              <w:ind w:left="108" w:right="16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  <w:p>
            <w:pPr>
              <w:pStyle w:val="TableParagraph"/>
              <w:tabs>
                <w:tab w:val="clear" w:pos="720"/>
                <w:tab w:val="left" w:pos="1184" w:leader="none"/>
                <w:tab w:val="left" w:pos="1614" w:leader="none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Диктант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 аргументов,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биологической </w:t>
            </w:r>
            <w:r>
              <w:rPr>
                <w:sz w:val="24"/>
              </w:rPr>
              <w:t xml:space="preserve">терминологии и символики </w:t>
            </w:r>
            <w:r>
              <w:rPr>
                <w:spacing w:val="-2"/>
                <w:sz w:val="24"/>
              </w:rPr>
              <w:t>Индивидуальная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tabs>
                <w:tab w:val="clear" w:pos="720"/>
                <w:tab w:val="left" w:pos="1928" w:leader="none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практических работ Контрольные работы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  <w:p>
            <w:pPr>
              <w:pStyle w:val="TableParagraph"/>
              <w:tabs>
                <w:tab w:val="clear" w:pos="720"/>
                <w:tab w:val="left" w:pos="1415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индивидуальных проектов</w:t>
            </w:r>
          </w:p>
          <w:p>
            <w:pPr>
              <w:pStyle w:val="TableParagraph"/>
              <w:tabs>
                <w:tab w:val="clear" w:pos="720"/>
                <w:tab w:val="left" w:pos="2336" w:leader="none"/>
              </w:tabs>
              <w:spacing w:lineRule="atLeast" w:line="270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 </w:t>
            </w:r>
            <w:r>
              <w:rPr>
                <w:sz w:val="24"/>
              </w:rPr>
              <w:t>промежуточной аттестации</w:t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Р.6,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6.1-</w:t>
            </w: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Р.7,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7.1-</w:t>
            </w: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Р.8,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8.1-</w:t>
            </w: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Р.9,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9.1-</w:t>
            </w: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10.1-</w:t>
            </w:r>
            <w:r>
              <w:rPr>
                <w:spacing w:val="-4"/>
                <w:sz w:val="24"/>
              </w:rPr>
              <w:t>10.3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10.4П-о/c,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10.5П-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11.2П-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12.1П-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05" w:hRule="atLeast"/>
        </w:trPr>
        <w:tc>
          <w:tcPr>
            <w:tcW w:w="3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13.1-13.2П-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18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43" w:leader="none"/>
              </w:tabs>
              <w:ind w:left="165" w:right="1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02. Использовать </w:t>
            </w: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</w:p>
          <w:p>
            <w:pPr>
              <w:pStyle w:val="TableParagraph"/>
              <w:tabs>
                <w:tab w:val="clear" w:pos="720"/>
                <w:tab w:val="left" w:pos="1694" w:leader="none"/>
                <w:tab w:val="left" w:pos="2442" w:leader="none"/>
              </w:tabs>
              <w:ind w:left="165" w:right="1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поиска,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 xml:space="preserve">анализа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интерпретации информации,</w:t>
            </w:r>
          </w:p>
          <w:p>
            <w:pPr>
              <w:pStyle w:val="TableParagraph"/>
              <w:tabs>
                <w:tab w:val="clear" w:pos="720"/>
                <w:tab w:val="left" w:pos="1420" w:leader="none"/>
              </w:tabs>
              <w:ind w:left="165" w:right="154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информационные </w:t>
            </w:r>
            <w:r>
              <w:rPr>
                <w:sz w:val="24"/>
              </w:rPr>
              <w:t xml:space="preserve">технологии для выполнения задач 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z w:val="24"/>
              </w:rPr>
              <w:t>Р.1,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1.1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2.3</w:t>
            </w:r>
          </w:p>
          <w:p>
            <w:pPr>
              <w:pStyle w:val="TableParagraph"/>
              <w:spacing w:before="4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3.3</w:t>
            </w:r>
          </w:p>
          <w:p>
            <w:pPr>
              <w:pStyle w:val="TableParagraph"/>
              <w:spacing w:before="44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4.1-</w:t>
            </w:r>
            <w:r>
              <w:rPr>
                <w:spacing w:val="-5"/>
                <w:sz w:val="24"/>
              </w:rPr>
              <w:t>4.3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5.1-5.3,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5.4П-</w:t>
            </w:r>
            <w:r>
              <w:rPr>
                <w:spacing w:val="-5"/>
                <w:sz w:val="24"/>
              </w:rPr>
              <w:t>о/c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Р.6,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6.1-</w:t>
            </w:r>
            <w:r>
              <w:rPr>
                <w:spacing w:val="-5"/>
                <w:sz w:val="24"/>
              </w:rPr>
              <w:t>6.4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Р.7,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7.1-</w:t>
            </w:r>
            <w:r>
              <w:rPr>
                <w:spacing w:val="-5"/>
                <w:sz w:val="24"/>
              </w:rPr>
              <w:t>7.3</w:t>
            </w:r>
          </w:p>
          <w:p>
            <w:pPr>
              <w:pStyle w:val="TableParagraph"/>
              <w:spacing w:before="43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Р.8,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8.1-</w:t>
            </w: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Оцениваемая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дискуссия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вопросам лекции</w:t>
            </w:r>
          </w:p>
          <w:p>
            <w:pPr>
              <w:pStyle w:val="TableParagraph"/>
              <w:ind w:left="108" w:right="74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ментальной карты в мини группах Выполнение и защита лабораторных работ</w:t>
            </w:r>
          </w:p>
          <w:p>
            <w:pPr>
              <w:pStyle w:val="TableParagraph"/>
              <w:tabs>
                <w:tab w:val="clear" w:pos="720"/>
                <w:tab w:val="left" w:pos="1928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практических работ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устных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сообщений с презентацией, подготовленных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перечню </w:t>
            </w:r>
            <w:r>
              <w:rPr>
                <w:spacing w:val="-2"/>
                <w:sz w:val="24"/>
              </w:rPr>
              <w:t>источников,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pacing w:val="-2"/>
                <w:sz w:val="24"/>
              </w:rPr>
              <w:t>рекомендованных преподавателем</w:t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9.2,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10.1-10.3,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10.4П-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10.5П-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Р.11,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11.1,11.2П-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12.1П-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28" w:hRule="atLeast"/>
        </w:trPr>
        <w:tc>
          <w:tcPr>
            <w:tcW w:w="3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13.1-13.2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83"/>
          <w:footerReference w:type="default" r:id="rId84"/>
          <w:footerReference w:type="first" r:id="rId85"/>
          <w:type w:val="nextPage"/>
          <w:pgSz w:w="11906" w:h="16838"/>
          <w:pgMar w:left="1417" w:right="566" w:gutter="0" w:header="0" w:top="1400" w:footer="1012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9634" w:type="dxa"/>
        <w:jc w:val="left"/>
        <w:tblInd w:w="14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396"/>
        <w:gridCol w:w="2976"/>
        <w:gridCol w:w="3262"/>
      </w:tblGrid>
      <w:tr>
        <w:trPr>
          <w:trHeight w:val="931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65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04. Эффективно </w:t>
            </w:r>
            <w:r>
              <w:rPr>
                <w:spacing w:val="-2"/>
                <w:sz w:val="24"/>
              </w:rPr>
              <w:t>взаимодействовать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работать </w:t>
            </w:r>
            <w:r>
              <w:rPr>
                <w:sz w:val="24"/>
              </w:rPr>
              <w:t>в коллективе и команде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z w:val="24"/>
              </w:rPr>
              <w:t>Р.2,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2.3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3.3</w:t>
            </w:r>
          </w:p>
          <w:p>
            <w:pPr>
              <w:pStyle w:val="TableParagraph"/>
              <w:spacing w:before="43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4.1-</w:t>
            </w: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</w:t>
            </w:r>
            <w:r>
              <w:rPr>
                <w:spacing w:val="-2"/>
                <w:sz w:val="24"/>
              </w:rPr>
              <w:t>лекции</w:t>
            </w:r>
          </w:p>
          <w:p>
            <w:pPr>
              <w:pStyle w:val="TableParagraph"/>
              <w:tabs>
                <w:tab w:val="clear" w:pos="720"/>
                <w:tab w:val="left" w:pos="1928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практических работ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  <w:p>
            <w:pPr>
              <w:pStyle w:val="TableParagraph"/>
              <w:tabs>
                <w:tab w:val="clear" w:pos="720"/>
                <w:tab w:val="left" w:pos="1415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индивидуальных проектов</w:t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5.1-</w:t>
            </w: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6.1-</w:t>
            </w: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Р.7,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7.1-</w:t>
            </w: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8.1,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Р.9,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9.1-</w:t>
            </w: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10.1-</w:t>
            </w: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10.4П-о/c,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10.5П-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11.2П-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12.1П-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27" w:hRule="atLeast"/>
        </w:trPr>
        <w:tc>
          <w:tcPr>
            <w:tcW w:w="3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Р.13,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13.1-13.2П-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18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11" w:leader="none"/>
                <w:tab w:val="left" w:pos="2535" w:leader="none"/>
              </w:tabs>
              <w:ind w:left="165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07. Содействовать сохранению окружающей среды, ресурсосбережению, </w:t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 xml:space="preserve">знания </w:t>
            </w:r>
            <w:r>
              <w:rPr>
                <w:sz w:val="24"/>
              </w:rPr>
              <w:t xml:space="preserve">об изменении климата, </w:t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бережливого </w:t>
            </w:r>
            <w:r>
              <w:rPr>
                <w:sz w:val="24"/>
              </w:rPr>
              <w:t xml:space="preserve">производства, эффективно </w:t>
            </w:r>
            <w:r>
              <w:rPr>
                <w:spacing w:val="-2"/>
                <w:sz w:val="24"/>
              </w:rPr>
              <w:t>действовать</w:t>
            </w:r>
          </w:p>
          <w:p>
            <w:pPr>
              <w:pStyle w:val="TableParagraph"/>
              <w:ind w:left="165" w:right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2"/>
                <w:sz w:val="24"/>
              </w:rPr>
              <w:t xml:space="preserve"> ситуациях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z w:val="24"/>
              </w:rPr>
              <w:t>Р.2,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2.3</w:t>
            </w:r>
          </w:p>
          <w:p>
            <w:pPr>
              <w:pStyle w:val="TableParagraph"/>
              <w:spacing w:before="43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3.3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Р.4,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4.1-</w:t>
            </w:r>
            <w:r>
              <w:rPr>
                <w:spacing w:val="-5"/>
                <w:sz w:val="24"/>
              </w:rPr>
              <w:t>4.3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5.1-</w:t>
            </w:r>
            <w:r>
              <w:rPr>
                <w:spacing w:val="-5"/>
                <w:sz w:val="24"/>
              </w:rPr>
              <w:t>5.4</w:t>
            </w:r>
          </w:p>
          <w:p>
            <w:pPr>
              <w:pStyle w:val="TableParagraph"/>
              <w:spacing w:before="4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6.1-</w:t>
            </w:r>
            <w:r>
              <w:rPr>
                <w:spacing w:val="-5"/>
                <w:sz w:val="24"/>
              </w:rPr>
              <w:t>6.4</w:t>
            </w:r>
          </w:p>
          <w:p>
            <w:pPr>
              <w:pStyle w:val="TableParagraph"/>
              <w:spacing w:before="44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Р.7,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7.1-</w:t>
            </w:r>
            <w:r>
              <w:rPr>
                <w:spacing w:val="-5"/>
                <w:sz w:val="24"/>
              </w:rPr>
              <w:t>7.3</w:t>
            </w:r>
          </w:p>
          <w:p>
            <w:pPr>
              <w:pStyle w:val="TableParagraph"/>
              <w:spacing w:before="4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8.1,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8.3</w:t>
            </w:r>
          </w:p>
          <w:p>
            <w:pPr>
              <w:pStyle w:val="TableParagraph"/>
              <w:spacing w:before="4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Р.9,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9.1-</w:t>
            </w: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</w:t>
            </w:r>
            <w:r>
              <w:rPr>
                <w:spacing w:val="-2"/>
                <w:sz w:val="24"/>
              </w:rPr>
              <w:t>лекции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глоссария</w:t>
            </w:r>
          </w:p>
          <w:p>
            <w:pPr>
              <w:pStyle w:val="TableParagraph"/>
              <w:tabs>
                <w:tab w:val="clear" w:pos="720"/>
                <w:tab w:val="left" w:pos="1599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сравнительных таблиц</w:t>
            </w:r>
          </w:p>
          <w:p>
            <w:pPr>
              <w:pStyle w:val="TableParagraph"/>
              <w:ind w:left="108" w:right="16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Тестирование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  <w:p>
            <w:pPr>
              <w:pStyle w:val="TableParagraph"/>
              <w:tabs>
                <w:tab w:val="clear" w:pos="720"/>
                <w:tab w:val="left" w:pos="1184" w:leader="none"/>
                <w:tab w:val="left" w:pos="1614" w:leader="none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Диктант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 аргументов,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биологической </w:t>
            </w:r>
            <w:r>
              <w:rPr>
                <w:sz w:val="24"/>
              </w:rPr>
              <w:t xml:space="preserve">терминологии и символики </w:t>
            </w:r>
            <w:r>
              <w:rPr>
                <w:spacing w:val="-2"/>
                <w:sz w:val="24"/>
              </w:rPr>
              <w:t>Индивидуальная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>
            <w:pPr>
              <w:pStyle w:val="TableParagraph"/>
              <w:tabs>
                <w:tab w:val="clear" w:pos="720"/>
                <w:tab w:val="left" w:pos="1928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практических работ Контрольные работы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  <w:p>
            <w:pPr>
              <w:pStyle w:val="TableParagraph"/>
              <w:tabs>
                <w:tab w:val="clear" w:pos="720"/>
                <w:tab w:val="left" w:pos="1415" w:leader="none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индивидуальных проектов</w:t>
            </w:r>
          </w:p>
          <w:p>
            <w:pPr>
              <w:pStyle w:val="TableParagraph"/>
              <w:ind w:left="105" w:right="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  <w:p>
            <w:pPr>
              <w:pStyle w:val="TableParagraph"/>
              <w:spacing w:lineRule="exact" w:line="257"/>
              <w:ind w:left="108" w:right="0"/>
              <w:rPr>
                <w:sz w:val="24"/>
              </w:rPr>
            </w:pP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10.1-</w:t>
            </w: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10.4П-о/c,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10.5П-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11.2П-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12.1П-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722" w:hRule="atLeast"/>
        </w:trPr>
        <w:tc>
          <w:tcPr>
            <w:tcW w:w="3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Р.13,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13.1-13.2П-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6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34" w:leader="none"/>
                <w:tab w:val="left" w:pos="2130" w:leader="none"/>
              </w:tabs>
              <w:spacing w:lineRule="exact" w:line="275"/>
              <w:ind w:left="165" w:right="0"/>
              <w:rPr>
                <w:sz w:val="24"/>
              </w:rPr>
            </w:pPr>
            <w:r>
              <w:rPr>
                <w:spacing w:val="-5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z w:val="24"/>
              </w:rPr>
              <w:t>Р.5,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5.1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П-о/c,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Темы: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740"/>
              <w:rPr>
                <w:sz w:val="24"/>
              </w:rPr>
            </w:pPr>
            <w:r>
              <w:rPr>
                <w:sz w:val="24"/>
              </w:rPr>
              <w:t>Устный опрос Фронтальный опрос 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ментальной карты в мини группах</w:t>
            </w:r>
          </w:p>
          <w:p>
            <w:pPr>
              <w:pStyle w:val="TableParagraph"/>
              <w:ind w:hanging="3" w:left="108" w:right="31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практических работ</w:t>
            </w:r>
          </w:p>
          <w:p>
            <w:pPr>
              <w:pStyle w:val="TableParagraph"/>
              <w:ind w:left="105" w:right="538"/>
              <w:jc w:val="both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Защита индивидуальных </w:t>
            </w:r>
            <w:r>
              <w:rPr>
                <w:spacing w:val="-2"/>
                <w:sz w:val="24"/>
              </w:rPr>
              <w:t>проектов</w:t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99" w:leader="none"/>
              </w:tabs>
              <w:spacing w:before="12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физиологическое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состояние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5.2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П-о/c,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5.3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П-о/c,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5.4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П-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сельскохозяйственных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86" w:leader="none"/>
                <w:tab w:val="left" w:pos="1894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соответствия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6.1-6.4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микроклимата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животноводческих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65" w:leader="none"/>
                <w:tab w:val="left" w:pos="2134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помещений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Р.11,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-11.3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636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половозрастных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сельскохозяйственных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Р.13,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13.1-13.2П-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01" w:leader="none"/>
              </w:tabs>
              <w:spacing w:before="1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животных,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86" w:leader="none"/>
                <w:tab w:val="left" w:pos="1856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z w:val="24"/>
              </w:rPr>
              <w:t>кормов,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(подклассов,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3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20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категорий)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продукции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86"/>
          <w:footerReference w:type="default" r:id="rId87"/>
          <w:footerReference w:type="first" r:id="rId88"/>
          <w:type w:val="nextPage"/>
          <w:pgSz w:w="11906" w:h="16838"/>
          <w:pgMar w:left="1417" w:right="566" w:gutter="0" w:header="0" w:top="1400" w:footer="1012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sz w:val="2"/>
        </w:rPr>
      </w:pPr>
      <w:r>
        <w:rPr>
          <w:sz w:val="2"/>
        </w:rPr>
      </w:r>
    </w:p>
    <w:tbl>
      <w:tblPr>
        <w:tblW w:w="9634" w:type="dxa"/>
        <w:jc w:val="left"/>
        <w:tblInd w:w="14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396"/>
        <w:gridCol w:w="2976"/>
        <w:gridCol w:w="3262"/>
      </w:tblGrid>
      <w:tr>
        <w:trPr>
          <w:trHeight w:val="1905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животноводства технологическим</w:t>
            </w:r>
          </w:p>
          <w:p>
            <w:pPr>
              <w:pStyle w:val="TableParagraph"/>
              <w:spacing w:lineRule="auto" w:line="276"/>
              <w:ind w:left="165" w:right="0"/>
              <w:rPr>
                <w:sz w:val="24"/>
              </w:rPr>
            </w:pPr>
            <w:r>
              <w:rPr>
                <w:sz w:val="24"/>
              </w:rPr>
              <w:t>требованиям,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</w:p>
          <w:p>
            <w:pPr>
              <w:pStyle w:val="TableParagraph"/>
              <w:tabs>
                <w:tab w:val="clear" w:pos="720"/>
                <w:tab w:val="left" w:pos="2525" w:leader="none"/>
              </w:tabs>
              <w:spacing w:lineRule="exact" w:line="275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автоматизированных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>
            <w:pPr>
              <w:pStyle w:val="TableParagraph"/>
              <w:spacing w:before="4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контроля.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95" w:hRule="atLeast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54" w:leader="none"/>
                <w:tab w:val="left" w:pos="1770" w:leader="none"/>
              </w:tabs>
              <w:spacing w:lineRule="exact" w:line="275"/>
              <w:ind w:left="165" w:right="0"/>
              <w:rPr>
                <w:sz w:val="24"/>
              </w:rPr>
            </w:pPr>
            <w:r>
              <w:rPr>
                <w:spacing w:val="-5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1.4.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z w:val="24"/>
              </w:rPr>
              <w:t>Р.6,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6.1-6.4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292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оперативный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своевременности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Р.11,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-11.3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П-</w:t>
            </w:r>
            <w:r>
              <w:rPr>
                <w:spacing w:val="-5"/>
                <w:sz w:val="24"/>
              </w:rPr>
              <w:t>о/c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82" w:leader="none"/>
                <w:tab w:val="left" w:pos="2102" w:leader="none"/>
              </w:tabs>
              <w:spacing w:before="1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операций,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разработку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Р.13,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13.1-13.2П-</w:t>
            </w:r>
            <w:r>
              <w:rPr>
                <w:spacing w:val="-5"/>
                <w:sz w:val="24"/>
              </w:rPr>
              <w:t>о/с</w:t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984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совершенствованию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27" w:leader="none"/>
                <w:tab w:val="left" w:pos="2424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71" w:leader="none"/>
                <w:tab w:val="left" w:pos="2093" w:leader="none"/>
              </w:tabs>
              <w:spacing w:before="1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разведения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сельскохозяйственных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70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животных,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заготовки,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58" w:leader="none"/>
                <w:tab w:val="left" w:pos="3115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хранения,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429" w:leader="none"/>
              </w:tabs>
              <w:spacing w:before="1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кормов,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39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получения,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первичной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800" w:leader="none"/>
                <w:tab w:val="left" w:pos="2285" w:leader="none"/>
              </w:tabs>
              <w:spacing w:before="10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переработки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8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z w:val="24"/>
              </w:rPr>
              <w:t>продукции,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7" w:hRule="atLeast"/>
        </w:trPr>
        <w:tc>
          <w:tcPr>
            <w:tcW w:w="339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117" w:leader="none"/>
              </w:tabs>
              <w:spacing w:before="11" w:after="0"/>
              <w:ind w:left="165" w:right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концепции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27" w:hRule="atLeast"/>
        </w:trPr>
        <w:tc>
          <w:tcPr>
            <w:tcW w:w="3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65" w:right="0"/>
              <w:rPr>
                <w:sz w:val="24"/>
              </w:rPr>
            </w:pPr>
            <w:r>
              <w:rPr>
                <w:sz w:val="24"/>
              </w:rPr>
              <w:t>бережливого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производства.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footerReference w:type="even" r:id="rId89"/>
          <w:footerReference w:type="default" r:id="rId90"/>
          <w:footerReference w:type="first" r:id="rId91"/>
          <w:type w:val="nextPage"/>
          <w:pgSz w:w="11906" w:h="16838"/>
          <w:pgMar w:left="1417" w:right="566" w:gutter="0" w:header="0" w:top="1400" w:footer="1012" w:bottom="12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76" w:before="66" w:after="0"/>
        <w:ind w:hanging="0" w:left="0" w:right="0"/>
        <w:jc w:val="center"/>
        <w:rPr>
          <w:rFonts w:ascii="Times New Roman" w:hAnsi="Times New Roman"/>
          <w:b/>
          <w:bCs/>
          <w:sz w:val="28"/>
          <w:szCs w:val="28"/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</w:rPr>
        <w:t>5. Оценочные материалы по учебному предмету</w:t>
      </w:r>
    </w:p>
    <w:p>
      <w:pPr>
        <w:pStyle w:val="Normal"/>
        <w:spacing w:lineRule="auto" w:line="276" w:before="66" w:after="0"/>
        <w:ind w:hanging="0" w:left="0" w:right="0"/>
        <w:jc w:val="center"/>
        <w:rPr>
          <w:rFonts w:ascii="Times New Roman" w:hAnsi="Times New Roman"/>
          <w:b/>
          <w:bCs/>
          <w:sz w:val="28"/>
          <w:szCs w:val="28"/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</w:rPr>
        <w:t>«Биология»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eastAsia="Calibri" w:cs="Times New Roman"/>
          <w:color w:val="000000"/>
          <w:sz w:val="28"/>
          <w:szCs w:val="28"/>
          <w:shd w:fill="auto" w:val="clear"/>
        </w:rPr>
        <w:t xml:space="preserve">Оценочные материалы для проведения текущего контроля успеваемости и промежуточной аттестации обучающихся по дисциплине, в т.ч. в форме заданий тестового типа, представлены в Приложении. 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Calibri" w:cs="Times New Roman"/>
          <w:color w:val="000000"/>
          <w:sz w:val="28"/>
          <w:szCs w:val="28"/>
          <w:shd w:fill="auto" w:val="clear"/>
        </w:rPr>
        <w:t>Задания тестового типа могут быть использованы при проведении диагностических процедур, в т.ч. диагностической работы, в рамках НОКО.»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eastAsia="Calibri" w:cs="Times New Roman"/>
          <w:color w:val="000000"/>
          <w:sz w:val="28"/>
          <w:szCs w:val="28"/>
          <w:highlight w:val="none"/>
          <w:shd w:fill="auto" w:val="clear"/>
        </w:rPr>
      </w:pPr>
      <w:r>
        <w:rPr>
          <w:rFonts w:eastAsia="Calibri" w:cs="Times New Roman"/>
          <w:color w:val="000000"/>
          <w:sz w:val="28"/>
          <w:szCs w:val="28"/>
          <w:shd w:fill="auto" w:val="clear"/>
        </w:rPr>
      </w:r>
      <w:r>
        <w:br w:type="page"/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Times New Roman" w:hAnsi="Times New Roman" w:eastAsia="Calibri" w:cs="Times New Roman"/>
          <w:color w:val="000000"/>
          <w:highlight w:val="none"/>
          <w:shd w:fill="auto" w:val="clear"/>
        </w:rPr>
      </w:pPr>
      <w:r>
        <w:rPr>
          <w:rFonts w:eastAsia="Calibri" w:cs="Times New Roman"/>
          <w:color w:val="000000"/>
          <w:shd w:fill="auto" w:val="clear"/>
        </w:rPr>
      </w:r>
    </w:p>
    <w:p>
      <w:pPr>
        <w:sectPr>
          <w:footerReference w:type="even" r:id="rId92"/>
          <w:footerReference w:type="default" r:id="rId93"/>
          <w:footerReference w:type="first" r:id="rId94"/>
          <w:type w:val="nextPage"/>
          <w:pgSz w:w="11906" w:h="16838"/>
          <w:pgMar w:left="1417" w:right="566" w:gutter="0" w:header="0" w:top="1360" w:footer="1012" w:bottom="12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0" w:before="0" w:after="0"/>
        <w:ind w:hanging="0" w:left="0" w:right="0"/>
        <w:jc w:val="center"/>
        <w:rPr>
          <w:b/>
          <w:bCs/>
          <w:i/>
          <w:i/>
          <w:iCs/>
          <w:sz w:val="28"/>
          <w:szCs w:val="28"/>
        </w:rPr>
      </w:pPr>
      <w:r>
        <w:rPr>
          <w:rFonts w:eastAsia="Calibri" w:cs="Times New Roman"/>
          <w:b/>
          <w:bCs/>
          <w:i/>
          <w:iCs/>
          <w:color w:val="000000"/>
          <w:sz w:val="28"/>
          <w:szCs w:val="28"/>
          <w:shd w:fill="auto" w:val="clear"/>
        </w:rPr>
        <w:t>Приложение 1 к рабочей программе учебного предмета «ПД. 02 Биология»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bookmarkStart w:id="6" w:name="_GoBack_Копия_1"/>
      <w:bookmarkStart w:id="7" w:name="_Hlk125549789"/>
      <w:bookmarkEnd w:id="6"/>
      <w:bookmarkEnd w:id="7"/>
      <w:r>
        <w:rPr>
          <w:rFonts w:eastAsia="Times New Roman" w:cs="Times New Roman"/>
          <w:bCs/>
          <w:sz w:val="36"/>
          <w:szCs w:val="36"/>
          <w:lang w:eastAsia="ru-RU"/>
        </w:rPr>
        <w:t xml:space="preserve">МИНИСТЕРСТВО СЕЛЬСКОГО ХОЗЯЙСТВА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РОССИЙСКОЙ ФЕДЕРАЦИИ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Федеральное государственное бюджетное образовательное</w:t>
        <w:br/>
        <w:t>учреждение высшего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«Пензенский государственный аграрный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университет»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 w:left="0" w:right="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 w:left="0" w:right="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 w:left="0" w:right="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 w:left="0" w:right="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 xml:space="preserve">ОЦЕНОЧНЫЕ МАТЕРИАЛЫ ПО </w:t>
      </w:r>
      <w:r>
        <w:rPr>
          <w:rFonts w:eastAsia="Times New Roman" w:cs="Times New Roman"/>
          <w:b/>
          <w:bCs/>
          <w:color w:themeColor="dark1" w:val="000000"/>
          <w:sz w:val="32"/>
          <w:szCs w:val="32"/>
          <w:lang w:eastAsia="ru-RU"/>
        </w:rPr>
        <w:t>УЧЕБНОМУ ПРЕДМЕТУ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Cs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iCs/>
          <w:caps/>
          <w:color w:val="000000"/>
          <w:sz w:val="36"/>
          <w:szCs w:val="36"/>
          <w:u w:val="single"/>
          <w:lang w:eastAsia="ru-RU"/>
        </w:rPr>
        <w:t>Пд. 02 БИОЛОГИЯ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Cs/>
          <w:sz w:val="36"/>
          <w:szCs w:val="36"/>
          <w:lang w:eastAsia="ru-RU"/>
        </w:rPr>
      </w:pPr>
      <w:r>
        <w:rPr>
          <w:rFonts w:eastAsia="Times New Roman" w:cs="Times New Roman"/>
          <w:i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Специальность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sz w:val="36"/>
          <w:szCs w:val="36"/>
          <w:lang w:eastAsia="ru-RU"/>
        </w:rPr>
        <w:t>36.02.03 Зоотехния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i/>
          <w:i/>
          <w:sz w:val="36"/>
          <w:szCs w:val="36"/>
        </w:rPr>
      </w:pPr>
      <w:r>
        <w:rPr>
          <w:rFonts w:eastAsia="Calibri" w:cs="Times New Roman"/>
          <w:i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color w:themeColor="dark1" w:val="000000"/>
          <w:sz w:val="36"/>
          <w:szCs w:val="36"/>
        </w:rPr>
      </w:pPr>
      <w:r>
        <w:rPr>
          <w:rFonts w:cs="Times New Roman"/>
          <w:color w:themeColor="dark1" w:val="000000"/>
          <w:sz w:val="36"/>
          <w:szCs w:val="36"/>
        </w:rPr>
        <w:t>На базе основного общего образования</w:t>
      </w:r>
    </w:p>
    <w:p>
      <w:pPr>
        <w:pStyle w:val="Normal"/>
        <w:jc w:val="center"/>
        <w:rPr>
          <w:rFonts w:ascii="Times New Roman" w:hAnsi="Times New Roman" w:cs="Times New Roman"/>
          <w:color w:themeColor="dark1" w:val="000000"/>
          <w:sz w:val="36"/>
          <w:szCs w:val="36"/>
        </w:rPr>
      </w:pPr>
      <w:r>
        <w:rPr>
          <w:rFonts w:cs="Times New Roman"/>
          <w:color w:themeColor="dark1" w:val="000000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color w:themeColor="dark1" w:val="000000"/>
          <w:sz w:val="36"/>
          <w:szCs w:val="36"/>
        </w:rPr>
      </w:pPr>
      <w:r>
        <w:rPr>
          <w:rFonts w:cs="Times New Roman"/>
          <w:color w:themeColor="dark1" w:val="000000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color w:themeColor="dark1" w:val="000000"/>
          <w:sz w:val="36"/>
          <w:szCs w:val="36"/>
        </w:rPr>
      </w:pPr>
      <w:r>
        <w:rPr>
          <w:rFonts w:cs="Times New Roman"/>
          <w:b/>
          <w:bCs/>
          <w:color w:themeColor="dark1" w:val="000000"/>
          <w:sz w:val="36"/>
          <w:szCs w:val="36"/>
        </w:rPr>
        <w:t>Квалификация выпускника</w:t>
      </w:r>
    </w:p>
    <w:p>
      <w:pPr>
        <w:pStyle w:val="BodyText"/>
        <w:jc w:val="center"/>
        <w:rPr>
          <w:highlight w:val="none"/>
          <w:shd w:fill="auto" w:val="clear"/>
        </w:rPr>
      </w:pPr>
      <w:r>
        <w:rPr>
          <w:i w:val="false"/>
          <w:iCs w:val="false"/>
          <w:color w:themeColor="dark1" w:val="000000"/>
          <w:sz w:val="36"/>
          <w:szCs w:val="36"/>
          <w:shd w:fill="auto" w:val="clear"/>
        </w:rPr>
        <w:t>Зоотехник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  <w:t>Форма обучения – очная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36"/>
          <w:szCs w:val="36"/>
          <w:lang w:eastAsia="ru-RU"/>
        </w:rPr>
      </w:pPr>
      <w:r>
        <w:rPr>
          <w:rFonts w:eastAsia="Times New Roman" w:cs="Times New Roman"/>
          <w:sz w:val="36"/>
          <w:szCs w:val="36"/>
          <w:lang w:eastAsia="ru-RU"/>
        </w:rPr>
      </w:r>
    </w:p>
    <w:p>
      <w:pPr>
        <w:sectPr>
          <w:footerReference w:type="even" r:id="rId95"/>
          <w:footerReference w:type="default" r:id="rId96"/>
          <w:footerReference w:type="first" r:id="rId97"/>
          <w:type w:val="nextPage"/>
          <w:pgSz w:w="11906" w:h="16838"/>
          <w:pgMar w:left="1700" w:right="708" w:gutter="0" w:header="0" w:top="1040" w:footer="873" w:bottom="1060"/>
          <w:pgNumType w:start="1" w:fmt="decimal"/>
          <w:formProt w:val="false"/>
          <w:textDirection w:val="lrTb"/>
          <w:docGrid w:type="default" w:linePitch="312" w:charSpace="0"/>
        </w:sectPr>
        <w:pStyle w:val="Normal"/>
        <w:spacing w:lineRule="auto" w:line="240" w:before="0" w:after="0"/>
        <w:jc w:val="center"/>
        <w:rPr>
          <w:rFonts w:ascii="Arial Unicode MS" w:hAnsi="Arial Unicode MS" w:eastAsia="Arial Unicode MS" w:cs="Arial Unicode MS"/>
          <w:sz w:val="24"/>
          <w:szCs w:val="24"/>
        </w:rPr>
      </w:pPr>
      <w:r>
        <w:rPr>
          <w:rFonts w:eastAsia="Times New Roman" w:cs="Times New Roman"/>
          <w:sz w:val="36"/>
          <w:szCs w:val="36"/>
          <w:lang w:eastAsia="ru-RU"/>
        </w:rPr>
        <w:t>Пенза – 2025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1 Перечень компетенций с указанием </w:t>
      </w:r>
      <w:r>
        <w:rPr>
          <w:b/>
          <w:bCs/>
          <w:sz w:val="28"/>
          <w:szCs w:val="28"/>
        </w:rPr>
        <w:t>планируемых результатов обучения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Normal"/>
        <w:ind w:firstLine="709" w:left="0" w:right="0"/>
        <w:rPr>
          <w:sz w:val="24"/>
          <w:szCs w:val="24"/>
        </w:rPr>
      </w:pPr>
      <w:bookmarkStart w:id="8" w:name="_Hlk190947971"/>
      <w:bookmarkStart w:id="9" w:name="_Hlk125549789_Копия_1"/>
      <w:bookmarkEnd w:id="9"/>
      <w:r>
        <w:rPr>
          <w:sz w:val="24"/>
          <w:szCs w:val="24"/>
        </w:rPr>
        <w:t>Общие компетенции (далее – ОК) и профессиональные компетенции (далее – ПК) ФГОС СПО в соотнесении с личностными, межпредметными и предметными результатами обучения базового уровня (далее – ПРб) ФГОС СОО представлены в таблице:</w:t>
      </w:r>
      <w:bookmarkEnd w:id="8"/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0"/>
        <w:gridCol w:w="4810"/>
        <w:gridCol w:w="4810"/>
      </w:tblGrid>
      <w:tr>
        <w:trPr/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Код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наименование </w:t>
            </w:r>
            <w:r>
              <w:rPr>
                <w:b/>
                <w:spacing w:val="-2"/>
                <w:sz w:val="24"/>
                <w:szCs w:val="24"/>
              </w:rPr>
              <w:t>формируемых компетенций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Общие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ableParagraph"/>
              <w:ind w:left="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Дисциплинарные</w:t>
            </w:r>
          </w:p>
        </w:tc>
      </w:tr>
      <w:tr>
        <w:trPr/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7" w:right="59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 01. Выбирать способы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решения </w:t>
            </w:r>
            <w:r>
              <w:rPr>
                <w:spacing w:val="-2"/>
                <w:sz w:val="24"/>
                <w:szCs w:val="24"/>
              </w:rPr>
              <w:t>задач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профессиональной деятельности применительно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различным контекстам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8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Личностные результаты должны отражать в части: трудового воспитания: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27" w:leader="none"/>
              </w:tabs>
              <w:spacing w:lineRule="auto" w:line="240" w:before="0" w:after="0"/>
              <w:ind w:hanging="0" w:left="108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готовность к труду, осознание ценности мастерства, </w:t>
            </w:r>
            <w:r>
              <w:rPr>
                <w:spacing w:val="-2"/>
                <w:sz w:val="24"/>
                <w:szCs w:val="24"/>
              </w:rPr>
              <w:t>трудолюбие;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265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готовность к активной деятельности технологической и социальной направленности, способность инициировать, </w:t>
            </w:r>
            <w:r>
              <w:rPr>
                <w:spacing w:val="-2"/>
                <w:sz w:val="24"/>
                <w:szCs w:val="24"/>
              </w:rPr>
              <w:t>планировать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такую</w:t>
            </w:r>
            <w:r>
              <w:rPr>
                <w:spacing w:val="-2"/>
                <w:sz w:val="24"/>
                <w:szCs w:val="24"/>
              </w:rPr>
              <w:t xml:space="preserve"> деятельность;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423" w:leader="none"/>
              </w:tabs>
              <w:spacing w:lineRule="auto" w:line="240" w:before="0" w:after="0"/>
              <w:ind w:hanging="0" w:left="108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интерес к различным сферам профессиональной </w:t>
            </w:r>
            <w:r>
              <w:rPr>
                <w:spacing w:val="-2"/>
                <w:sz w:val="24"/>
                <w:szCs w:val="24"/>
              </w:rPr>
              <w:t>деятельности.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Метапредметные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должны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отражать: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Овладение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универсальными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учебными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познавательными </w:t>
            </w:r>
            <w:r>
              <w:rPr>
                <w:spacing w:val="-2"/>
                <w:sz w:val="24"/>
                <w:szCs w:val="24"/>
              </w:rPr>
              <w:t>действиями:</w:t>
            </w:r>
          </w:p>
          <w:p>
            <w:pPr>
              <w:pStyle w:val="TableParagraph"/>
              <w:ind w:left="16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базовые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логические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действия: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404" w:leader="none"/>
              </w:tabs>
              <w:spacing w:lineRule="auto" w:line="240" w:before="0" w:after="0"/>
              <w:ind w:hanging="0"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895" w:leader="none"/>
                <w:tab w:val="left" w:pos="3071" w:leader="none"/>
                <w:tab w:val="left" w:pos="5273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устанавливать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существенный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признак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основания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сравнения,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классификации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обобщения;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11" w:leader="none"/>
              </w:tabs>
              <w:spacing w:lineRule="auto" w:line="240" w:before="0" w:after="0"/>
              <w:ind w:hanging="0" w:left="108" w:right="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17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450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>
            <w:pPr>
              <w:pStyle w:val="TableParagraph"/>
              <w:spacing w:before="1" w:after="0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базовые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исследовательские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действия: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644" w:leader="none"/>
              </w:tabs>
              <w:spacing w:lineRule="auto" w:line="240" w:before="0" w:after="0"/>
              <w:ind w:hanging="0" w:left="108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владеть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навыками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учебно-исследовательской</w:t>
            </w:r>
            <w:r>
              <w:rPr>
                <w:spacing w:val="80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проектной деятельности, навыками разрешения </w:t>
            </w:r>
            <w:r>
              <w:rPr>
                <w:spacing w:val="-2"/>
                <w:sz w:val="24"/>
                <w:szCs w:val="24"/>
              </w:rPr>
              <w:t>проблем;выявлять</w:t>
              <w:tab/>
              <w:t>причинно-следственные</w:t>
              <w:tab/>
              <w:t>связи и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актуализировать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задачу,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выдвигать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гипотезу ее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решения,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находить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аргументы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для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доказательства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своих утверждений, задавать параметры и критерии решения;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59" w:leader="none"/>
              </w:tabs>
              <w:spacing w:lineRule="auto" w:line="240" w:before="1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>
            <w:pPr>
              <w:pStyle w:val="TableParagraph"/>
              <w:numPr>
                <w:ilvl w:val="0"/>
                <w:numId w:val="11"/>
              </w:numPr>
              <w:ind w:hanging="0" w:left="108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разрабатывать план решения проблемы с учетом анализа имеющихся материальных и нематериальных ресурсов;</w:t>
            </w:r>
          </w:p>
          <w:p>
            <w:pPr>
              <w:pStyle w:val="TableParagraph"/>
              <w:numPr>
                <w:ilvl w:val="0"/>
                <w:numId w:val="0"/>
              </w:numPr>
              <w:ind w:hanging="0"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уметь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переносить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знания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познавательную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практическую области жизнедеятельности;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39" w:leader="none"/>
              </w:tabs>
              <w:spacing w:lineRule="auto" w:line="240" w:before="0" w:after="0"/>
              <w:ind w:hanging="0"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уметь интегрировать знания из разных предметных </w:t>
            </w:r>
            <w:r>
              <w:rPr>
                <w:spacing w:val="-2"/>
                <w:sz w:val="24"/>
                <w:szCs w:val="24"/>
              </w:rPr>
              <w:t>областей;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644" w:leader="none"/>
              </w:tabs>
              <w:spacing w:lineRule="auto" w:line="240" w:before="0" w:after="0"/>
              <w:ind w:hanging="0" w:left="108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выдвигать новые идеи, предлагать оригинальные подходы и решения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1. Сформированность знаний о месте и роли </w:t>
            </w:r>
            <w:r>
              <w:rPr>
                <w:spacing w:val="-2"/>
                <w:sz w:val="24"/>
                <w:szCs w:val="24"/>
              </w:rPr>
              <w:t>биологии</w:t>
            </w:r>
          </w:p>
          <w:p>
            <w:pPr>
              <w:pStyle w:val="TableParagraph"/>
              <w:ind w:left="106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системе научного знания; функциональной грамотности человека для решения жизненных </w:t>
            </w:r>
            <w:r>
              <w:rPr>
                <w:spacing w:val="-2"/>
                <w:sz w:val="24"/>
                <w:szCs w:val="24"/>
              </w:rPr>
              <w:t>проблем.</w:t>
            </w:r>
          </w:p>
          <w:p>
            <w:pPr>
              <w:pStyle w:val="TableParagraph"/>
              <w:tabs>
                <w:tab w:val="clear" w:pos="720"/>
                <w:tab w:val="left" w:pos="5248" w:leader="none"/>
              </w:tabs>
              <w:ind w:left="106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ПРб 2. Сформированность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метаболизм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(обмен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веществ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превращение энергии),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гомеостаз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(саморегуляция),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биосинтез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белка, структурная организация живых систем, дискретность, саморегуляция, самовоспроизведение (репродукция), наследственность, изменчивость, </w:t>
            </w:r>
            <w:r>
              <w:rPr>
                <w:spacing w:val="-2"/>
                <w:sz w:val="24"/>
                <w:szCs w:val="24"/>
              </w:rPr>
              <w:t>энергозависимость,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рост</w:t>
            </w:r>
          </w:p>
          <w:p>
            <w:pPr>
              <w:pStyle w:val="TableParagraph"/>
              <w:ind w:left="106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развитие,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уровневая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организация.</w:t>
            </w:r>
          </w:p>
          <w:p>
            <w:pPr>
              <w:pStyle w:val="TableParagraph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3. Сформированность умения раскрывать </w:t>
            </w:r>
            <w:r>
              <w:rPr>
                <w:spacing w:val="-2"/>
                <w:sz w:val="24"/>
                <w:szCs w:val="24"/>
              </w:rPr>
              <w:t xml:space="preserve">содержание основополагающих биологических теорий </w:t>
            </w:r>
            <w:r>
              <w:rPr>
                <w:sz w:val="24"/>
                <w:szCs w:val="24"/>
              </w:rPr>
              <w:t>и гипотез: клеточной, хромосомной, мутационной, эволюционной, происхождения жизни и человека.</w:t>
            </w:r>
          </w:p>
          <w:p>
            <w:pPr>
              <w:pStyle w:val="TableParagraph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4. Сформированность умения раскрывать основополагающие биологические законы и </w:t>
            </w:r>
            <w:r>
              <w:rPr>
                <w:spacing w:val="-2"/>
                <w:sz w:val="24"/>
                <w:szCs w:val="24"/>
              </w:rPr>
              <w:t>закономерности</w:t>
            </w:r>
          </w:p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(Г. Менделя, Т. Моргана, Н.И. Вавилова, Э. Геккеля, Ф. Мюллера, К. Бэра), границы их применимости к живым системам.</w:t>
            </w:r>
          </w:p>
          <w:p>
            <w:pPr>
              <w:pStyle w:val="TableParagraph"/>
              <w:tabs>
                <w:tab w:val="clear" w:pos="720"/>
                <w:tab w:val="left" w:pos="4450" w:leader="none"/>
              </w:tabs>
              <w:spacing w:before="1" w:after="0"/>
              <w:ind w:left="106"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5. Приобретение опыта применения основных методов научного познания, используемых в </w:t>
            </w:r>
            <w:r>
              <w:rPr>
                <w:spacing w:val="-2"/>
                <w:sz w:val="24"/>
                <w:szCs w:val="24"/>
              </w:rPr>
              <w:t>биологии: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наблюдения</w:t>
            </w:r>
          </w:p>
          <w:p>
            <w:pPr>
              <w:pStyle w:val="TableParagraph"/>
              <w:spacing w:lineRule="atLeast" w:line="270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описания живых систем, процессов и явлений; </w:t>
            </w:r>
            <w:r>
              <w:rPr>
                <w:spacing w:val="-2"/>
                <w:sz w:val="24"/>
                <w:szCs w:val="24"/>
              </w:rPr>
              <w:t>организации</w:t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ab/>
              <w:t>проведения</w:t>
              <w:tab/>
              <w:t>биологического</w:t>
              <w:tab/>
              <w:tab/>
              <w:t>эксперимента, выдвижения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гипотез,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выявления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зависимости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между исследуемыми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величинами,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объяснения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полученных результатов</w:t>
              <w:tab/>
              <w:tab/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ab/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формулирования</w:t>
              <w:tab/>
              <w:tab/>
              <w:tab/>
              <w:t>выводов</w:t>
              <w:tab/>
            </w:r>
            <w:r>
              <w:rPr>
                <w:spacing w:val="-12"/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 xml:space="preserve">использованием научных понятий, теорий и законов. </w:t>
            </w:r>
            <w:r>
              <w:rPr>
                <w:spacing w:val="-4"/>
                <w:sz w:val="24"/>
                <w:szCs w:val="24"/>
              </w:rPr>
              <w:t>ПРб</w:t>
            </w:r>
            <w:r>
              <w:rPr>
                <w:spacing w:val="-2"/>
                <w:sz w:val="24"/>
                <w:szCs w:val="24"/>
              </w:rPr>
              <w:tab/>
              <w:tab/>
            </w:r>
            <w:r>
              <w:rPr>
                <w:spacing w:val="-6"/>
                <w:sz w:val="24"/>
                <w:szCs w:val="24"/>
              </w:rPr>
              <w:t>6.</w:t>
            </w:r>
            <w:r>
              <w:rPr>
                <w:spacing w:val="-2"/>
                <w:sz w:val="24"/>
                <w:szCs w:val="24"/>
              </w:rPr>
              <w:tab/>
              <w:t>Сформированность</w:t>
              <w:tab/>
              <w:t>умения</w:t>
              <w:tab/>
              <w:t>выделять существенные признаки вирусов, клеток прокариот и эукариот;</w:t>
              <w:tab/>
              <w:tab/>
              <w:tab/>
              <w:tab/>
              <w:tab/>
              <w:t>одноклеточных</w:t>
            </w:r>
          </w:p>
          <w:p>
            <w:pPr>
              <w:pStyle w:val="TableParagraph"/>
              <w:tabs>
                <w:tab w:val="clear" w:pos="720"/>
                <w:tab w:val="left" w:pos="2347" w:leader="none"/>
                <w:tab w:val="left" w:pos="3887" w:leader="none"/>
              </w:tabs>
              <w:spacing w:before="1" w:after="0"/>
              <w:ind w:left="106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</w:t>
            </w:r>
            <w:r>
              <w:rPr>
                <w:spacing w:val="-2"/>
                <w:sz w:val="24"/>
                <w:szCs w:val="24"/>
              </w:rPr>
              <w:t>естественного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отбора,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видообразования, </w:t>
            </w:r>
            <w:r>
              <w:rPr>
                <w:sz w:val="24"/>
                <w:szCs w:val="24"/>
              </w:rPr>
              <w:t>приспособленности организмов к среде обитания, влияния компонентов экосистем, антропогенных изменений в экосистемах своей местности,</w:t>
            </w:r>
          </w:p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круговорота веществ и превращение энергии в </w:t>
            </w:r>
            <w:r>
              <w:rPr>
                <w:spacing w:val="-2"/>
                <w:sz w:val="24"/>
                <w:szCs w:val="24"/>
              </w:rPr>
              <w:t>биосфере.</w:t>
            </w:r>
          </w:p>
          <w:p>
            <w:pPr>
              <w:pStyle w:val="TableParagraph"/>
              <w:tabs>
                <w:tab w:val="clear" w:pos="720"/>
                <w:tab w:val="left" w:pos="2916" w:leader="none"/>
                <w:tab w:val="left" w:pos="4804" w:leader="none"/>
              </w:tabs>
              <w:ind w:left="106"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7. Сформированность умения применять полученные знания для объяснения биологических </w:t>
            </w:r>
            <w:r>
              <w:rPr>
                <w:spacing w:val="-2"/>
                <w:sz w:val="24"/>
                <w:szCs w:val="24"/>
              </w:rPr>
              <w:t>процессов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явлений, </w:t>
            </w:r>
            <w:r>
              <w:rPr>
                <w:sz w:val="24"/>
                <w:szCs w:val="24"/>
              </w:rPr>
              <w:t xml:space="preserve">для принятия практических решений в повседневной </w:t>
            </w:r>
            <w:r>
              <w:rPr>
                <w:spacing w:val="-2"/>
                <w:sz w:val="24"/>
                <w:szCs w:val="24"/>
              </w:rPr>
              <w:t>жизни</w:t>
            </w:r>
          </w:p>
          <w:p>
            <w:pPr>
              <w:pStyle w:val="TableParagraph"/>
              <w:tabs>
                <w:tab w:val="clear" w:pos="720"/>
                <w:tab w:val="left" w:pos="2318" w:leader="none"/>
                <w:tab w:val="left" w:pos="4462" w:leader="none"/>
              </w:tabs>
              <w:ind w:left="106" w:right="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</w:t>
            </w:r>
            <w:r>
              <w:rPr>
                <w:spacing w:val="-2"/>
                <w:sz w:val="24"/>
                <w:szCs w:val="24"/>
              </w:rPr>
              <w:t>необходимости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использования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достижений</w:t>
            </w:r>
          </w:p>
          <w:p>
            <w:pPr>
              <w:pStyle w:val="TableParagraph"/>
              <w:spacing w:lineRule="atLeast" w:line="270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современной биологии и биотехнологий для рационального природопользования.ПРб 8. Сформированность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сети).</w:t>
            </w:r>
          </w:p>
          <w:p>
            <w:pPr>
              <w:pStyle w:val="TableParagraph"/>
              <w:tabs>
                <w:tab w:val="clear" w:pos="720"/>
                <w:tab w:val="left" w:pos="1929" w:leader="none"/>
                <w:tab w:val="left" w:pos="4285" w:leader="none"/>
              </w:tabs>
              <w:spacing w:before="1" w:after="0"/>
              <w:ind w:left="106" w:right="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9. Сформированность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</w:t>
            </w:r>
            <w:r>
              <w:rPr>
                <w:spacing w:val="-2"/>
                <w:sz w:val="24"/>
                <w:szCs w:val="24"/>
              </w:rPr>
              <w:t>аспекты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современных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исследований </w:t>
            </w:r>
            <w:r>
              <w:rPr>
                <w:sz w:val="24"/>
                <w:szCs w:val="24"/>
              </w:rPr>
              <w:t xml:space="preserve">в биологии, медицине, биотехнологии; рассматривать глобальные экологические проблемы современности, </w:t>
            </w:r>
            <w:r>
              <w:rPr>
                <w:spacing w:val="-2"/>
                <w:sz w:val="24"/>
                <w:szCs w:val="24"/>
              </w:rPr>
              <w:t>формировать</w:t>
            </w:r>
          </w:p>
          <w:p>
            <w:pPr>
              <w:pStyle w:val="TableParagraph"/>
              <w:ind w:left="106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отношению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собственную</w:t>
            </w:r>
            <w:r>
              <w:rPr>
                <w:spacing w:val="-2"/>
                <w:sz w:val="24"/>
                <w:szCs w:val="24"/>
              </w:rPr>
              <w:t xml:space="preserve"> позицию.</w:t>
            </w:r>
          </w:p>
          <w:p>
            <w:pPr>
              <w:pStyle w:val="TableParagraph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ПРб 10. Сформированность умений создавать собственные письменные и устные сообщения на основе биологической информации из нескольких источников,</w:t>
            </w:r>
            <w:r>
              <w:rPr>
                <w:spacing w:val="65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грамотно</w:t>
            </w:r>
            <w:r>
              <w:rPr>
                <w:spacing w:val="65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использовать</w:t>
            </w:r>
            <w:r>
              <w:rPr>
                <w:spacing w:val="66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понятийный</w:t>
            </w:r>
          </w:p>
          <w:p>
            <w:pPr>
              <w:pStyle w:val="TableParagraph"/>
              <w:spacing w:lineRule="atLeast" w:line="270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аппарат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биологии</w:t>
            </w:r>
          </w:p>
        </w:tc>
      </w:tr>
      <w:tr>
        <w:trPr/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 02. Использовать современные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 поиска, анализа</w:t>
            </w:r>
          </w:p>
          <w:p>
            <w:pPr>
              <w:pStyle w:val="TableParagraph"/>
              <w:ind w:left="107" w:right="66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интерпретации </w:t>
            </w:r>
            <w:r>
              <w:rPr>
                <w:spacing w:val="-2"/>
                <w:sz w:val="24"/>
                <w:szCs w:val="24"/>
              </w:rPr>
              <w:t>информации</w:t>
            </w:r>
          </w:p>
          <w:p>
            <w:pPr>
              <w:pStyle w:val="TableParagraph"/>
              <w:ind w:left="107"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информационные технологии для</w:t>
            </w:r>
          </w:p>
          <w:p>
            <w:pPr>
              <w:pStyle w:val="TableParagraph"/>
              <w:spacing w:before="1" w:after="0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выполнения задач </w:t>
            </w:r>
            <w:r>
              <w:rPr>
                <w:spacing w:val="-2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Личностные результаты должны отражать в части: ценности научного познания:</w:t>
            </w:r>
          </w:p>
          <w:p>
            <w:pPr>
              <w:pStyle w:val="TableParagraph"/>
              <w:tabs>
                <w:tab w:val="clear" w:pos="720"/>
                <w:tab w:val="left" w:pos="4809" w:leader="none"/>
              </w:tabs>
              <w:ind w:left="108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-сформированность мировоззрения, соответствующего современному уровню развития науки и общественной </w:t>
            </w:r>
            <w:r>
              <w:rPr>
                <w:spacing w:val="-2"/>
                <w:sz w:val="24"/>
                <w:szCs w:val="24"/>
              </w:rPr>
              <w:t>практики,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основанного</w:t>
            </w:r>
          </w:p>
          <w:p>
            <w:pPr>
              <w:pStyle w:val="TableParagraph"/>
              <w:ind w:left="108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 диалоге культур, способствующего осознанию своего места в поликультурном мире.</w:t>
            </w:r>
          </w:p>
          <w:p>
            <w:pPr>
              <w:pStyle w:val="TableParagraph"/>
              <w:spacing w:before="1" w:after="0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Метапредметные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должны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отражать:</w:t>
            </w:r>
          </w:p>
          <w:p>
            <w:pPr>
              <w:pStyle w:val="TableParagraph"/>
              <w:ind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Овладение универсальными учебными познавательными </w:t>
            </w:r>
            <w:r>
              <w:rPr>
                <w:spacing w:val="-2"/>
                <w:sz w:val="24"/>
                <w:szCs w:val="24"/>
              </w:rPr>
              <w:t>действиями: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информацией:владеть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навыками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получения</w:t>
            </w:r>
            <w:r>
              <w:rPr>
                <w:spacing w:val="80"/>
                <w:w w:val="15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информации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из источников разных типов, самостоятельно осуществлять поиск, анализ, систематизацию</w:t>
            </w:r>
          </w:p>
          <w:p>
            <w:pPr>
              <w:pStyle w:val="TableParagraph"/>
              <w:spacing w:before="1" w:after="0"/>
              <w:ind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интерпретацию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информации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8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видов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форм представления;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356" w:leader="none"/>
              </w:tabs>
              <w:spacing w:lineRule="auto" w:line="240" w:before="0" w:after="0"/>
              <w:ind w:hanging="0" w:left="108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визуализации;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5" w:leader="none"/>
              </w:tabs>
              <w:spacing w:lineRule="auto" w:line="240" w:before="0" w:after="0"/>
              <w:ind w:hanging="0" w:left="108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оценивать достоверность,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легитимность информации,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ее соответствие правовым и морально-этическим нормам;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hanging="138" w:left="246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информационных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 коммуникационных технологий в решении когнитивных,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коммуникативных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организационных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6" w:right="1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1. Сформированность знаний о месте и роли </w:t>
            </w:r>
            <w:r>
              <w:rPr>
                <w:spacing w:val="-2"/>
                <w:sz w:val="24"/>
                <w:szCs w:val="24"/>
              </w:rPr>
              <w:t>биологии</w:t>
            </w:r>
          </w:p>
          <w:p>
            <w:pPr>
              <w:pStyle w:val="TableParagraph"/>
              <w:ind w:left="106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системе научного знания; функциональной грамотности человека для решения жизненных </w:t>
            </w:r>
            <w:r>
              <w:rPr>
                <w:spacing w:val="-2"/>
                <w:sz w:val="24"/>
                <w:szCs w:val="24"/>
              </w:rPr>
              <w:t>проблем.</w:t>
            </w:r>
          </w:p>
          <w:p>
            <w:pPr>
              <w:pStyle w:val="TableParagraph"/>
              <w:tabs>
                <w:tab w:val="clear" w:pos="720"/>
                <w:tab w:val="left" w:pos="2916" w:leader="none"/>
                <w:tab w:val="left" w:pos="4804" w:leader="none"/>
              </w:tabs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7. Сформированность умения применять полученные знания для объяснения биологических </w:t>
            </w:r>
            <w:r>
              <w:rPr>
                <w:spacing w:val="-2"/>
                <w:sz w:val="24"/>
                <w:szCs w:val="24"/>
              </w:rPr>
              <w:t>процессов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явлений, </w:t>
            </w:r>
            <w:r>
              <w:rPr>
                <w:sz w:val="24"/>
                <w:szCs w:val="24"/>
              </w:rPr>
              <w:t xml:space="preserve">для принятия практических решений в повседневной </w:t>
            </w:r>
            <w:r>
              <w:rPr>
                <w:spacing w:val="-2"/>
                <w:sz w:val="24"/>
                <w:szCs w:val="24"/>
              </w:rPr>
              <w:t>жизни</w:t>
            </w:r>
          </w:p>
          <w:p>
            <w:pPr>
              <w:pStyle w:val="TableParagraph"/>
              <w:spacing w:lineRule="atLeast" w:line="270"/>
              <w:ind w:left="106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целью обеспечения безопасности своего здоровья и здоровья окружающих людей, соблюдения здорового образа</w:t>
            </w:r>
            <w:r>
              <w:rPr>
                <w:spacing w:val="74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жизни,</w:t>
            </w:r>
            <w:r>
              <w:rPr>
                <w:spacing w:val="73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норм</w:t>
            </w:r>
            <w:r>
              <w:rPr>
                <w:spacing w:val="74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грамотного</w:t>
            </w:r>
            <w:r>
              <w:rPr>
                <w:spacing w:val="74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поведения</w:t>
            </w:r>
            <w:r>
              <w:rPr>
                <w:spacing w:val="74"/>
                <w:sz w:val="24"/>
                <w:szCs w:val="24"/>
              </w:rPr>
              <w:t xml:space="preserve">  </w:t>
            </w:r>
            <w:r>
              <w:rPr>
                <w:spacing w:val="-10"/>
                <w:sz w:val="24"/>
                <w:szCs w:val="24"/>
              </w:rPr>
              <w:t xml:space="preserve">вокружающей природной среде; понимание </w:t>
            </w:r>
            <w:r>
              <w:rPr>
                <w:spacing w:val="-2"/>
                <w:sz w:val="24"/>
                <w:szCs w:val="24"/>
              </w:rPr>
              <w:t>необходимости</w:t>
            </w:r>
            <w:r>
              <w:rPr>
                <w:spacing w:val="-10"/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использования</w:t>
            </w:r>
            <w:r>
              <w:rPr>
                <w:spacing w:val="-10"/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достижений </w:t>
            </w:r>
            <w:r>
              <w:rPr>
                <w:spacing w:val="-10"/>
                <w:sz w:val="24"/>
                <w:szCs w:val="24"/>
              </w:rPr>
              <w:t>современной биологии и биотехнологий для рационального природопользования.</w:t>
            </w:r>
          </w:p>
          <w:p>
            <w:pPr>
              <w:pStyle w:val="TableParagraph"/>
              <w:spacing w:lineRule="atLeast" w:line="270"/>
              <w:ind w:left="106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ПРб 10. Сформированность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>
        <w:trPr/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7" w:right="3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04.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Эффективно </w:t>
            </w:r>
            <w:r>
              <w:rPr>
                <w:spacing w:val="-2"/>
                <w:sz w:val="24"/>
                <w:szCs w:val="24"/>
              </w:rPr>
              <w:t xml:space="preserve">взаимодействовать </w:t>
            </w:r>
            <w:r>
              <w:rPr>
                <w:sz w:val="24"/>
                <w:szCs w:val="24"/>
              </w:rPr>
              <w:t>и работать в</w:t>
            </w:r>
          </w:p>
          <w:p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команде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Личностные результаты должны отражать в части: ценности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научного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познания: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осознание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научной деятельности, готовность осуществлять проектную и исследовательскую деятельность индивидуально и в </w:t>
            </w:r>
            <w:r>
              <w:rPr>
                <w:spacing w:val="-2"/>
                <w:sz w:val="24"/>
                <w:szCs w:val="24"/>
              </w:rPr>
              <w:t>группе.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Метапредметные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должны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отражать:</w:t>
            </w:r>
          </w:p>
          <w:p>
            <w:pPr>
              <w:pStyle w:val="TableParagraph"/>
              <w:ind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Овладение универсальными коммуникативными </w:t>
            </w:r>
            <w:r>
              <w:rPr>
                <w:spacing w:val="-2"/>
                <w:sz w:val="24"/>
                <w:szCs w:val="24"/>
              </w:rPr>
              <w:t>действиями: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совместная</w:t>
            </w:r>
            <w:r>
              <w:rPr>
                <w:spacing w:val="-2"/>
                <w:sz w:val="24"/>
                <w:szCs w:val="24"/>
              </w:rPr>
              <w:t xml:space="preserve"> деятельность: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306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понимать и использовать преимущества командной и индивидуальной работы;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613" w:leader="none"/>
              </w:tabs>
              <w:spacing w:lineRule="auto" w:line="240" w:before="0" w:after="0"/>
              <w:ind w:hanging="0" w:left="108" w:right="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принимать цели совместной деятельности, организовывать</w:t>
            </w:r>
            <w:r>
              <w:rPr>
                <w:spacing w:val="80"/>
                <w:w w:val="150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80"/>
                <w:w w:val="150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координировать</w:t>
            </w:r>
            <w:r>
              <w:rPr>
                <w:spacing w:val="80"/>
                <w:w w:val="150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действия по ее достижению: составлять план действий, распределять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учетом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мнений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участников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обсуждать результаты совместной работы.</w:t>
            </w:r>
          </w:p>
          <w:p>
            <w:pPr>
              <w:pStyle w:val="TableParagraph"/>
              <w:spacing w:lineRule="exact" w:line="257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Овладение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универсальными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регулятивными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действиями:г)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принятие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себя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других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людей: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427" w:leader="none"/>
                <w:tab w:val="left" w:pos="1774" w:leader="none"/>
                <w:tab w:val="left" w:pos="2792" w:leader="none"/>
                <w:tab w:val="left" w:pos="3161" w:leader="none"/>
                <w:tab w:val="left" w:pos="4497" w:leader="none"/>
                <w:tab w:val="left" w:pos="5445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принимать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мотивы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аргументы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других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 xml:space="preserve">людей </w:t>
            </w:r>
            <w:r>
              <w:rPr>
                <w:sz w:val="24"/>
                <w:szCs w:val="24"/>
              </w:rPr>
              <w:t>при анализе результатов деятельности;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46" w:leader="none"/>
              </w:tabs>
              <w:spacing w:lineRule="auto" w:line="240" w:before="1" w:after="0"/>
              <w:ind w:hanging="0" w:left="108" w:right="133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признавать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людей на ошибки;</w:t>
            </w:r>
          </w:p>
          <w:p>
            <w:pPr>
              <w:pStyle w:val="TableParagraph"/>
              <w:spacing w:lineRule="exact" w:line="257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развивать способность понимать мир с позиции другого человека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ПРб 5. Приобретение опыта применения основных методов научного познания, используемых в биологии: наблюдения</w:t>
            </w:r>
          </w:p>
          <w:p>
            <w:pPr>
              <w:pStyle w:val="TableParagraph"/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описания живых систем, процессов и явлений; </w:t>
            </w:r>
            <w:r>
              <w:rPr>
                <w:spacing w:val="-2"/>
                <w:sz w:val="24"/>
                <w:szCs w:val="24"/>
              </w:rPr>
              <w:t>организации</w:t>
            </w:r>
          </w:p>
          <w:p>
            <w:pPr>
              <w:pStyle w:val="TableParagraph"/>
              <w:ind w:left="106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проведения биологического эксперимента, выдвижения гипотез, выявления зависимости между исследуемыми величинами, объяснения полученных </w:t>
            </w:r>
            <w:r>
              <w:rPr>
                <w:spacing w:val="-2"/>
                <w:sz w:val="24"/>
                <w:szCs w:val="24"/>
              </w:rPr>
              <w:t>результатов</w:t>
            </w:r>
          </w:p>
          <w:p>
            <w:pPr>
              <w:pStyle w:val="TableParagraph"/>
              <w:ind w:left="106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 формулирования выводов с использованием научных понятий, теорий и законов</w:t>
            </w:r>
          </w:p>
        </w:tc>
      </w:tr>
      <w:tr>
        <w:trPr/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7" w:right="13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Содействовать </w:t>
            </w:r>
            <w:r>
              <w:rPr>
                <w:spacing w:val="-2"/>
                <w:sz w:val="24"/>
                <w:szCs w:val="24"/>
              </w:rPr>
              <w:t>сохранению</w:t>
            </w:r>
          </w:p>
          <w:p>
            <w:pPr>
              <w:pStyle w:val="TableParagraph"/>
              <w:ind w:left="107" w:right="2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окружающей среды, </w:t>
            </w:r>
            <w:r>
              <w:rPr>
                <w:spacing w:val="-2"/>
                <w:sz w:val="24"/>
                <w:szCs w:val="24"/>
              </w:rPr>
              <w:t xml:space="preserve">ресурсосбережению, </w:t>
            </w:r>
            <w:r>
              <w:rPr>
                <w:sz w:val="24"/>
                <w:szCs w:val="24"/>
              </w:rPr>
              <w:t>применять знания</w:t>
            </w:r>
          </w:p>
          <w:p>
            <w:pPr>
              <w:pStyle w:val="TableParagraph"/>
              <w:ind w:left="107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 климата,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принципы </w:t>
            </w:r>
            <w:r>
              <w:rPr>
                <w:spacing w:val="-2"/>
                <w:sz w:val="24"/>
                <w:szCs w:val="24"/>
              </w:rPr>
              <w:t>бережливого производства,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эффективно действовать</w:t>
            </w:r>
          </w:p>
          <w:p>
            <w:pPr>
              <w:pStyle w:val="TableParagraph"/>
              <w:ind w:left="107" w:right="7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чрезвычайных </w:t>
            </w:r>
            <w:r>
              <w:rPr>
                <w:spacing w:val="-2"/>
                <w:sz w:val="24"/>
                <w:szCs w:val="24"/>
              </w:rPr>
              <w:t>ситуациях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8" w:right="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Личностные результаты должны отражать в части: экологического воспитания: 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46" w:leader="none"/>
              </w:tabs>
              <w:spacing w:lineRule="auto" w:line="240" w:before="0" w:after="0"/>
              <w:ind w:hanging="138" w:left="246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осуществление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действий</w:t>
            </w:r>
          </w:p>
          <w:p>
            <w:pPr>
              <w:pStyle w:val="TableParagraph"/>
              <w:ind w:left="108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окружающей среде на основе знания целей устойчивого развития человечества;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423" w:leader="none"/>
              </w:tabs>
              <w:spacing w:lineRule="auto" w:line="240" w:before="0" w:after="0"/>
              <w:ind w:hanging="0"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активное неприятие действий, приносящих вред окружающей среде;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55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прогнозировать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неблагоприятные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экологические последствия предпринимаемых действий, предотвращать </w:t>
            </w:r>
            <w:r>
              <w:rPr>
                <w:spacing w:val="-4"/>
                <w:sz w:val="24"/>
                <w:szCs w:val="24"/>
              </w:rPr>
              <w:t>их;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481" w:leader="none"/>
              </w:tabs>
              <w:spacing w:lineRule="auto" w:line="240" w:before="0" w:after="0"/>
              <w:ind w:hanging="0" w:left="108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расширение опыта деятельности экологической </w:t>
            </w:r>
            <w:r>
              <w:rPr>
                <w:spacing w:val="-2"/>
                <w:sz w:val="24"/>
                <w:szCs w:val="24"/>
              </w:rPr>
              <w:t>направленности.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Метапредметные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должны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отражать:</w:t>
            </w:r>
          </w:p>
          <w:p>
            <w:pPr>
              <w:pStyle w:val="TableParagraph"/>
              <w:tabs>
                <w:tab w:val="clear" w:pos="720"/>
                <w:tab w:val="left" w:pos="1761" w:leader="none"/>
                <w:tab w:val="left" w:pos="4040" w:leader="none"/>
              </w:tabs>
              <w:ind w:left="108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Овладение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универсальными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коммуникативными действиями:</w:t>
            </w:r>
          </w:p>
          <w:p>
            <w:pPr>
              <w:pStyle w:val="TableParagraph"/>
              <w:ind w:left="108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совместная</w:t>
            </w:r>
            <w:r>
              <w:rPr>
                <w:spacing w:val="-2"/>
                <w:sz w:val="24"/>
                <w:szCs w:val="24"/>
              </w:rPr>
              <w:t xml:space="preserve"> деятельность: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306" w:leader="none"/>
              </w:tabs>
              <w:spacing w:lineRule="auto" w:line="240" w:before="0" w:after="0"/>
              <w:ind w:hanging="0" w:left="108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понимать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использовать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преимущества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командной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индивидуальной работы;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614" w:leader="none"/>
                <w:tab w:val="left" w:pos="2149" w:leader="none"/>
                <w:tab w:val="left" w:pos="3058" w:leader="none"/>
                <w:tab w:val="left" w:pos="4670" w:leader="none"/>
              </w:tabs>
              <w:spacing w:lineRule="auto" w:line="240" w:before="1" w:after="0"/>
              <w:ind w:hanging="0" w:left="108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принимать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цели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совместной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деятельности, </w:t>
            </w:r>
            <w:r>
              <w:rPr>
                <w:sz w:val="24"/>
                <w:szCs w:val="24"/>
              </w:rPr>
              <w:t>организовывать и координировать действия</w:t>
            </w:r>
          </w:p>
          <w:p>
            <w:pPr>
              <w:pStyle w:val="TableParagraph"/>
              <w:spacing w:lineRule="atLeast" w:line="270"/>
              <w:ind w:left="108" w:right="9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 ее достижению: составлять план действий, распределять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учетом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мнений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участников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обсуждать результаты совместной работы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4450" w:leader="none"/>
              </w:tabs>
              <w:ind w:left="106"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5. Приобретение опыта применения основных методов научного познания, используемых в </w:t>
            </w:r>
            <w:r>
              <w:rPr>
                <w:spacing w:val="-2"/>
                <w:sz w:val="24"/>
                <w:szCs w:val="24"/>
              </w:rPr>
              <w:t>биологии: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наблюдения</w:t>
            </w:r>
          </w:p>
          <w:p>
            <w:pPr>
              <w:pStyle w:val="TableParagraph"/>
              <w:ind w:left="106" w:right="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описания живых систем, процессов и явлений; </w:t>
            </w:r>
            <w:r>
              <w:rPr>
                <w:spacing w:val="-2"/>
                <w:sz w:val="24"/>
                <w:szCs w:val="24"/>
              </w:rPr>
              <w:t>организации</w:t>
            </w:r>
          </w:p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проведения биологического эксперимента, выдвижения гипотез, выявления зависимости между исследуемыми величинами, объяснения полученных </w:t>
            </w:r>
            <w:r>
              <w:rPr>
                <w:spacing w:val="-2"/>
                <w:sz w:val="24"/>
                <w:szCs w:val="24"/>
              </w:rPr>
              <w:t>результатов</w:t>
            </w:r>
          </w:p>
          <w:p>
            <w:pPr>
              <w:pStyle w:val="TableParagraph"/>
              <w:ind w:left="106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 формулирования выводов с использованием научных понятий, теорий и законов.</w:t>
            </w:r>
          </w:p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ПРб 6. Сформированность умения выделять существенные признаки вирусов, клеток прокариот и эукариот; одноклеточных</w:t>
            </w:r>
          </w:p>
          <w:p>
            <w:pPr>
              <w:pStyle w:val="TableParagraph"/>
              <w:ind w:left="106" w:right="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многоклеточных организмов, видов, биогеоценозов и экосистем; особенности процессов обмена веществ и превращения энергии в клетке, фотосинтеза, </w:t>
            </w:r>
            <w:r>
              <w:rPr>
                <w:spacing w:val="-2"/>
                <w:sz w:val="24"/>
                <w:szCs w:val="24"/>
              </w:rPr>
              <w:t>пластического</w:t>
            </w:r>
          </w:p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</w:t>
            </w:r>
            <w:r>
              <w:rPr>
                <w:spacing w:val="-2"/>
                <w:sz w:val="24"/>
                <w:szCs w:val="24"/>
              </w:rPr>
              <w:t>местности,круговорота веществ и превращение энергии в биосфере.</w:t>
            </w:r>
          </w:p>
          <w:p>
            <w:pPr>
              <w:pStyle w:val="TableParagraph"/>
              <w:tabs>
                <w:tab w:val="clear" w:pos="720"/>
                <w:tab w:val="left" w:pos="2916" w:leader="none"/>
                <w:tab w:val="left" w:pos="4804" w:leader="none"/>
              </w:tabs>
              <w:ind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ПРб 7. Сформированность умения применять полученные знания для объяснения биологических </w:t>
            </w:r>
            <w:r>
              <w:rPr>
                <w:spacing w:val="-2"/>
                <w:sz w:val="24"/>
                <w:szCs w:val="24"/>
              </w:rPr>
              <w:t>процессов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явлений, </w:t>
            </w:r>
            <w:r>
              <w:rPr>
                <w:sz w:val="24"/>
                <w:szCs w:val="24"/>
              </w:rPr>
              <w:t xml:space="preserve">для принятия практических решений в повседневной </w:t>
            </w:r>
            <w:r>
              <w:rPr>
                <w:spacing w:val="-2"/>
                <w:sz w:val="24"/>
                <w:szCs w:val="24"/>
              </w:rPr>
              <w:t>жизни</w:t>
            </w:r>
          </w:p>
          <w:p>
            <w:pPr>
              <w:pStyle w:val="TableParagraph"/>
              <w:tabs>
                <w:tab w:val="clear" w:pos="720"/>
                <w:tab w:val="left" w:pos="2318" w:leader="none"/>
                <w:tab w:val="left" w:pos="4464" w:leader="none"/>
              </w:tabs>
              <w:spacing w:before="1" w:after="0"/>
              <w:ind w:left="106" w:right="9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</w:t>
            </w:r>
            <w:r>
              <w:rPr>
                <w:spacing w:val="-2"/>
                <w:sz w:val="24"/>
                <w:szCs w:val="24"/>
              </w:rPr>
              <w:t>необходимости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использования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достижений </w:t>
            </w:r>
            <w:r>
              <w:rPr>
                <w:sz w:val="24"/>
                <w:szCs w:val="24"/>
              </w:rPr>
              <w:t>современной</w:t>
            </w:r>
            <w:r>
              <w:rPr>
                <w:spacing w:val="66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биологии</w:t>
            </w:r>
            <w:r>
              <w:rPr>
                <w:spacing w:val="65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6"/>
                <w:w w:val="150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биотехнологий</w:t>
            </w:r>
            <w:r>
              <w:rPr>
                <w:spacing w:val="66"/>
                <w:w w:val="150"/>
                <w:sz w:val="24"/>
                <w:szCs w:val="24"/>
              </w:rPr>
              <w:t xml:space="preserve">  </w:t>
            </w:r>
            <w:r>
              <w:rPr>
                <w:spacing w:val="-5"/>
                <w:sz w:val="24"/>
                <w:szCs w:val="24"/>
              </w:rPr>
              <w:t>для</w:t>
            </w:r>
          </w:p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рационального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природопользования</w:t>
            </w:r>
          </w:p>
        </w:tc>
      </w:tr>
      <w:tr>
        <w:trPr/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1.3.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Оценивать </w:t>
            </w:r>
            <w:r>
              <w:rPr>
                <w:spacing w:val="-2"/>
                <w:sz w:val="24"/>
                <w:szCs w:val="24"/>
              </w:rPr>
              <w:t>физиологическое состояние</w:t>
            </w:r>
          </w:p>
          <w:p>
            <w:pPr>
              <w:pStyle w:val="TableParagraph"/>
              <w:ind w:left="107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сельскохозяйственны </w:t>
            </w:r>
            <w:r>
              <w:rPr>
                <w:sz w:val="24"/>
                <w:szCs w:val="24"/>
              </w:rPr>
              <w:t>х животных и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соответствия микроклимата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животноводческих </w:t>
            </w:r>
            <w:r>
              <w:rPr>
                <w:sz w:val="24"/>
                <w:szCs w:val="24"/>
              </w:rPr>
              <w:t>помещений для</w:t>
            </w:r>
          </w:p>
          <w:p>
            <w:pPr>
              <w:pStyle w:val="TableParagraph"/>
              <w:ind w:left="107" w:right="66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различных половозрастных </w:t>
            </w:r>
            <w:r>
              <w:rPr>
                <w:spacing w:val="-4"/>
                <w:sz w:val="24"/>
                <w:szCs w:val="24"/>
              </w:rPr>
              <w:t>групп</w:t>
            </w:r>
          </w:p>
          <w:p>
            <w:pPr>
              <w:pStyle w:val="TableParagraph"/>
              <w:ind w:left="107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сельскохозяйственны </w:t>
            </w:r>
            <w:r>
              <w:rPr>
                <w:sz w:val="24"/>
                <w:szCs w:val="24"/>
              </w:rPr>
              <w:t>х животных,</w:t>
            </w:r>
          </w:p>
          <w:p>
            <w:pPr>
              <w:pStyle w:val="TableParagraph"/>
              <w:spacing w:lineRule="atLeast" w:line="270"/>
              <w:ind w:left="107" w:right="1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безопасности кормов, классов (подклассов, категорий)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продукции </w:t>
            </w:r>
            <w:r>
              <w:rPr>
                <w:spacing w:val="-2"/>
                <w:sz w:val="24"/>
                <w:szCs w:val="24"/>
              </w:rPr>
              <w:t>животноводства технологическимтребованиям,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том числе с</w:t>
            </w:r>
          </w:p>
          <w:p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использованием</w:t>
            </w:r>
          </w:p>
          <w:p>
            <w:pPr>
              <w:pStyle w:val="TableParagraph"/>
              <w:spacing w:lineRule="atLeast" w:line="270"/>
              <w:ind w:left="107" w:right="1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автоматизированных систем контроля.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13" w:leader="none"/>
              </w:tabs>
              <w:spacing w:lineRule="auto" w:line="240" w:before="0" w:after="0"/>
              <w:ind w:hanging="0" w:left="106" w:right="9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владеть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знаниями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размножения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онтогенеза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животных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требований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содержанию;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13" w:leader="none"/>
              </w:tabs>
              <w:spacing w:lineRule="auto" w:line="240" w:before="0" w:after="0"/>
              <w:ind w:hanging="0"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обосновывать требования к содержанию животных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зрения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биологии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племенных особенностей.</w:t>
            </w:r>
          </w:p>
        </w:tc>
      </w:tr>
      <w:tr>
        <w:trPr/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7" w:right="12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1.4.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Осуществлять </w:t>
            </w:r>
            <w:r>
              <w:rPr>
                <w:spacing w:val="-2"/>
                <w:sz w:val="24"/>
                <w:szCs w:val="24"/>
              </w:rPr>
              <w:t xml:space="preserve">оперативный </w:t>
            </w:r>
            <w:r>
              <w:rPr>
                <w:sz w:val="24"/>
                <w:szCs w:val="24"/>
              </w:rPr>
              <w:t xml:space="preserve">контроль качества и </w:t>
            </w:r>
            <w:r>
              <w:rPr>
                <w:spacing w:val="-2"/>
                <w:sz w:val="24"/>
                <w:szCs w:val="24"/>
              </w:rPr>
              <w:t>своевременности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выполнения технологических </w:t>
            </w:r>
            <w:r>
              <w:rPr>
                <w:sz w:val="24"/>
                <w:szCs w:val="24"/>
              </w:rPr>
              <w:t>операций, и</w:t>
            </w:r>
          </w:p>
          <w:p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разработку</w:t>
            </w:r>
          </w:p>
          <w:p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по</w:t>
            </w:r>
          </w:p>
          <w:p>
            <w:pPr>
              <w:pStyle w:val="TableParagraph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совершенствованию </w:t>
            </w:r>
            <w:r>
              <w:rPr>
                <w:sz w:val="24"/>
                <w:szCs w:val="24"/>
              </w:rPr>
              <w:t>технологии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области содержания и</w:t>
            </w:r>
          </w:p>
          <w:p>
            <w:pPr>
              <w:pStyle w:val="TableParagraph"/>
              <w:ind w:left="107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разведения сельскохозяйственны </w:t>
            </w:r>
            <w:r>
              <w:rPr>
                <w:sz w:val="24"/>
                <w:szCs w:val="24"/>
              </w:rPr>
              <w:t>х животных,</w:t>
            </w:r>
          </w:p>
          <w:p>
            <w:pPr>
              <w:pStyle w:val="TableParagraph"/>
              <w:ind w:left="107" w:right="2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заготовки,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хранения, подготовки к </w:t>
            </w:r>
            <w:r>
              <w:rPr>
                <w:spacing w:val="-2"/>
                <w:sz w:val="24"/>
                <w:szCs w:val="24"/>
              </w:rPr>
              <w:t>использованию</w:t>
            </w:r>
          </w:p>
          <w:p>
            <w:pPr>
              <w:pStyle w:val="TableParagraph"/>
              <w:ind w:left="107" w:right="39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кормов,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получения, </w:t>
            </w:r>
            <w:r>
              <w:rPr>
                <w:spacing w:val="-2"/>
                <w:sz w:val="24"/>
                <w:szCs w:val="24"/>
              </w:rPr>
              <w:t>первичной</w:t>
            </w:r>
          </w:p>
          <w:p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переработки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>
            <w:pPr>
              <w:pStyle w:val="TableParagraph"/>
              <w:ind w:left="107" w:right="2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хранения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продукции, в том числе, с </w:t>
            </w:r>
            <w:r>
              <w:rPr>
                <w:spacing w:val="-2"/>
                <w:sz w:val="24"/>
                <w:szCs w:val="24"/>
              </w:rPr>
              <w:t>использованием концепции</w:t>
            </w:r>
          </w:p>
          <w:p>
            <w:pPr>
              <w:pStyle w:val="TableParagraph"/>
              <w:spacing w:lineRule="atLeast" w:line="270"/>
              <w:ind w:left="107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бережливого производства.</w:t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7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4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владеть знаниями по подбору родительских пар и прогнозированию результатов селекционной работы, направленной на улучшение хозяйственно ценных признаков пород животных;</w:t>
            </w:r>
          </w:p>
          <w:p>
            <w:pPr>
              <w:pStyle w:val="TableParagraph"/>
              <w:ind w:left="106" w:right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использовать методы оценки животных по их экстерьеру и др. признакам.</w:t>
            </w:r>
          </w:p>
        </w:tc>
      </w:tr>
    </w:tbl>
    <w:p>
      <w:pPr>
        <w:sectPr>
          <w:footerReference w:type="even" r:id="rId98"/>
          <w:footerReference w:type="default" r:id="rId99"/>
          <w:footerReference w:type="first" r:id="rId100"/>
          <w:type w:val="nextPage"/>
          <w:pgSz w:orient="landscape" w:w="16838" w:h="11906"/>
          <w:pgMar w:left="1700" w:right="708" w:gutter="0" w:header="0" w:top="1380" w:footer="873" w:bottom="120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 xml:space="preserve">2 Оценочные материалы по дисциплине </w:t>
      </w:r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«</w:t>
      </w:r>
      <w:r>
        <w:rPr>
          <w:rFonts w:eastAsia="Times New Roman" w:cs="Times New Roman"/>
          <w:b/>
          <w:bCs/>
          <w:iCs/>
          <w:color w:val="000000"/>
          <w:sz w:val="32"/>
          <w:szCs w:val="32"/>
          <w:lang w:eastAsia="ru-RU"/>
        </w:rPr>
        <w:t>Биология</w:t>
      </w:r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2.1 Оценочные материалы тестового типа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20" w:left="0" w:right="0"/>
        <w:jc w:val="both"/>
        <w:rPr>
          <w:rFonts w:ascii="Times New Roman" w:hAnsi="Times New Roman" w:eastAsia="Times New Roman" w:cs="Times New Roman"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iCs/>
          <w:sz w:val="24"/>
          <w:szCs w:val="24"/>
          <w:lang w:eastAsia="ru-RU"/>
        </w:rPr>
        <w:t xml:space="preserve">Таблица 2.1 - Задания тестового типа </w:t>
      </w:r>
    </w:p>
    <w:tbl>
      <w:tblPr>
        <w:tblW w:w="14439" w:type="dxa"/>
        <w:jc w:val="left"/>
        <w:tblInd w:w="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76"/>
        <w:gridCol w:w="4142"/>
        <w:gridCol w:w="4611"/>
        <w:gridCol w:w="905"/>
        <w:gridCol w:w="1871"/>
        <w:gridCol w:w="1294"/>
        <w:gridCol w:w="1039"/>
      </w:tblGrid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Текст задания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Варианты ответов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Правильный </w:t>
              <w:br/>
              <w:t>ответ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Код </w:t>
              <w:br/>
              <w:t>компетенции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Семестр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1. Задание закрытого типа на установление соответствия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1. Внимательно прочитать текст задания и понять, что в качестве ответа ожидаются пары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2. Внимательно прочитать оба списка: список 1 — вопросы, утверждения, факты, понятия и т.д.; список 2 — утверждения, свойства объектов и т.д.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3. Сопоставить элементы списка 1 с элементами списка 2, сформировать пары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Установить соответствие между понятиями и определениями: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А. Содержит азотистое основание тимин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Б. Состоит из одной полинуклеотидной цепи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В. Содержит углевод дезоксирибозу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Г. Участвует в реализации наследственной информации (трансляция)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Д. Хранит наследственную информацию в клетках эукариот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Е. Содержит азотистое основание урацил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 xml:space="preserve">1. </w:t>
            </w:r>
            <w:r>
              <w:rPr>
                <w:bCs w:val="false"/>
                <w:color w:val="0F1115"/>
                <w:sz w:val="20"/>
                <w:szCs w:val="20"/>
              </w:rPr>
              <w:t>только ДНК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 xml:space="preserve">2. </w:t>
            </w:r>
            <w:r>
              <w:rPr>
                <w:bCs w:val="false"/>
                <w:color w:val="0F1115"/>
                <w:sz w:val="20"/>
                <w:szCs w:val="20"/>
              </w:rPr>
              <w:t>только РНК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А1Б2В1Г2Д1Е2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ОК-1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Установить соответствие между понятиями и определениями: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А. мРНК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Б. тРНК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В. рРНК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Г. Рибосома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Д. Ген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1.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Доставляет аминокислоту к рибосоме, имеет антикодон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2.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Служит матрицей для синтеза полипептидной цепи, содержит кодоны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3.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Обеспечивает катализ пептидной связи, входит в состав рибосомы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4.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Участок ДНК, с которого считывается информация для синтеза белка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5.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Структура, состоящая из двух субъединиц, обеспечивающая трансляцию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А2Б1В3Г5Д4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ОК-2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Установить соответствие между понятиями и определениями: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А. Ядро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Б. Митохондрии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В. Рибосомы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Г. Аппарат Гольджи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Д. Хлоропласт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1. Синтез белка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2. Хранение наследственной информации и управление жизнедеятельностью клетки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3. Фотосинтез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4. Синтез АТФ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5. Сортировка, упаковка и выведение веществ из клетки.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А2Б4В1Г5Д3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ОК-4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Установить соответствие между понятиями и определениями: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А. Человек умелый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Б. Человек прямоходящий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В. Неандерталец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Г. Человек разумный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1. Начало использования огня для приготовления пищи, защиты от холода и отпугивания хищников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2. Первое сознательное изготовление каменных орудий, что повысило эффективность разделки туш и сократило пищевые отходы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3. Формирование «потребительского общества» с ростом отходов и выбросов, начало активного антропогенного влияния на климат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4. Активное строительство жилищ из костей и шкур мамонтов, создание примитивных «фильтров» для воздуха в пещерах для уменьшения вдыхания сажи от костров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А2Б1В4Г3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ОК-7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Установите соответствие между фактором окружающей среды и его влиянием на молочное сырьё, полуфабрикаты или готовый продукт: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А. </w:t>
            </w:r>
            <w:r>
              <w:rPr>
                <w:color w:val="0F1115"/>
                <w:sz w:val="20"/>
                <w:szCs w:val="20"/>
              </w:rPr>
              <w:t>Температура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Б. Влажность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В. Свет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  <w:color w:val="0F1115"/>
                <w:sz w:val="20"/>
                <w:szCs w:val="20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Г. Атмосферное давление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  <w:color w:val="0F1115"/>
                <w:sz w:val="20"/>
                <w:szCs w:val="20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Д. Загрязнение среды тяжелыми металлами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/>
            </w:pPr>
            <w:r>
              <w:rPr>
                <w:bCs w:val="false"/>
                <w:color w:val="0F1115"/>
                <w:sz w:val="20"/>
                <w:szCs w:val="20"/>
              </w:rPr>
              <w:t>1. Окисление молочного жира с появлением прогорклого вкуса, разрушение витаминов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bCs w:val="false"/>
                <w:color w:val="0F1115"/>
                <w:sz w:val="20"/>
                <w:szCs w:val="20"/>
              </w:rPr>
              <w:t>2. Адсорбция из воздуха посторонних запахов и изменение влажности сухих молочных продуктов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bCs w:val="false"/>
                <w:color w:val="0F1115"/>
                <w:sz w:val="20"/>
                <w:szCs w:val="20"/>
              </w:rPr>
              <w:t>3. Снижение эффективности работы вакуумных выпарных установок и пастеризаторов закрытого типа при нарушении герметизации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bCs w:val="false"/>
                <w:color w:val="0F1115"/>
                <w:sz w:val="20"/>
                <w:szCs w:val="20"/>
              </w:rPr>
              <w:t>4. Денатурация белков сыворотки, инактивация ферментов, уничтожение патогенной микрофлоры</w:t>
            </w:r>
          </w:p>
          <w:p>
            <w:pPr>
              <w:pStyle w:val="BodyText"/>
              <w:spacing w:before="0" w:after="0"/>
              <w:jc w:val="center"/>
              <w:rPr/>
            </w:pPr>
            <w:r>
              <w:rPr>
                <w:bCs w:val="false"/>
                <w:color w:val="0F1115"/>
                <w:sz w:val="20"/>
                <w:szCs w:val="20"/>
              </w:rPr>
              <w:t>5. Ингибирование молочнокислых бактерий, накопление в сыре и твороге токсичных соединений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А4Б2В1Г3Д5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ПК-1.3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Установите соответствие между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видом антропогенного воздействия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и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примером, соответствующим компетенции контроля отходов: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А. Производственные стоки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Б. Выбросы в атмосферу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В. Отходы, пригодные для дальнейшей промышленной переработки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Г. Отходы, непригодные для промышленной переработки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 Отработанный аккумулятор, подлежащий сдаче на завод по переплавке свинца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2. Захоронение токсичного фильтрата с полигона твердых бытовых отходов в грунтовые воды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3. Сброс воды с высоким содержанием фенолов после угольной коксовой печи.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4. Дымовые газы металлургического комбината, содержащие оксиды серы и азота.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А3Б4В1Г2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ПК-1.4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1. Внимательно прочитать текст задания и понять, что в качестве ответа ожидается последовательность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2. Внимательно прочитать предложенные варианты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3. Построить верную последовательность из предложенных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Установите правильную последовательность этапов репродукции РНК-содержащего вируса при попадании в клетку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1. Сборка новых вирусных частиц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2.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Прикрепление вируса к рецепторам клетки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3.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Выход вирусных частиц из клетки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4.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Синтез вирусных белков на рибосомах хозяина и репликация вирусной РНК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5. Проникновение в клетку и «раздевание» (освобождение вирусной РНК от капсида)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25413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Установите правильную последовательность фаз митоза в порядке их наступления (от ранней к поздней), используя приведённые ниже описания ключевых событий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 Хромосомы выстраиваются по экватору клетки, образуя метафазную пластинку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2. Сестринские хроматиды разделяются и начинают расходиться к противоположным полюсам клетки под действием сокращения микротрубочек веретена деления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3. Хромосомы спирализуются и становятся видимыми в световой микроскоп. Ядрышко исчезает, ядерная оболочка фрагментируется, формируется веретено деления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4. Хромосомы достигают полюсов, деспирализуются. Вокруг них формируются новые ядерные оболочки. Происходит цитокинез — разделение цитоплазмы на две дочерние клетки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3124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Установите правильную последовательность распределения уровней организации органического мира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 Организменный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2. Популяционно-видовой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3. Клеточный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4. Экосистемный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5. Молекулярный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6. Биосферный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7. Тканевый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20"/>
                <w:szCs w:val="20"/>
              </w:rPr>
              <w:t>5371246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Расположите этапы эволюции человека в хронологической последовательности — от наиболее древнего к наиболее позднему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>1. Человек умелый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>2. Человек прямоходящий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Emphasis"/>
                <w:rFonts w:eastAsia="Times New Roman" w:cs="Times New Roman"/>
                <w:i w:val="false"/>
                <w:iCs w:val="false"/>
                <w:sz w:val="20"/>
                <w:szCs w:val="20"/>
                <w:lang w:eastAsia="ru-RU"/>
              </w:rPr>
              <w:t xml:space="preserve">3.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>Человек разумный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>4. Австралопитек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4123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Установите правильную последовательность процессов (явлений) в биосфере, начиная с самого раннего этапа в истории Земли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  <w:color w:val="0F1115"/>
                <w:sz w:val="20"/>
                <w:szCs w:val="20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1. Появление фотосинтезирующих цианобактерий в океане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Формирование озонового экрана и выход организмов на сушу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Накопление свободного кислорода в атмосфере</w:t>
            </w:r>
          </w:p>
          <w:p>
            <w:pPr>
              <w:pStyle w:val="BodyText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Возникновение хемосинтеза у первых прокариот в бескислородной среде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4132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ПК-1.3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Расположите в правильном порядке процессы, возникающие при несоблюдении технологии внесения азотных удобрений в агроэкосистеме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  <w:color w:val="0F1115"/>
                <w:sz w:val="20"/>
                <w:szCs w:val="20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1. Поступление избытка нитратов в грунтовые воды и дренажные стоки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Смыв части удобрений с полей талыми и дождевыми водами</w:t>
            </w:r>
          </w:p>
          <w:p>
            <w:pPr>
              <w:pStyle w:val="BodyText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Цветение ближайших водоёмов из-за поступления биогенов</w:t>
            </w:r>
          </w:p>
          <w:p>
            <w:pPr>
              <w:pStyle w:val="BodyText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Внесение в почву избыточного количества азотных удобрений на поле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4213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ПК-1.4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 xml:space="preserve">3. 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Задание открытого типа с развернутым ответом/ задача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1. Внимательно прочитать текст задания и понять суть вопроса.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2. Продумать логику и полноту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3. Записать ответ, используя четкие компактные формулировки.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4. В случае расчетной задачи записать решение и ответ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pacing w:val="-6"/>
                <w:sz w:val="20"/>
                <w:szCs w:val="20"/>
                <w:lang w:eastAsia="ru-RU"/>
              </w:rPr>
              <w:t>Какой тип размножения (половое или бесполое) подходит для разведения растений, не дающих семена?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Для стерильных цветов подходит только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вегетативное размножение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, так как половое невозможно из-за отсутствия семян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Какое биологическое свойство живых организмов обеспечивается митозом благодаря точному копированию и равномерному распределению хромосом между дочерними клетками?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Наследственность, т. е. точное копирование наследственной информации и передача её из поколения в поколение клеток в пределах одного организма, обеспечивающее генетическую идентичность дочерних клеток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У гороха жёлтый цвет семян (А) полностью доминирует над зелёным (а).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Скрестили два гетерозиготных жёлтых растения. В потомстве получено 120 семян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. 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Сколько среди них ожидается семян с зелёным цветом?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Будет 30 зелёных семян, так как наблюдается расщепление по фенотипу 3:1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F1115"/>
                <w:spacing w:val="-6"/>
                <w:sz w:val="20"/>
                <w:szCs w:val="20"/>
                <w:shd w:fill="FFFFFF" w:val="clear"/>
              </w:rPr>
              <w:t>В результате аномальной засухи, вызванной изменением климата, в экосистеме степи на 80% сократилась численность продуцентов. Это привело к резкому снижению численности мышевидных грызунов, а затем и степных хищников.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Назовите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трофический уровень</w:t>
            </w:r>
            <w:r>
              <w:rPr>
                <w:color w:val="0F1115"/>
                <w:sz w:val="20"/>
                <w:szCs w:val="20"/>
              </w:rPr>
              <w:t> организмов, исчезновение которых в данной пищевой цепи приведёт к наиболее быстрому и необратимому разрушению всей экосистемы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shd w:fill="FFFFFF" w:val="clear"/>
                <w:lang w:eastAsia="ru-RU"/>
              </w:rPr>
              <w:t>Продуценты, т.к.</w:t>
            </w:r>
            <w:r>
              <w:rPr>
                <w:rFonts w:eastAsia="Times New Roman" w:cs="Times New Roman"/>
                <w:color w:val="0F1115"/>
                <w:sz w:val="20"/>
                <w:szCs w:val="20"/>
                <w:shd w:fill="FFFFFF" w:val="clear"/>
                <w:lang w:eastAsia="ru-RU"/>
              </w:rPr>
              <w:t xml:space="preserve"> они создают всё органическое вещество — «базовый ресурс» цепи, без которого невозможны остальные звенья.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Назовите абиотический фактор среды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, который в условиях коровника на глубокой подстилке способствует массовому накоплению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клостридий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в молоке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  <w:sz w:val="20"/>
                <w:szCs w:val="20"/>
              </w:rPr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Насыщение подстилки влагой и её уплотнение.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  <w:sz w:val="20"/>
                <w:szCs w:val="20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В анаэробных условиях клостридии активно размножаются в подстилке, массивно обсеменяют шерсть вымени и кожу, споры попадают в молоко при доении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ПК-1.3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Перечислите не менее трёх конкретных систем организма человека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, которые могут пострадать при длительном употреблении питьевой воды из водоёма, в котором присутствуют остатки хлора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1. Пищеварительная -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хлор разрушает эпителий слизистой оболочки желудка кишечника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 xml:space="preserve">2. Выделительная -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хлор повреждает канальцевый аппарат почек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  <w:t>3. Иммунная 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хроническое воздействие низких доз хлора угнетает фагоцитарную активность нейтрофилов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ПК-1.4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4. Задания открытого типа с кратким ответом/ вставить термин, словосочетание….., дополнить предложенное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1. Внимательно прочитать текст задания и понять суть вопроса.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2. Продумать логику и полноту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3. Записать ответ в виде термина, словосочетания ….., дополнить предложенное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Капитан дальнего плавания, чья команда несколько месяцев не видела свежих фруктов и овощей, заметил у моряков кровоточивость дёсен и выпадение зубов. Для экстренного решения проблемы он приказал выдать каждому члену экипажа натуральный лимонный сок, богатый _</w:t>
            </w:r>
            <w:r>
              <w:rPr>
                <w:rStyle w:val="Strong"/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______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 , синтез которого у человека невозможен.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витамином С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Способ полового размножения, при котором организм развивается из неоплодотворённой яйцеклетки, называется </w:t>
            </w:r>
            <w:r>
              <w:rPr>
                <w:rStyle w:val="Strong"/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______________</w:t>
            </w:r>
            <w:r>
              <w:rPr>
                <w:rStyle w:val="Strong"/>
                <w:rFonts w:eastAsia="Times New Roman" w:cs="Times New Roman"/>
                <w:bCs w:val="false"/>
                <w:color w:val="0F1115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партеногенез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В процессе эмбриогенеза после завершения дробления и образования бластулы начинается стадия ______, в ходе которой происходит активное перемещение клеточных масс и формирование двух- или трехслойного зародыша.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гаструляция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Факторы, вызывающие мутации (например, ионизирующее излучение при авариях на АЭС, химические отходы производства, высокие концентрации тяжелых металлов в почве и воде), называются ______.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мутагенами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ОК-7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Способность почвы накапливать и удерживать данные загрязнители, предотвращая их быстрое вымывание в грунтовые воды и поступление в растения, называется ______________ почвы.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поглотительная способность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ПК-1.3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В промышленных районах Англии в XIX–XX веках наблюдался процесс, названный в честь Чарльза Дарвина «индустриальным меланизмом». Из-за выбросов сажи и отходов производства стволы деревьев потемнели. Светлая форма бабочки березовой пяденицы стала слишком заметной для хищников, в то время как тёмная мутантная форма, наоборот, получила преимущество. Таким образом, заводские выбросы выступили в роли ______________ фактора эволюции, который контролировал выживание приспособленных особей.</w:t>
            </w:r>
          </w:p>
        </w:tc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движущего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ПК-1.4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5. Задания комбинированного типа с выбором одного/нескольких правильного ответа из предложенных с последующим объяснением своего выбора</w:t>
            </w:r>
          </w:p>
        </w:tc>
      </w:tr>
      <w:tr>
        <w:trPr>
          <w:trHeight w:val="20" w:hRule="atLeast"/>
          <w:cantSplit w:val="true"/>
        </w:trPr>
        <w:tc>
          <w:tcPr>
            <w:tcW w:w="144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1. Внимательно прочитать текст задания и понять суть вопроса.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2. Продумать логику и полноту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3. Записать номер правильного ответа или номера правильных ответов без пробелов и запятых (в зависимости от задания) и дать обоснование, используя четкие компактные формулировки.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Какой метод наиболее эффективен в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обнаружении присутствия тяжелых металлов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и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оценки их концентрации?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 Метод световой микроскопии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 Метод биоиндикации с использованием культуры инфузорий</w:t>
              <w:br/>
              <w:t>3. Метод центрифугирования</w:t>
              <w:br/>
              <w:t>4. Метод физико-химического анализа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4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00000"/>
                <w:sz w:val="20"/>
                <w:szCs w:val="20"/>
              </w:rPr>
              <w:t xml:space="preserve">Метод физико-химического анализа </w:t>
            </w:r>
            <w:r>
              <w:rPr>
                <w:color w:val="000000"/>
                <w:sz w:val="20"/>
                <w:szCs w:val="20"/>
              </w:rPr>
              <w:t>— это точный количественный метод, позволяющий определить наличие и концентрацию ионов тяжелых металлов (свинец, ртуть, кадмий) даже в следовых количествах (до 0,001 мг/л).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ОК-1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Какое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фундаментальное свойство биологических систем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наиболее наглядно демонстрирует изменения численности популяции в замкнутой системе?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1. Самовоспроизведение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2. Открытость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3. Саморегуляция</w:t>
            </w:r>
          </w:p>
          <w:p>
            <w:pPr>
              <w:pStyle w:val="Normal"/>
              <w:spacing w:lineRule="auto" w:line="240" w:before="0" w:after="0"/>
              <w:contextualSpacing/>
              <w:jc w:val="center"/>
              <w:rPr/>
            </w:pPr>
            <w:r>
              <w:rPr>
                <w:rFonts w:eastAsia="Calibri" w:cs="Times New Roman"/>
                <w:sz w:val="20"/>
                <w:szCs w:val="20"/>
                <w:lang w:eastAsia="ru-RU"/>
              </w:rPr>
              <w:t>4. Раздражимость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333333"/>
                <w:sz w:val="20"/>
                <w:szCs w:val="20"/>
                <w:shd w:fill="FFFFFF" w:val="clear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shd w:fill="FFFFFF" w:val="clear"/>
                <w:lang w:eastAsia="ru-RU"/>
              </w:rPr>
              <w:t>Саморегуляция</w:t>
            </w:r>
            <w:r>
              <w:rPr>
                <w:rFonts w:eastAsia="Times New Roman" w:cs="Times New Roman"/>
                <w:color w:val="0F1115"/>
                <w:sz w:val="20"/>
                <w:szCs w:val="20"/>
                <w:shd w:fill="FFFFFF" w:val="clear"/>
                <w:lang w:eastAsia="ru-RU"/>
              </w:rPr>
              <w:t>, т. к. это свойство отражает способность системы поддерживать относительное постоянство своей численности в меняющихся условиях, а затем выходить на новый стабильный уровень.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ОК-2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Какая из перечисленных групп абиотических факторов оказывает наиболее существенное влияние на вертикальное распределение (ярусность) растений в смешанном лесу?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00000"/>
                <w:sz w:val="20"/>
                <w:szCs w:val="20"/>
              </w:rPr>
              <w:t>1. Рельеф местности и кислотность почвы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00000"/>
                <w:sz w:val="20"/>
                <w:szCs w:val="20"/>
              </w:rPr>
              <w:t>2. Солёность почвенного раствора и сила ветра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00000"/>
                <w:sz w:val="20"/>
                <w:szCs w:val="20"/>
              </w:rPr>
              <w:t>3. Интенсивность света и температура воздуха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00000"/>
                <w:sz w:val="20"/>
                <w:szCs w:val="20"/>
              </w:rPr>
              <w:t>4. Влажность воздуха и атмосферное давление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Ярусность растений формируется главным образом из-за того, что в лесу сверху вниз меняются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свет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и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температура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Верхний ярус получает максимум света и тепла, нижние ярусы находятся в тени и условиях более низких температур (особенно у поверхности почвы)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ОК-4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Какие адаптивные особенности представителей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экваториальной расы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способствуют лучшей переносимости жары и высокой влажности без дополнительного охлаждения, что соответствует принципам ресурсосбережения?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1. Широкое уплощённое лицо и узкая глазная щель, уменьшающие испарение со слизистых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2. Светлая кожа и узкий выступающий нос для быстрого согревания вдыхаемого воздуха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3.Тёмная кожа, курчавые волосы, обилие потовых желёз и вытянутая пропорция тела</w:t>
            </w:r>
          </w:p>
          <w:p>
            <w:pPr>
              <w:pStyle w:val="BodyText"/>
              <w:spacing w:before="0" w:after="0"/>
              <w:jc w:val="center"/>
              <w:rPr>
                <w:bCs w:val="false"/>
              </w:rPr>
            </w:pPr>
            <w:r>
              <w:rPr>
                <w:bCs w:val="false"/>
                <w:color w:val="0F1115"/>
                <w:sz w:val="20"/>
                <w:szCs w:val="20"/>
              </w:rPr>
              <w:t>4. Короткие конечности и массивное телосложение для уменьшения теплоотдачи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Тёмная кожа защищает от ультрафиолета, курчавые волосы создают воздушную прослойку для охлаждения головы, обилие потовых желёз усиливает испарение (главный путь отдачи тепла во влажном климате), а вытянутые пропорции тела увеличивают площадь теплоотдачи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ОК-7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 какой группе экологических факторов по </w:t>
            </w: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происхождению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 относится воздействие повышенной концентрации тяжелых металлов в молочном сырье, возникшее в результате антропогенного загрязнения пастбища?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1. Абиотический фактор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Биотический фактор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Антропогенный фактор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Лимитирующий фактор</w:t>
            </w:r>
          </w:p>
          <w:p>
            <w:pPr>
              <w:pStyle w:val="Body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Факторы, связанные с деятельностью человека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ПК-1.3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>
        <w:trPr>
          <w:trHeight w:val="20" w:hRule="atLeast"/>
          <w:cantSplit w:val="true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Какой из перечисленных защитных механизмов человека в первую очередь предотвращает повреждение кожи и слизистых оболочек при кратковременном контакте с кислой средой (например, с загрязнённой водой, имеющей pH ≈ 4,2)?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1. Лизоцим слёзной жидкости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Буферные системы крови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Кератинизация и наличие жировой смазки кожи, а также слизь на эпителии</w:t>
            </w:r>
          </w:p>
          <w:p>
            <w:pPr>
              <w:pStyle w:val="BodyText"/>
              <w:spacing w:before="0" w:after="0"/>
              <w:jc w:val="center"/>
              <w:rPr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Фагоцитарная активность нейтрофилов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Именно </w:t>
            </w: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кожно-слизистый барьер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 является первой линией неспецифической защиты организма от химических воздействий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ПК-1.4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</w:r>
      <w:r>
        <w:br w:type="page"/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2.2 Оценочные материалы для текущего контроля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определяется педагогическим работником.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2.3 Типовые вопросы для промежуточной аттестации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/>
        <w:ind w:firstLine="709" w:left="0" w:right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Промежуточная контроль по дисциплине «Биология» проводится в виде экзамена.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Перечень вопросов для промежуточного контроля (экзамен):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Биология. Жизнь, происхождение. Уровни организации жизни.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Живая система - определение и свойства. Уровни организации живых систем.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Отличия про- и эукариотической клеточной организации. Особенности экспрессии генов у про- и эукариот.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Молекулярно-генетический уровень организации жизни. Нуклеиновые кислоты и белки их строение и значение. Генетический код и его свойства.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Химическая и структурная организация хромосом эукариот. Эу- и гетерохроматин. Интерфазные и митотические хромосомы.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Этапы реализации генетической информации у эукариот. Транскрипция и посттранскрипционные преобразования.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Этапы реализации генетической информации у эукариот. Трансляция и посттрансляционные изменения белка.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Самовоспроизведение генетического материала. Репликация. Репликон. Особенности репликации у про- и эукариот.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Уровни организации генетического материала. Генный уровень организации. Ген. Определение Классификацмя генов. Строение генов про- и эукариот. Свойства гена. Понятие о генном балансе и дозе гена. Инактивация Х-хромосомы у человека. Диагностическое значение исследования Х-полового хроматина.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Биологические антимутационные механизмы. Репарация ДНК.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Размножение как свойство жизни. Многообразие форм размножения. Сравнительная характеристика бесполого и полового размножения. Биологическое значение размножения.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Временная организация клетки. Клеточный и митотический циклы. Характеристика фаз митотического цикла. 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Митоз, его биологическое значение. Нарушения митоза и их роль в возникновении соматических мутаций.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Гаметогенез, его биологическое значение. Периоды гаметогенеза. Отличия ово- и сперматогенеза.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Мейоз и оплодотворение как механизмы, обеспечивающие поддержание постоянства кариотипа в ряду поколений организмов. Комбинативная изменчивость.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Мейоз, его биологическое значение. Патологии мейоза и их роль в возникновении генеративных мутаций.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Сравнительная характеристика митоза и мейоза. Биологическое значение этих форм клеточного деления.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Типы моногенного наследования. Особенности родословных при аутосомно доминантном и аутосомно-рецессивном наследовании. Моногенные болезни.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родословных при Х-сцепленном (доминантном и рецессивном) и голандрическом наследовании.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Законы моногенного наследования, установленные Менделем, и их цитологическое обоснование. Закон чистоты гамет.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Виды взаимодействия аллельных генов.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Закон независимого наследования признаков и его цитологическое обоснование. Примеры независимого наследования признаков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Виды взаимодействия неаллельных генов.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Сцепленное наследование генов. Группы сцепления. Карты хромосом и методы их составления.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Хромосомная теория наследственности. Сцепленное наследование признаков. Примеры сцепленного наследования признаков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Группы сцепления. Карты хромосом и методы их составления.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Соотносительное наследование признаков - независимое и сцепленное.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Хромосомные мутации. Классификация. Возможные механизмы возникновения и последствия хромосомных мутаций.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Генные мутации. Классификация. Мутон. Возможные механизмы возникновения и последствия генных мутаций.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Множественный аллелизм. Причины,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Геном. Генотип. Геномные мутации и их классификация. Возможные механизмы возникновения и последствия геномных мутаций. Примеры у человека. Генотип как сбалансированная система.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Хромосомный и геномный уровни организации генетического материала. Кариотип. Методы изучения кариотипа. Денверская и Парижская классификация хромосом.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Изменчивость как неотъемлемое свойство живого. Классификация форм изменчивости и их характеристика.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Мутационная изменчивость. Классификация, характеристика и биологическое значение мутаций.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Соотносительная роль наследственности и среды в формировании фенотипа. Норма реакции. Экспрессивность и пенетрантность. Мультифакториальные болезни.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Модификационная изменчивость. Отличия модификаций от мутаций. Гено- и фенокопии. Примеры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Формирование пола у человека и его нарушения.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Роль наследственности и среды в формировании пола организма.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человека как объекта генетического анализа. Методы изучения генетики человека: ДНК-диагностики, популяционно-статистический, близнецовый.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человека как объекта генетического анализа. Методы изучения генетики человека: генеалогический, биохимический, цитогенетический.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Медико-генетическое консультирование. Задачи, методы и этапы медико-генетического консультирования. Понятие о генетическом риске. 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Онтогенез, определение и периодизация, типы онтогенеза. Основные периоды онтогенеза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Строение и функции половых клеток.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Морфофизиологические особенности яйцеклеток Хордовых, их типы. Связь строения яйца с типом дробления. Оплодотворение, его этапы.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Сужение клеточных потенций в ходе онтогенеза. Тотипотентность и детерминация. Роль дифференциальной активности генов.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Клеточные механизмы онтогенеза. Классификация и механизмы формирования пороков развития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Общая характеристика, сущность и основные клеточные механизмы дробления.</w:t>
        <w:br/>
        <w:t>Дробление у представителей Хордовых. Особенности дробления у плацентарных млекопитающих. Нарушения дробления. Экстракорпоральное оплодотворение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Сущность и способы гаструляции. Гаструляция у различных представителей хордовых.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молекулярно-генетических и биохимических процессов на стадии гаструляции. Нарушения гаструляции.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Эмбриональная индукция. Примеры в развитии хордовых. Опыты Шпемана.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Механизмы интеграции онтогенеза (клеточные контакты, эмбриональная индукция, нейрогуморальные механизмы).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Провизорные органы, их эволюционное значение. Группы Анамнии и Амниоты. Функции и особенности образования амниона у яйцекладущих и плацентарных амниот.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Зародышевые оболочки. Образование и функции амниона, аллантоиса, серозы, хориона у плацентарных и яйцекладущих амниот.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образования провизорных органов у человека. Нарушения их редукции.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Критические периоды онтогенеза у человека. Классификация пороков развития у человека. Методы дородовой диагностики.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Общая характеристика периода нейруляции. Клеточные процессы нейруляции, дифференцировка зародышевых листков. Сущность первичного органогенеза. Нейруляция у представителей хордовых. Нарушения органогенеза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Классификация наследственных болезней человека. Примеры у человека. Пренатальная диагностика.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Регенерация физиологическая и репаративная. Механизмы регенерации.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Старение как этап онтогенеза. Биологическое значение старения. Проявление старения. Гипотезы старения.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Биологический вид и его критерии. Homo sapiens как биологический вид.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Биологический прогресс и регресс. Критерии биологического прогресса. Основные пути достижения биологического прогресса.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Популяция как элементарная эволюционирующая единица. Действие мутационного процесса и популяционных волн в природных и человеческих популяциях.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Популяционная структура вида. Экологические и генетические характеристики популяции. Закон Харди-Вайнберга для идеальной популяции. Особенности человеческих популяций.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Биогеоценоз как живая система, его основные элементы и структура. Пищевые цепи. Правило экологической пирамиды. Роль паразитов в экосистемах. Паразитоценоз.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Естественный отбор, его формы. Роль естественного отбора в возникновении адаптаций и видообразовании. Особенности естественного отбора в человеческих популяциях.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Дрейф генов как фактор эволюции, его действие в популяциях людей.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Генетический полиморфизм и генетический груз естественных и человеческих популяций. Механизмы возникновения и поддержания генетического полиморфизма.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Общий план строения Хордовых. Узловые моменты в прогрессивной эволюции хордовых и их рекапитуляции в онтогенезе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Соотношение онто- и филогенеза. Закон зародышевого сходства К. Бэра. Биогенетический закон Ф. Мюллера - Э. Геккеля. Учение А.Н. Северцева о филэмбриогенезах. Примеры филэмбриогенезов в развитии кожных покровов позвоночных животных.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Организм как целое в индивидуальном и историческом развитии. Способы преобразования органов в филогенезе.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Общие закономерности эволюционных преобразований органов. Гомологичные и аналогичные органы. Рудименты и атавизмы.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Атавистические врожденные пороки развития. Их формы и механизмы возникновения. Закон гомологических рядов Н.И. Вавилова и аллогенные аномалии.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Эволюция кровеносной системы у хордовых. Пороки развития кровеносной системы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Эволюция сердца у позвоночных. Прогрессивные направления и пороки развития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Эволюция артериальных жаберных дуг у хордовых. Способы филогенетических преобразований. Врожденные пороки развития у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Место человека в системе животного мира. Основные этапы антропогенеза. Соотношение биологического и социального в человеке на разных этапах его становления. Методы изучения эволюции человека.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Внутривидовая дифференциация человечества. Расы. Концепции классификации и происхождения рас. Экологические типы человека (жителей севера, юга, высокогорий).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Биосфера. Человек как активный элемент биосферы. Влияние человека на процессы в биосфере. Ноосфера.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Формы биотических связей в природе. Паразитизм как экологический феномен. Классификация форм паразитизма. Происхождение паразитизма.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Характеристика системы паразит-хозяин. Взаимоотношения паразита и хозяина. Виды защитных реакций хозяина.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Понятие о жизненном цикле паразитов. Окончательные и промежуточные хозяева. Пути проникновения паразитов в организм хозяина.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Понятие о трансмиссивных и природно-очаговых заболеваниях.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Паразитизм в типе Простейшие. Адаптации к паразитическому образу жизни. Простейшие, паразитирующие в полостных органах человека. Пути заражения и профилактика заболеваний.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Простейшие, паразиты клеток и тканей. Особенности жизненных циклов, пути заражения и профилактика заболеваний.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Паразитизм в классе Сосальщики. Адаптации к паразитическому образу жизни, особенности жизненных циклов, пути заражения и профилактика заболеваний, вызываемых трематодами.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Паразитизм в классе Ленточные черви. Адаптации к паразитическому образу жизни, пути заражения, особенности жизненных циклов, профилактика цестодозов.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Паразитизм в типе Круглые черви. Адаптации к паразитическому образу жизни, особенности жизненных циклов, пути заражения и профилактика нематодозов.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паразитизма в классе Паукообразные. Медицинское значение отряда Клещи.</w:t>
      </w:r>
    </w:p>
    <w:p>
      <w:pPr>
        <w:pStyle w:val="Normal"/>
        <w:numPr>
          <w:ilvl w:val="0"/>
          <w:numId w:val="16"/>
        </w:numPr>
        <w:spacing w:lineRule="auto" w:line="240" w:before="0" w:after="0"/>
        <w:ind w:hanging="397" w:left="754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Особенности паразитизма в классе Насекомые. Медицинское значение отдельных отрядов насекомых.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 w:left="0" w:right="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sectPr>
      <w:footerReference w:type="even" r:id="rId101"/>
      <w:footerReference w:type="default" r:id="rId102"/>
      <w:footerReference w:type="first" r:id="rId103"/>
      <w:type w:val="nextPage"/>
      <w:pgSz w:orient="landscape" w:w="16838" w:h="11906"/>
      <w:pgMar w:left="1700" w:right="708" w:gutter="0" w:header="0" w:top="1040" w:footer="873" w:bottom="12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 Unicode MS">
    <w:charset w:val="cc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07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07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14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7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14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8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16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9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16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10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18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1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18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2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01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3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01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4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9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5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9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7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7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8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0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19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0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20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2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21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2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22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4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23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4">
              <wp:simplePos x="0" y="0"/>
              <wp:positionH relativeFrom="page">
                <wp:posOffset>5173980</wp:posOffset>
              </wp:positionH>
              <wp:positionV relativeFrom="page">
                <wp:posOffset>6785610</wp:posOffset>
              </wp:positionV>
              <wp:extent cx="168910" cy="165735"/>
              <wp:effectExtent l="0" t="635" r="0" b="0"/>
              <wp:wrapNone/>
              <wp:docPr id="24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88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407.4pt;margin-top:534.3pt;width:13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"/>
      </w:rPr>
    </w:pPr>
    <w:r>
      <w:rPr>
        <w:sz w:val="2"/>
      </w:rPr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"/>
      </w:rPr>
    </w:pPr>
    <w:r>
      <w:rPr>
        <w:sz w:val="2"/>
      </w:rPr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6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2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6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27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8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28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28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29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30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0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30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32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2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132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3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5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4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5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5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3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6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3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1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91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39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9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0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9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1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7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2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7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3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5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4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5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5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3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6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3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7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1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8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81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49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9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50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9">
              <wp:simplePos x="0" y="0"/>
              <wp:positionH relativeFrom="page">
                <wp:posOffset>5236845</wp:posOffset>
              </wp:positionH>
              <wp:positionV relativeFrom="page">
                <wp:posOffset>6785610</wp:posOffset>
              </wp:positionV>
              <wp:extent cx="232410" cy="165735"/>
              <wp:effectExtent l="0" t="635" r="0" b="0"/>
              <wp:wrapNone/>
              <wp:docPr id="51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412.35pt;margin-top:534.3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7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2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7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2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4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2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5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0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6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70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7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68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8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68">
              <wp:simplePos x="0" y="0"/>
              <wp:positionH relativeFrom="page">
                <wp:posOffset>3943350</wp:posOffset>
              </wp:positionH>
              <wp:positionV relativeFrom="page">
                <wp:posOffset>9906635</wp:posOffset>
              </wp:positionV>
              <wp:extent cx="232410" cy="165735"/>
              <wp:effectExtent l="0" t="635" r="0" b="0"/>
              <wp:wrapNone/>
              <wp:docPr id="59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5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310.5pt;margin-top:780.05pt;width:18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5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64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6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64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6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46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6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1290" cy="166370"/>
              <wp:effectExtent l="0" t="0" r="0" b="0"/>
              <wp:wrapNone/>
              <wp:docPr id="63" name="Врезка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1" path="m0,0l-2147483645,0l-2147483645,-2147483646l0,-2147483646xe" stroked="f" o:allowincell="f" style="position:absolute;margin-left:313.15pt;margin-top:780.9pt;width:12.6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46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6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1290" cy="166370"/>
              <wp:effectExtent l="0" t="0" r="0" b="0"/>
              <wp:wrapNone/>
              <wp:docPr id="65" name="Врезка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1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1" path="m0,0l-2147483645,0l-2147483645,-2147483646l0,-2147483646xe" stroked="f" o:allowincell="f" style="position:absolute;margin-left:313.15pt;margin-top:780.9pt;width:12.6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30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66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" distB="0" distL="0" distR="0" simplePos="0" locked="0" layoutInCell="0" allowOverlap="1" relativeHeight="30">
              <wp:simplePos x="0" y="0"/>
              <wp:positionH relativeFrom="page">
                <wp:posOffset>3977005</wp:posOffset>
              </wp:positionH>
              <wp:positionV relativeFrom="page">
                <wp:posOffset>9917430</wp:posOffset>
              </wp:positionV>
              <wp:extent cx="160020" cy="165735"/>
              <wp:effectExtent l="0" t="635" r="0" b="0"/>
              <wp:wrapNone/>
              <wp:docPr id="67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6"/>
                            <w:spacing w:lineRule="exact" w:line="245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t>0</w:t>
                          </w:r>
                          <w:r>
                            <w:rPr>
                              <w:sz w:val="22"/>
                              <w:spacing w:val="-10"/>
                              <w:rFonts w:ascii="Calibri" w:hAnsi="Calibri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3.1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6"/>
                      <w:spacing w:lineRule="exact" w:line="245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separate"/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t>0</w:t>
                    </w:r>
                    <w:r>
                      <w:rPr>
                        <w:sz w:val="22"/>
                        <w:spacing w:val="-10"/>
                        <w:rFonts w:ascii="Calibri" w:hAnsi="Calibri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85" w:hanging="281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44" w:hanging="28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09" w:hanging="28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73" w:hanging="28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8" w:hanging="28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02" w:hanging="28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67" w:hanging="28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32" w:hanging="28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96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85" w:hanging="357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44" w:hanging="357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09" w:hanging="357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73" w:hanging="357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8" w:hanging="357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02" w:hanging="357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67" w:hanging="357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32" w:hanging="357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96" w:hanging="357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3"/>
      <w:numFmt w:val="decimal"/>
      <w:lvlText w:val="%1"/>
      <w:lvlJc w:val="left"/>
      <w:pPr>
        <w:tabs>
          <w:tab w:val="num" w:pos="0"/>
        </w:tabs>
        <w:ind w:left="1754" w:hanging="212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5" w:hanging="490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93" w:hanging="701"/>
      </w:pPr>
      <w:rPr>
        <w:spacing w:val="-3"/>
        <w:b/>
        <w:bCs/>
        <w:w w:val="100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80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01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2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42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63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84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76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19" w:hanging="24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58" w:hanging="24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97" w:hanging="24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36" w:hanging="24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75" w:hanging="24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14" w:hanging="24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53" w:hanging="24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9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0"/>
        </w:tabs>
        <w:ind w:left="106" w:hanging="708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670" w:hanging="708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40" w:hanging="708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10" w:hanging="70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381" w:hanging="70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951" w:hanging="70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521" w:hanging="70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92" w:hanging="70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662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108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09" w:hanging="14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19" w:hanging="14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29" w:hanging="14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39" w:hanging="14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49" w:hanging="14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9" w:hanging="14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69" w:hanging="14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9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108" w:hanging="32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09" w:hanging="32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19" w:hanging="32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29" w:hanging="32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39" w:hanging="32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49" w:hanging="32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9" w:hanging="32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69" w:hanging="32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9" w:hanging="320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"/>
      <w:numFmt w:val="bullet"/>
      <w:lvlText w:val="-"/>
      <w:lvlJc w:val="left"/>
      <w:pPr>
        <w:tabs>
          <w:tab w:val="num" w:pos="0"/>
        </w:tabs>
        <w:ind w:left="108" w:hanging="20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09" w:hanging="20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19" w:hanging="20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29" w:hanging="20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39" w:hanging="20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49" w:hanging="20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9" w:hanging="20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69" w:hanging="20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9" w:hanging="200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108" w:hanging="514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09" w:hanging="514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19" w:hanging="51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29" w:hanging="51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39" w:hanging="51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49" w:hanging="51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9" w:hanging="51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69" w:hanging="51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9" w:hanging="514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108" w:hanging="72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09" w:hanging="72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19" w:hanging="72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29" w:hanging="72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39" w:hanging="72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49" w:hanging="72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9" w:hanging="72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69" w:hanging="72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9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108" w:hanging="221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09" w:hanging="22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19" w:hanging="22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29" w:hanging="22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39" w:hanging="22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49" w:hanging="22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9" w:hanging="22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69" w:hanging="22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79" w:hanging="221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2" w:hanging="708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949" w:hanging="708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899" w:hanging="708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49" w:hanging="70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99" w:hanging="70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49" w:hanging="70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99" w:hanging="70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648" w:hanging="70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98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decimal"/>
      <w:lvlText w:val="%1"/>
      <w:lvlJc w:val="left"/>
      <w:pPr>
        <w:tabs>
          <w:tab w:val="num" w:pos="0"/>
        </w:tabs>
        <w:ind w:left="741" w:hanging="212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9" w:hanging="708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10" w:hanging="701"/>
      </w:pPr>
      <w:rPr>
        <w:sz w:val="28"/>
        <w:spacing w:val="-3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586" w:hanging="281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2911" w:hanging="493"/>
      </w:pPr>
      <w:rPr>
        <w:spacing w:val="0"/>
        <w:w w:val="100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969" w:hanging="49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18" w:hanging="49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067" w:hanging="49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116" w:hanging="493"/>
      </w:pPr>
      <w:rPr>
        <w:rFonts w:ascii="Symbol" w:hAnsi="Symbol" w:cs="Symbol" w:hint="default"/>
        <w:lang w:val="ru-RU" w:eastAsia="en-US" w:bidi="ar-SA"/>
      </w:rPr>
    </w:lvl>
  </w:abstractNum>
  <w:abstractNum w:abstractNumId="14">
    <w:lvl w:ilvl="0">
      <w:start w:val="3"/>
      <w:numFmt w:val="decimal"/>
      <w:lvlText w:val="%1"/>
      <w:lvlJc w:val="left"/>
      <w:pPr>
        <w:tabs>
          <w:tab w:val="num" w:pos="0"/>
        </w:tabs>
        <w:ind w:left="213" w:hanging="212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7" w:hanging="212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75" w:hanging="21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03" w:hanging="21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931" w:hanging="21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59" w:hanging="21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87" w:hanging="21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14" w:hanging="21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642" w:hanging="212"/>
      </w:pPr>
      <w:rPr>
        <w:rFonts w:ascii="Symbol" w:hAnsi="Symbol" w:cs="Symbol" w:hint="default"/>
        <w:lang w:val="ru-RU" w:eastAsia="en-US" w:bidi="ar-SA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282" w:hanging="281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01" w:hanging="28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3" w:hanging="28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45" w:hanging="28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967" w:hanging="28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89" w:hanging="28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1" w:hanging="28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32" w:hanging="28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654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left="28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Style13">
    <w:name w:val="Символ нумерации"/>
    <w:qFormat/>
    <w:rPr/>
  </w:style>
  <w:style w:type="character" w:styleId="InternetLink1">
    <w:name w:val="Internet Link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pPr>
      <w:spacing w:before="161" w:after="0"/>
      <w:ind w:hanging="211" w:left="213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Paragraph">
    <w:name w:val="List Paragraph"/>
    <w:basedOn w:val="Normal"/>
    <w:qFormat/>
    <w:pPr>
      <w:ind w:hanging="360" w:left="1005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Style16">
    <w:name w:val="Содержимое врезки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Style19">
    <w:name w:val="Без списка"/>
    <w:qFormat/>
  </w:style>
  <w:style w:type="numbering" w:styleId="123">
    <w:name w:val="Нумерованный 1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image" Target="media/image1.jpeg"/><Relationship Id="rId6" Type="http://schemas.openxmlformats.org/officeDocument/2006/relationships/image" Target="media/image2.wmf"/><Relationship Id="rId7" Type="http://schemas.openxmlformats.org/officeDocument/2006/relationships/image" Target="media/image1.jpeg"/><Relationship Id="rId8" Type="http://schemas.openxmlformats.org/officeDocument/2006/relationships/image" Target="media/image2.wmf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hyperlink" Target="https://pgau.ru/sveden/objects/pracspo2p" TargetMode="External"/><Relationship Id="rId79" Type="http://schemas.openxmlformats.org/officeDocument/2006/relationships/hyperlink" Target="https://pgau.ru/sveden/objects/cabspo2p" TargetMode="External"/><Relationship Id="rId80" Type="http://schemas.openxmlformats.org/officeDocument/2006/relationships/hyperlink" Target="https://e.lanbook.com/book/472913" TargetMode="External"/><Relationship Id="rId81" Type="http://schemas.openxmlformats.org/officeDocument/2006/relationships/hyperlink" Target="https://e.lanbook.com/book/4729161.&#1098;" TargetMode="External"/><Relationship Id="rId82" Type="http://schemas.openxmlformats.org/officeDocument/2006/relationships/hyperlink" Target="https://e.lanbook.com/book/460736" TargetMode="External"/><Relationship Id="rId83" Type="http://schemas.openxmlformats.org/officeDocument/2006/relationships/footer" Target="footer73.xml"/><Relationship Id="rId84" Type="http://schemas.openxmlformats.org/officeDocument/2006/relationships/footer" Target="footer74.xml"/><Relationship Id="rId85" Type="http://schemas.openxmlformats.org/officeDocument/2006/relationships/footer" Target="footer75.xml"/><Relationship Id="rId86" Type="http://schemas.openxmlformats.org/officeDocument/2006/relationships/footer" Target="footer76.xml"/><Relationship Id="rId87" Type="http://schemas.openxmlformats.org/officeDocument/2006/relationships/footer" Target="footer77.xml"/><Relationship Id="rId88" Type="http://schemas.openxmlformats.org/officeDocument/2006/relationships/footer" Target="footer78.xml"/><Relationship Id="rId89" Type="http://schemas.openxmlformats.org/officeDocument/2006/relationships/footer" Target="footer79.xml"/><Relationship Id="rId90" Type="http://schemas.openxmlformats.org/officeDocument/2006/relationships/footer" Target="footer80.xml"/><Relationship Id="rId91" Type="http://schemas.openxmlformats.org/officeDocument/2006/relationships/footer" Target="footer81.xml"/><Relationship Id="rId92" Type="http://schemas.openxmlformats.org/officeDocument/2006/relationships/footer" Target="footer82.xml"/><Relationship Id="rId93" Type="http://schemas.openxmlformats.org/officeDocument/2006/relationships/footer" Target="footer83.xml"/><Relationship Id="rId94" Type="http://schemas.openxmlformats.org/officeDocument/2006/relationships/footer" Target="footer84.xml"/><Relationship Id="rId95" Type="http://schemas.openxmlformats.org/officeDocument/2006/relationships/footer" Target="footer85.xml"/><Relationship Id="rId96" Type="http://schemas.openxmlformats.org/officeDocument/2006/relationships/footer" Target="footer86.xml"/><Relationship Id="rId97" Type="http://schemas.openxmlformats.org/officeDocument/2006/relationships/footer" Target="footer87.xml"/><Relationship Id="rId98" Type="http://schemas.openxmlformats.org/officeDocument/2006/relationships/footer" Target="footer88.xml"/><Relationship Id="rId99" Type="http://schemas.openxmlformats.org/officeDocument/2006/relationships/footer" Target="footer89.xml"/><Relationship Id="rId100" Type="http://schemas.openxmlformats.org/officeDocument/2006/relationships/footer" Target="footer90.xml"/><Relationship Id="rId101" Type="http://schemas.openxmlformats.org/officeDocument/2006/relationships/footer" Target="footer91.xml"/><Relationship Id="rId102" Type="http://schemas.openxmlformats.org/officeDocument/2006/relationships/footer" Target="footer92.xml"/><Relationship Id="rId103" Type="http://schemas.openxmlformats.org/officeDocument/2006/relationships/footer" Target="footer93.xml"/><Relationship Id="rId104" Type="http://schemas.openxmlformats.org/officeDocument/2006/relationships/numbering" Target="numbering.xml"/><Relationship Id="rId105" Type="http://schemas.openxmlformats.org/officeDocument/2006/relationships/fontTable" Target="fontTable.xml"/><Relationship Id="rId106" Type="http://schemas.openxmlformats.org/officeDocument/2006/relationships/settings" Target="settings.xml"/><Relationship Id="rId10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LibreOffice/24.8.0.3$Windows_X86_64 LibreOffice_project/0bdf1299c94fe897b119f97f3c613e9dca6be583</Application>
  <AppVersion>15.0000</AppVersion>
  <Pages>58</Pages>
  <Words>10743</Words>
  <Characters>80141</Characters>
  <CharactersWithSpaces>89581</CharactersWithSpaces>
  <Paragraphs>1413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2026-10-18T14:24:45Z</dcterms:created>
  <dc:creator>Цензор</dc:creator>
  <dc:description/>
  <dc:language>ru-RU</dc:language>
  <cp:lastModifiedBy/>
  <dcterms:modified xsi:type="dcterms:W3CDTF">2026-10-19T20:42:32Z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2026-10-18T00:00:00Z</vt:filetime>
  </property>
  <property fmtid="{D5CDD505-2E9C-101B-9397-08002B2CF9AE}" pid="6" name="Producer">
    <vt:lpwstr>iLovePDF</vt:lpwstr>
  </property>
</Properties>
</file>