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D80A7" w14:textId="7994292D" w:rsidR="00CA7226" w:rsidRPr="00CA7226" w:rsidRDefault="00CA7226" w:rsidP="00CA7226">
      <w:pPr>
        <w:jc w:val="center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МИНИСТЕРСТВО СЕЛЬСКОГО ХОЗЯЙСТВА РФ</w:t>
      </w:r>
    </w:p>
    <w:p w14:paraId="24ED4BAE" w14:textId="77777777" w:rsidR="00CA7226" w:rsidRPr="00CA7226" w:rsidRDefault="00CA7226" w:rsidP="00CA7226">
      <w:pPr>
        <w:jc w:val="center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</w:t>
      </w:r>
      <w:proofErr w:type="gramStart"/>
      <w:r w:rsidRPr="00CA7226">
        <w:rPr>
          <w:rFonts w:ascii="Times New Roman" w:hAnsi="Times New Roman" w:cs="Times New Roman"/>
          <w:sz w:val="28"/>
          <w:szCs w:val="28"/>
        </w:rPr>
        <w:t>Учреждение  Высшего</w:t>
      </w:r>
      <w:proofErr w:type="gramEnd"/>
      <w:r w:rsidRPr="00CA7226">
        <w:rPr>
          <w:rFonts w:ascii="Times New Roman" w:hAnsi="Times New Roman" w:cs="Times New Roman"/>
          <w:sz w:val="28"/>
          <w:szCs w:val="28"/>
        </w:rPr>
        <w:t xml:space="preserve"> Образования Пензенский Государственный Аграрный Университет</w:t>
      </w:r>
    </w:p>
    <w:p w14:paraId="3E7D10DA" w14:textId="77777777" w:rsidR="00CA7226" w:rsidRPr="00CA7226" w:rsidRDefault="00CA7226" w:rsidP="00CA722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FC4F57" w14:textId="77777777" w:rsidR="00CA7226" w:rsidRP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107C95C6" w14:textId="60963945" w:rsid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7E1FEB99" w14:textId="16D255D0" w:rsidR="00CA7226" w:rsidRDefault="00CA7226" w:rsidP="00CA722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9BC7DF" w14:textId="77777777" w:rsidR="00CA7226" w:rsidRP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168A8641" w14:textId="32E064F8" w:rsidR="00CA7226" w:rsidRPr="00CA7226" w:rsidRDefault="00CA7226" w:rsidP="00CA7226">
      <w:pPr>
        <w:jc w:val="center"/>
        <w:rPr>
          <w:rFonts w:ascii="Times New Roman" w:hAnsi="Times New Roman" w:cs="Times New Roman"/>
          <w:sz w:val="40"/>
          <w:szCs w:val="40"/>
        </w:rPr>
      </w:pPr>
      <w:r w:rsidRPr="00CA7226">
        <w:rPr>
          <w:rFonts w:ascii="Times New Roman" w:hAnsi="Times New Roman" w:cs="Times New Roman"/>
          <w:sz w:val="40"/>
          <w:szCs w:val="40"/>
        </w:rPr>
        <w:t>Реферат</w:t>
      </w:r>
    </w:p>
    <w:p w14:paraId="658E5EE6" w14:textId="3467150D" w:rsidR="00CA7226" w:rsidRDefault="00CA7226" w:rsidP="00CA72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тему:</w:t>
      </w:r>
    </w:p>
    <w:p w14:paraId="719F6145" w14:textId="73AD7609" w:rsidR="00CA7226" w:rsidRPr="00CA7226" w:rsidRDefault="00CA7226" w:rsidP="00CA7226">
      <w:pPr>
        <w:jc w:val="center"/>
        <w:rPr>
          <w:rFonts w:ascii="Times New Roman" w:hAnsi="Times New Roman" w:cs="Times New Roman"/>
          <w:sz w:val="44"/>
          <w:szCs w:val="44"/>
        </w:rPr>
      </w:pPr>
      <w:r w:rsidRPr="00CA7226">
        <w:rPr>
          <w:rFonts w:ascii="Times New Roman" w:hAnsi="Times New Roman" w:cs="Times New Roman"/>
          <w:sz w:val="44"/>
          <w:szCs w:val="44"/>
        </w:rPr>
        <w:t>«Национальный проект Семья»</w:t>
      </w:r>
    </w:p>
    <w:p w14:paraId="5B4D1D5D" w14:textId="77777777" w:rsidR="00CA7226" w:rsidRP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386C6A01" w14:textId="77777777" w:rsidR="00CA7226" w:rsidRP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7E089E72" w14:textId="77777777" w:rsidR="00CA7226" w:rsidRP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2BB37DF1" w14:textId="77777777" w:rsidR="00CA7226" w:rsidRP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1FF34A37" w14:textId="1E32B926" w:rsid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1AF59D35" w14:textId="5B9CA8C8" w:rsid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2403F925" w14:textId="4779B6EA" w:rsid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236B0ADF" w14:textId="5C8CDB03" w:rsid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22BADF4E" w14:textId="7615654F" w:rsid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2DDC8DD3" w14:textId="01399087" w:rsid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186A395A" w14:textId="3E26EEEA" w:rsid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2F35DE40" w14:textId="77777777" w:rsidR="00CA7226" w:rsidRP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</w:p>
    <w:p w14:paraId="5372D448" w14:textId="782D3697" w:rsidR="00CA7226" w:rsidRPr="00CA7226" w:rsidRDefault="00CA7226" w:rsidP="00CA7226">
      <w:pPr>
        <w:jc w:val="right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A7226">
        <w:rPr>
          <w:rFonts w:ascii="Times New Roman" w:hAnsi="Times New Roman" w:cs="Times New Roman"/>
          <w:sz w:val="28"/>
          <w:szCs w:val="28"/>
        </w:rPr>
        <w:t xml:space="preserve">  Выполнили:</w:t>
      </w:r>
    </w:p>
    <w:p w14:paraId="7CE16429" w14:textId="31E81AC9" w:rsidR="00CA7226" w:rsidRPr="00CA7226" w:rsidRDefault="00CA7226" w:rsidP="00CA7226">
      <w:pPr>
        <w:jc w:val="right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A722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A7226">
        <w:rPr>
          <w:rFonts w:ascii="Times New Roman" w:hAnsi="Times New Roman" w:cs="Times New Roman"/>
          <w:sz w:val="28"/>
          <w:szCs w:val="28"/>
        </w:rPr>
        <w:t>Студент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CA7226">
        <w:rPr>
          <w:rFonts w:ascii="Times New Roman" w:hAnsi="Times New Roman" w:cs="Times New Roman"/>
          <w:sz w:val="28"/>
          <w:szCs w:val="28"/>
        </w:rPr>
        <w:t xml:space="preserve"> 511</w:t>
      </w:r>
    </w:p>
    <w:p w14:paraId="6DCC6A42" w14:textId="77777777" w:rsidR="00CA7226" w:rsidRPr="00CA7226" w:rsidRDefault="00CA7226" w:rsidP="00CA7226">
      <w:pPr>
        <w:jc w:val="right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Киселёва </w:t>
      </w:r>
      <w:proofErr w:type="gramStart"/>
      <w:r w:rsidRPr="00CA7226">
        <w:rPr>
          <w:rFonts w:ascii="Times New Roman" w:hAnsi="Times New Roman" w:cs="Times New Roman"/>
          <w:sz w:val="28"/>
          <w:szCs w:val="28"/>
        </w:rPr>
        <w:t>Л.Ю</w:t>
      </w:r>
      <w:proofErr w:type="gramEnd"/>
    </w:p>
    <w:p w14:paraId="7A26A760" w14:textId="571FEDF8" w:rsidR="00CA7226" w:rsidRPr="00CA7226" w:rsidRDefault="00CA7226" w:rsidP="00CA7226">
      <w:pPr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14:paraId="72A63E54" w14:textId="409C1B83" w:rsidR="000026E3" w:rsidRDefault="00CA7226" w:rsidP="00CA7226">
      <w:pPr>
        <w:jc w:val="center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Пенза 2025.</w:t>
      </w:r>
    </w:p>
    <w:p w14:paraId="016069FB" w14:textId="42C149F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lastRenderedPageBreak/>
        <w:t>Национальный проект «Семья» — программа комплексной поддержки всех поколений: от молодых родителей до бабушек и дедушек. Она действует с 1 января 2025 года и включает льготную ипотеку, выплаты, развитие культурной инфраструктуры, медицину и уход за пожилыми.</w:t>
      </w:r>
    </w:p>
    <w:p w14:paraId="6ACE670C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7226">
        <w:rPr>
          <w:rFonts w:ascii="Times New Roman" w:hAnsi="Times New Roman" w:cs="Times New Roman"/>
          <w:b/>
          <w:bCs/>
          <w:sz w:val="28"/>
          <w:szCs w:val="28"/>
        </w:rPr>
        <w:t>Что такое нацпроект «Семья» и зачем он нужен</w:t>
      </w:r>
    </w:p>
    <w:p w14:paraId="35411680" w14:textId="0C3F68DE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Россия стремится поддержать семьи на всех этапах жизни. В 2024 году президент страны Владимир Путин объявил о запуске нового национального проекта «Семья» со стартом 1 января 2025 года. Его цель — увеличить рождаемость и создать комфортные условия для жизни, развития и поддержки каждой семьи, особенно многодетной.</w:t>
      </w:r>
    </w:p>
    <w:p w14:paraId="7DF76CC4" w14:textId="77A6C1D8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Особое внимание проекта направлено на борьбу с бедностью семей. Сегодня в России уровень бедности среди многодетных семей — около 30%. Рождаемость снижается, а доступ к медицине и культурной среде неравномерный. Нацпроект «Семья» направлен на решение этих проблем — системно и надолго.</w:t>
      </w:r>
    </w:p>
    <w:p w14:paraId="18149723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7226">
        <w:rPr>
          <w:rFonts w:ascii="Times New Roman" w:hAnsi="Times New Roman" w:cs="Times New Roman"/>
          <w:b/>
          <w:bCs/>
          <w:sz w:val="28"/>
          <w:szCs w:val="28"/>
        </w:rPr>
        <w:t>Главные цели и направления</w:t>
      </w:r>
    </w:p>
    <w:p w14:paraId="68F6DDF9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Национальный проект «Семья» нацелен на решение самых острых и актуальных задач, с которыми сталкиваются российские семьи. Он затрагивает не только сферу социальной поддержки, но и демографическую, жилищную, образовательную и культурную политику.</w:t>
      </w:r>
    </w:p>
    <w:p w14:paraId="41BCFD5B" w14:textId="53677A52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Основная цель проекта — увеличить число семей с детьми, особенно многодетных, а также укрепить традиционные семейные ценности. До конца проекта 31 декабря 2030 года в России должен быть достигнут устойчивый рост рождаемости. По оценке президента, для этого необходимо в первую очередь снизить уровень бедности. К 2030 году этот показатель должен опуститься до 12%.</w:t>
      </w:r>
    </w:p>
    <w:p w14:paraId="4B421018" w14:textId="43CC898F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Также планируется улучшить условия жизни семьям с детьми — в том числе повысить доступность жилья. Важную роль в этом играет Семейная ипотека по ставке до 6% и помощь государства в погашении ипотечного кредита.</w:t>
      </w:r>
    </w:p>
    <w:p w14:paraId="2CCA843A" w14:textId="520FA5AE" w:rsid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Кроме того, нацпроект «Семья» способствует формированию среды, в которой дети могут гармонично развиваться, а институт семьи — укрепляться. Это означает не только финансовую поддержку, но и создание условий для воспитания, образования, культурного роста и участия родителей в жизни детей.</w:t>
      </w:r>
    </w:p>
    <w:p w14:paraId="3D53E64B" w14:textId="56B6A7A2" w:rsid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849CA45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DC98FC4" w14:textId="017DCC34" w:rsidR="00CA7226" w:rsidRPr="00F92E37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2E37">
        <w:rPr>
          <w:rFonts w:ascii="Times New Roman" w:hAnsi="Times New Roman" w:cs="Times New Roman"/>
          <w:b/>
          <w:bCs/>
          <w:sz w:val="28"/>
          <w:szCs w:val="28"/>
        </w:rPr>
        <w:t>Важно</w:t>
      </w:r>
    </w:p>
    <w:p w14:paraId="51A0E8CE" w14:textId="326D04F2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lastRenderedPageBreak/>
        <w:t>Нацпроект напрямую связан с достижением национальных целей: сохранением населения, повышением благополучия, развитием человеческого потенциала и созданием безопасной среды для жизни</w:t>
      </w:r>
    </w:p>
    <w:p w14:paraId="61045BAC" w14:textId="1B637608" w:rsidR="00CA7226" w:rsidRPr="00F92E37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2E37">
        <w:rPr>
          <w:rFonts w:ascii="Times New Roman" w:hAnsi="Times New Roman" w:cs="Times New Roman"/>
          <w:b/>
          <w:bCs/>
          <w:sz w:val="28"/>
          <w:szCs w:val="28"/>
        </w:rPr>
        <w:t>Новые и действующие меры поддержки, которыми могут пользоваться семьи:</w:t>
      </w:r>
    </w:p>
    <w:p w14:paraId="7F7E3229" w14:textId="51B3DAA3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Семейная ипотека</w:t>
      </w:r>
    </w:p>
    <w:p w14:paraId="5CAD3661" w14:textId="7BD76EDC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Семьи с детьми смогут оформить ипотеку под ставку до 6% годовых на весь срок кредита. Программа работает до 2030 года. Льготные условия доступны:</w:t>
      </w:r>
    </w:p>
    <w:p w14:paraId="738F4E10" w14:textId="12C4F159" w:rsidR="00CA7226" w:rsidRPr="00F92E37" w:rsidRDefault="00CA7226" w:rsidP="00F92E37">
      <w:pPr>
        <w:pStyle w:val="a3"/>
        <w:numPr>
          <w:ilvl w:val="0"/>
          <w:numId w:val="1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семьям, где есть хотя бы один ребенок в возрасте до 6 лет</w:t>
      </w:r>
    </w:p>
    <w:p w14:paraId="737370BB" w14:textId="286BADE3" w:rsidR="00CA7226" w:rsidRPr="00F92E37" w:rsidRDefault="00CA7226" w:rsidP="00F92E37">
      <w:pPr>
        <w:pStyle w:val="a3"/>
        <w:numPr>
          <w:ilvl w:val="0"/>
          <w:numId w:val="1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семьям с ребенком-инвалидом</w:t>
      </w:r>
    </w:p>
    <w:p w14:paraId="7E081BB4" w14:textId="7ACB2C7D" w:rsidR="00CA7226" w:rsidRPr="00F92E37" w:rsidRDefault="00CA7226" w:rsidP="00F92E37">
      <w:pPr>
        <w:pStyle w:val="a3"/>
        <w:numPr>
          <w:ilvl w:val="0"/>
          <w:numId w:val="1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семьям с двумя и более несовершеннолетними детьми</w:t>
      </w:r>
    </w:p>
    <w:p w14:paraId="181BCA9E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Также сохранится мера, по которой при рождении третьего ребенка государство погашает до 450 тысяч рублей ипотечного долга. Это один из самых востребованных инструментов поддержки многодетных, позволяющий существенно снизить финансовую нагрузку.</w:t>
      </w:r>
    </w:p>
    <w:p w14:paraId="554D51E6" w14:textId="5F76C459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Материнский капитал</w:t>
      </w:r>
    </w:p>
    <w:p w14:paraId="0312897B" w14:textId="6A577DCB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Маткапитал остается одной из ключевых форм поддержки родителей. Он предоставляется семьям, в которых с 2007 года до 31 декабря 2030 года родился ребенок.</w:t>
      </w:r>
    </w:p>
    <w:p w14:paraId="66544838" w14:textId="3981D16D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Материнский капитал могут оформить:</w:t>
      </w:r>
    </w:p>
    <w:p w14:paraId="4A637AB6" w14:textId="77777777" w:rsidR="00CA7226" w:rsidRPr="00F92E37" w:rsidRDefault="00CA7226" w:rsidP="00F92E37">
      <w:pPr>
        <w:pStyle w:val="a3"/>
        <w:numPr>
          <w:ilvl w:val="0"/>
          <w:numId w:val="2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женщины, которые родили или усыновили второго, или последующего ребенка после 1 января 2007 года</w:t>
      </w:r>
    </w:p>
    <w:p w14:paraId="6567874F" w14:textId="77777777" w:rsidR="00CA7226" w:rsidRPr="00F92E37" w:rsidRDefault="00CA7226" w:rsidP="00F92E37">
      <w:pPr>
        <w:pStyle w:val="a3"/>
        <w:numPr>
          <w:ilvl w:val="0"/>
          <w:numId w:val="2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мужчины, которые являются единственными усыновителями второго или последующего ребенка, если решение суда об усыновлении вступило в силу после 1 января 2007 года</w:t>
      </w:r>
    </w:p>
    <w:p w14:paraId="4FBED0D1" w14:textId="77777777" w:rsidR="00CA7226" w:rsidRPr="00F92E37" w:rsidRDefault="00CA7226" w:rsidP="00F92E37">
      <w:pPr>
        <w:pStyle w:val="a3"/>
        <w:numPr>
          <w:ilvl w:val="0"/>
          <w:numId w:val="2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женщины, которые родили или усыновили первого ребенка после 1 января 2020 года</w:t>
      </w:r>
    </w:p>
    <w:p w14:paraId="665DCA13" w14:textId="77777777" w:rsidR="00CA7226" w:rsidRPr="00F92E37" w:rsidRDefault="00CA7226" w:rsidP="00F92E37">
      <w:pPr>
        <w:pStyle w:val="a3"/>
        <w:numPr>
          <w:ilvl w:val="0"/>
          <w:numId w:val="2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 xml:space="preserve">мужчины, которые являются единственными усыновителями первого ребенка, если решение суда вступило в силу после 1 января 2020 года </w:t>
      </w:r>
    </w:p>
    <w:p w14:paraId="1AD1AEE2" w14:textId="69633B01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Средства можно использовать на улучшение жилищных условий, оплату образования детей, накопительную пенсию родителей или ежемесячную выплату.</w:t>
      </w:r>
    </w:p>
    <w:p w14:paraId="1F103202" w14:textId="77777777" w:rsidR="00F92E37" w:rsidRDefault="00F92E37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48891E4" w14:textId="77777777" w:rsidR="00F92E37" w:rsidRDefault="00F92E37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0284673" w14:textId="4B5B318B" w:rsidR="00F92E37" w:rsidRPr="00F92E37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2E37">
        <w:rPr>
          <w:rFonts w:ascii="Times New Roman" w:hAnsi="Times New Roman" w:cs="Times New Roman"/>
          <w:b/>
          <w:bCs/>
          <w:sz w:val="28"/>
          <w:szCs w:val="28"/>
        </w:rPr>
        <w:t>Единое пособие для семей с низким доходом</w:t>
      </w:r>
    </w:p>
    <w:p w14:paraId="4FD0E894" w14:textId="06519CFE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lastRenderedPageBreak/>
        <w:t>Если среднедушевой доход семьи ниже прожиточного минимума в регионе, родители могут оформить единое пособие. Оно заменяет сразу несколько старых выплат и упрощает процедуру оформления.</w:t>
      </w:r>
    </w:p>
    <w:p w14:paraId="280AA0EC" w14:textId="0400627E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Размер пособия зависит от доходов семьи и может составлять 50%, 75% или 100% от прожиточного минимума на ребенка. Пособие выплачивается ежемесячно, пока сохраняются условия.</w:t>
      </w:r>
    </w:p>
    <w:p w14:paraId="49FB2E96" w14:textId="1DCF2151" w:rsidR="00CA7226" w:rsidRPr="00F92E37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2E37">
        <w:rPr>
          <w:rFonts w:ascii="Times New Roman" w:hAnsi="Times New Roman" w:cs="Times New Roman"/>
          <w:b/>
          <w:bCs/>
          <w:sz w:val="28"/>
          <w:szCs w:val="28"/>
        </w:rPr>
        <w:t>Семейная выплата с 2026 года</w:t>
      </w:r>
    </w:p>
    <w:p w14:paraId="0EA28FE8" w14:textId="2E3DD3FA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Семьи, где оба родителя работают, смогут получить ежегодную семейную выплату. Это налоговая выплата — возврат части уплаченного НДФЛ. Налог пересчитают по льготной ставке 6% вместо 13%. Разницу между обычным и льготным расчетом вернут семье.</w:t>
      </w:r>
    </w:p>
    <w:p w14:paraId="3BDF6846" w14:textId="14F9F6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Мера ориентирована на поддержку работающих семей, которые воспитывают двух и более детей. Среднедушевой доход семьи за год не должен быть выше 1,5 прожиточного минимума в регионе.</w:t>
      </w:r>
    </w:p>
    <w:p w14:paraId="74AC403A" w14:textId="5470E222" w:rsidR="00CA7226" w:rsidRPr="00F92E37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2E37">
        <w:rPr>
          <w:rFonts w:ascii="Times New Roman" w:hAnsi="Times New Roman" w:cs="Times New Roman"/>
          <w:b/>
          <w:bCs/>
          <w:sz w:val="28"/>
          <w:szCs w:val="28"/>
        </w:rPr>
        <w:t>Комнаты матери и ребенка в вузах и учреждениях</w:t>
      </w:r>
    </w:p>
    <w:p w14:paraId="2D72A225" w14:textId="09A02751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Планируется создать не менее 1000 специализированных комнат в образовательных учреждениях — в первую очередь в вузах. Это поможет:</w:t>
      </w:r>
    </w:p>
    <w:p w14:paraId="595FAA56" w14:textId="601116A8" w:rsidR="00CA7226" w:rsidRPr="00F92E37" w:rsidRDefault="00CA7226" w:rsidP="00F92E37">
      <w:pPr>
        <w:pStyle w:val="a3"/>
        <w:numPr>
          <w:ilvl w:val="0"/>
          <w:numId w:val="3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студенткам с детьми продолжать обучение</w:t>
      </w:r>
    </w:p>
    <w:p w14:paraId="6B3DD5F5" w14:textId="0A9F08C5" w:rsidR="00CA7226" w:rsidRPr="00F92E37" w:rsidRDefault="00CA7226" w:rsidP="00F92E37">
      <w:pPr>
        <w:pStyle w:val="a3"/>
        <w:numPr>
          <w:ilvl w:val="0"/>
          <w:numId w:val="3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мамам совмещать уход за ребенком с учебой или работой</w:t>
      </w:r>
    </w:p>
    <w:p w14:paraId="20F92824" w14:textId="122029F6" w:rsidR="00CA7226" w:rsidRPr="00F92E37" w:rsidRDefault="00CA7226" w:rsidP="00F92E37">
      <w:pPr>
        <w:pStyle w:val="a3"/>
        <w:numPr>
          <w:ilvl w:val="0"/>
          <w:numId w:val="3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создавать дружественную к семье среду в государственных учреждениях</w:t>
      </w:r>
    </w:p>
    <w:p w14:paraId="4F954BF0" w14:textId="49468E18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Поддержка через социальный контракт</w:t>
      </w:r>
    </w:p>
    <w:p w14:paraId="63F69342" w14:textId="32C615F9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7226">
        <w:rPr>
          <w:rFonts w:ascii="Times New Roman" w:hAnsi="Times New Roman" w:cs="Times New Roman"/>
          <w:sz w:val="28"/>
          <w:szCs w:val="28"/>
        </w:rPr>
        <w:t>Соцконтракт</w:t>
      </w:r>
      <w:proofErr w:type="spellEnd"/>
      <w:r w:rsidRPr="00CA7226">
        <w:rPr>
          <w:rFonts w:ascii="Times New Roman" w:hAnsi="Times New Roman" w:cs="Times New Roman"/>
          <w:sz w:val="28"/>
          <w:szCs w:val="28"/>
        </w:rPr>
        <w:t xml:space="preserve"> — форма адресной помощи, когда семья получает средства на конкретную цель. Варианты:</w:t>
      </w:r>
    </w:p>
    <w:p w14:paraId="057C2BA3" w14:textId="77777777" w:rsidR="00CA7226" w:rsidRPr="00F92E37" w:rsidRDefault="00CA7226" w:rsidP="00F92E37">
      <w:pPr>
        <w:pStyle w:val="a3"/>
        <w:numPr>
          <w:ilvl w:val="0"/>
          <w:numId w:val="4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помощь в поиске работы</w:t>
      </w:r>
    </w:p>
    <w:p w14:paraId="07A2CBD5" w14:textId="77777777" w:rsidR="00CA7226" w:rsidRPr="00F92E37" w:rsidRDefault="00CA7226" w:rsidP="00F92E37">
      <w:pPr>
        <w:pStyle w:val="a3"/>
        <w:numPr>
          <w:ilvl w:val="0"/>
          <w:numId w:val="4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помощь в открытии своего дела</w:t>
      </w:r>
    </w:p>
    <w:p w14:paraId="0B726606" w14:textId="77777777" w:rsidR="00CA7226" w:rsidRPr="00F92E37" w:rsidRDefault="00CA7226" w:rsidP="00F92E37">
      <w:pPr>
        <w:pStyle w:val="a3"/>
        <w:numPr>
          <w:ilvl w:val="0"/>
          <w:numId w:val="4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обучение и повышение квалификации</w:t>
      </w:r>
    </w:p>
    <w:p w14:paraId="3EC0BE22" w14:textId="77777777" w:rsidR="00CA7226" w:rsidRPr="00F92E37" w:rsidRDefault="00CA7226" w:rsidP="00F92E37">
      <w:pPr>
        <w:pStyle w:val="a3"/>
        <w:numPr>
          <w:ilvl w:val="0"/>
          <w:numId w:val="4"/>
        </w:num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2E37">
        <w:rPr>
          <w:rFonts w:ascii="Times New Roman" w:hAnsi="Times New Roman" w:cs="Times New Roman"/>
          <w:sz w:val="28"/>
          <w:szCs w:val="28"/>
        </w:rPr>
        <w:t>приобретение товаров первой необходимости</w:t>
      </w:r>
    </w:p>
    <w:p w14:paraId="7FD1BEB6" w14:textId="7779570D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Бесплатные процедуры ЭКО и женские консультации</w:t>
      </w:r>
    </w:p>
    <w:p w14:paraId="68524BB5" w14:textId="050D73C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Для пар, испытывающих трудности с зачатием, в рамках нацпроекта будут организованы 485 тысяч циклов ЭКО до 2030 года. Процедуры проводятся бесплатно по полису ОМС.</w:t>
      </w:r>
    </w:p>
    <w:p w14:paraId="0BF05377" w14:textId="701F5C0D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Кроме того, планируется открыть 336 женских консультаций — в том числе в отдаленных регионах. Это улучшит доступ женщин к медицинскому сопровождению беременности и репродуктивному здоровью.</w:t>
      </w:r>
    </w:p>
    <w:p w14:paraId="1DBEAE49" w14:textId="77777777" w:rsidR="00CA7226" w:rsidRPr="00F92E37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2E37">
        <w:rPr>
          <w:rFonts w:ascii="Times New Roman" w:hAnsi="Times New Roman" w:cs="Times New Roman"/>
          <w:b/>
          <w:bCs/>
          <w:sz w:val="28"/>
          <w:szCs w:val="28"/>
        </w:rPr>
        <w:t>Новые детские сады и группы продленного дня</w:t>
      </w:r>
    </w:p>
    <w:p w14:paraId="6A164710" w14:textId="7E1B58DA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lastRenderedPageBreak/>
        <w:t>Планируется построить не менее 100 детских садов и открыть около 1000 продленок для младших школьников.</w:t>
      </w:r>
    </w:p>
    <w:p w14:paraId="6CE39874" w14:textId="7A2CA664" w:rsidR="00CA7226" w:rsidRPr="00F92E37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92E37">
        <w:rPr>
          <w:rFonts w:ascii="Times New Roman" w:hAnsi="Times New Roman" w:cs="Times New Roman"/>
          <w:b/>
          <w:bCs/>
          <w:sz w:val="28"/>
          <w:szCs w:val="28"/>
        </w:rPr>
        <w:t>Справочно</w:t>
      </w:r>
      <w:proofErr w:type="spellEnd"/>
    </w:p>
    <w:p w14:paraId="64B3FE0F" w14:textId="1DF84CA1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Все инициативы можно изучить на официальном сайте нацпроектов</w:t>
      </w:r>
    </w:p>
    <w:p w14:paraId="68267CA8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Что еще появится до 2030 года</w:t>
      </w:r>
    </w:p>
    <w:p w14:paraId="6837B787" w14:textId="59A09188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Нацпроект «Семья» — это не только выплаты и пособия, но и масштабные изменения в социальной, медицинской, образовательной и культурной инфраструктуре. До 2030 года во всех регионах России запланированы изменения, которые повысят качество жизни семей и создадут условия для их устойчивого развития.</w:t>
      </w:r>
    </w:p>
    <w:p w14:paraId="3C88A8C2" w14:textId="77777777" w:rsidR="00CA7226" w:rsidRPr="00F92E37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2E37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</w:p>
    <w:p w14:paraId="7636B304" w14:textId="7FFBEE76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Что планируется</w:t>
      </w:r>
    </w:p>
    <w:p w14:paraId="2B7E9E56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Культура и досуг</w:t>
      </w:r>
      <w:r w:rsidRPr="00CA7226">
        <w:rPr>
          <w:rFonts w:ascii="Times New Roman" w:hAnsi="Times New Roman" w:cs="Times New Roman"/>
          <w:sz w:val="28"/>
          <w:szCs w:val="28"/>
        </w:rPr>
        <w:tab/>
      </w:r>
    </w:p>
    <w:p w14:paraId="43ADE62B" w14:textId="7EF81FD2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450+ новых учреждений культурно досугового типа, 2 400 современных кинозалов, 2 500 модельных библиотек</w:t>
      </w:r>
    </w:p>
    <w:p w14:paraId="0163E89A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Медицинская инфраструктура</w:t>
      </w:r>
      <w:r w:rsidRPr="00CA7226">
        <w:rPr>
          <w:rFonts w:ascii="Times New Roman" w:hAnsi="Times New Roman" w:cs="Times New Roman"/>
          <w:sz w:val="28"/>
          <w:szCs w:val="28"/>
        </w:rPr>
        <w:tab/>
      </w:r>
    </w:p>
    <w:p w14:paraId="355FF670" w14:textId="0FE9BE58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Оснащение медицинскими изделиями 133 перинатальных центров и 180 детских больниц, приобретение 526 мобильных комплексов для детских поликлиник</w:t>
      </w:r>
    </w:p>
    <w:p w14:paraId="3D7DFF7A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Образование и развитие</w:t>
      </w:r>
      <w:r w:rsidRPr="00CA7226">
        <w:rPr>
          <w:rFonts w:ascii="Times New Roman" w:hAnsi="Times New Roman" w:cs="Times New Roman"/>
          <w:sz w:val="28"/>
          <w:szCs w:val="28"/>
        </w:rPr>
        <w:tab/>
      </w:r>
    </w:p>
    <w:p w14:paraId="2405D767" w14:textId="1537DD9C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1 000 продленок, 1011 школ искусств, 41 региональная программа по повышению рождаемости</w:t>
      </w:r>
    </w:p>
    <w:p w14:paraId="0F255367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Поддержка пожилых</w:t>
      </w:r>
      <w:r w:rsidRPr="00CA7226">
        <w:rPr>
          <w:rFonts w:ascii="Times New Roman" w:hAnsi="Times New Roman" w:cs="Times New Roman"/>
          <w:sz w:val="28"/>
          <w:szCs w:val="28"/>
        </w:rPr>
        <w:tab/>
      </w:r>
    </w:p>
    <w:p w14:paraId="008FED4D" w14:textId="1B3D6086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122 новых стационара, 500 000 получателей долговременного ухода</w:t>
      </w:r>
    </w:p>
    <w:p w14:paraId="2C8F4345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Как нацпроект «Семья» связан с другими национальными проектами</w:t>
      </w:r>
    </w:p>
    <w:p w14:paraId="1D957BA9" w14:textId="071A3FAF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Проект «Семья» не существует в отрыве от других инициатив. Он встроен в масштабную стратегию развития России до 2030 года. Вот как он пересекается с другими национальными программами:</w:t>
      </w:r>
    </w:p>
    <w:p w14:paraId="0AB5CC17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«Продолжительная и активная жизнь» — проект, направленный на развитие доступности медицинской поддержки даже в отдаленных и малонаселенных местах страны. Целью национального проекта является увеличение ожидаемой продолжительности жизни до 78 лет к 2030 году.</w:t>
      </w:r>
    </w:p>
    <w:p w14:paraId="7B634756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«Кадры» — помогает молодым людям с профориентацией и карьерным ростом, что важно для будущих родителей.</w:t>
      </w:r>
    </w:p>
    <w:p w14:paraId="2AB4A08C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lastRenderedPageBreak/>
        <w:t xml:space="preserve">«Молодежь и дети» — проект, направленный на развитие потенциала каждого человека, его талантов, воспитание патриотичного и социально ответственного поколения. Проект строит современные школы и кампусы, проводит научные олимпиады и развивает лучшие практики обучения.    </w:t>
      </w:r>
    </w:p>
    <w:p w14:paraId="3B856399" w14:textId="1CACA6A9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Нацпроекты занимаются разными сферами, но преследуют одну цель — развитие гармоничной и устойчивой жизни российских семей.</w:t>
      </w:r>
    </w:p>
    <w:p w14:paraId="074ACB50" w14:textId="77777777" w:rsidR="00CA7226" w:rsidRPr="00F92E37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2E37">
        <w:rPr>
          <w:rFonts w:ascii="Times New Roman" w:hAnsi="Times New Roman" w:cs="Times New Roman"/>
          <w:b/>
          <w:bCs/>
          <w:sz w:val="28"/>
          <w:szCs w:val="28"/>
        </w:rPr>
        <w:t>Часто задаваемые вопросы</w:t>
      </w:r>
    </w:p>
    <w:p w14:paraId="5B6670A9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Где узнать, какие выплаты и льготы мне положены?</w:t>
      </w:r>
    </w:p>
    <w:p w14:paraId="19B13697" w14:textId="26825ACB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На Госуслугах, сайте Минтруда, СФР или в МФЦ. Также можно обратиться в соцзащиту по месту жительства.</w:t>
      </w:r>
    </w:p>
    <w:p w14:paraId="3E87EC56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Как получить материнский капитал или выплату по ипотеке?</w:t>
      </w:r>
    </w:p>
    <w:p w14:paraId="4CE47B5C" w14:textId="71E1D6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Сертификат приходит автоматически в течение 5 дней после регистрации ребенка в загсе в личный кабинет на Госуслугах. Если он не пришел, можно обратиться с заявлением в МФЦ или СФР.</w:t>
      </w:r>
    </w:p>
    <w:p w14:paraId="745D4F1C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Могу ли я участвовать в программе, если у меня только один ребенок?</w:t>
      </w:r>
    </w:p>
    <w:p w14:paraId="30453B13" w14:textId="7FED8053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Да. Некоторые меры поддержки доступны с одним или двумя детьми — например, материнский капитал, единое пособие, участие в культурных программах.</w:t>
      </w:r>
    </w:p>
    <w:p w14:paraId="6AF80664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Какие меры предусмотрены для пожилых?</w:t>
      </w:r>
    </w:p>
    <w:p w14:paraId="2BED570A" w14:textId="5560DBF9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Они включают долгосрочный уход, клубы общения, помощь волонтеров, доступ к культуре, диспансеризации. Полный перечень можно изучить на официальном сайте нацпроектов.</w:t>
      </w:r>
    </w:p>
    <w:p w14:paraId="4B30DA2C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Итог</w:t>
      </w:r>
    </w:p>
    <w:p w14:paraId="2C2EA506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Нацпроект «Семья» — не просто выплаты и госуслуги. Это способ создать и укрепить в России общество, в котором семья становится ценностью и опорой. Где молодые люди не боятся заводить детей, где старшее поколение чувствует поддержку, а дети растут в окружении заботы, образования и культуры.</w:t>
      </w:r>
    </w:p>
    <w:p w14:paraId="147DA542" w14:textId="77777777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FD83766" w14:textId="333992CB" w:rsidR="00CA7226" w:rsidRPr="00CA7226" w:rsidRDefault="00CA7226" w:rsidP="00F92E3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226">
        <w:rPr>
          <w:rFonts w:ascii="Times New Roman" w:hAnsi="Times New Roman" w:cs="Times New Roman"/>
          <w:sz w:val="28"/>
          <w:szCs w:val="28"/>
        </w:rPr>
        <w:t>Если вы — родитель, будущая мама, пожилой человек или просто гражданин, неравнодушный к будущему своей семьи — следите за новостями, узнавайте, что вам положено, и пользуйтесь возможностями, которые открывает проект.</w:t>
      </w:r>
    </w:p>
    <w:sectPr w:rsidR="00CA7226" w:rsidRPr="00CA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60CBA"/>
    <w:multiLevelType w:val="hybridMultilevel"/>
    <w:tmpl w:val="ECE0D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B385B"/>
    <w:multiLevelType w:val="hybridMultilevel"/>
    <w:tmpl w:val="62B4F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44308F"/>
    <w:multiLevelType w:val="hybridMultilevel"/>
    <w:tmpl w:val="35E64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F56A63"/>
    <w:multiLevelType w:val="hybridMultilevel"/>
    <w:tmpl w:val="26503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226"/>
    <w:rsid w:val="000026E3"/>
    <w:rsid w:val="00CA7226"/>
    <w:rsid w:val="00F9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7151D"/>
  <w15:chartTrackingRefBased/>
  <w15:docId w15:val="{95D084C0-4139-475D-96CE-92248BB6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2025-12-16T15:37:00Z</dcterms:created>
  <dcterms:modified xsi:type="dcterms:W3CDTF">2025-12-16T15:56:00Z</dcterms:modified>
</cp:coreProperties>
</file>