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DFCED4" w14:textId="38324BEA" w:rsidR="000572E1" w:rsidRDefault="0057161C">
      <w:r w:rsidRPr="0057161C">
        <w:rPr>
          <w:highlight w:val="yellow"/>
        </w:rPr>
        <w:t>Ознакомиться с темами практикума "Генетика и биометрии животных" раздела 1-11 и ответить на контрольные вопросы</w:t>
      </w:r>
    </w:p>
    <w:sectPr w:rsidR="000572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9B0"/>
    <w:rsid w:val="000572E1"/>
    <w:rsid w:val="000D29B0"/>
    <w:rsid w:val="00571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A31E3E-1C84-498D-9B23-F37127F0C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PGAU</dc:creator>
  <cp:keywords/>
  <dc:description/>
  <cp:lastModifiedBy>PGAU</cp:lastModifiedBy>
  <cp:revision>3</cp:revision>
  <dcterms:created xsi:type="dcterms:W3CDTF">2026-10-08T12:53:00Z</dcterms:created>
  <dcterms:modified xsi:type="dcterms:W3CDTF">2026-10-08T12:53:00Z</dcterms:modified>
</cp:coreProperties>
</file>