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80E" w:rsidRDefault="00746C2E">
      <w:pPr>
        <w:rPr>
          <w:rFonts w:ascii="Times New Roman" w:hAnsi="Times New Roman" w:cs="Times New Roman"/>
          <w:b/>
          <w:sz w:val="28"/>
          <w:szCs w:val="28"/>
        </w:rPr>
      </w:pPr>
      <w:r w:rsidRPr="00746C2E">
        <w:rPr>
          <w:rFonts w:ascii="Times New Roman" w:hAnsi="Times New Roman" w:cs="Times New Roman"/>
          <w:b/>
          <w:sz w:val="28"/>
          <w:szCs w:val="28"/>
        </w:rPr>
        <w:t>Лекция 1</w:t>
      </w:r>
      <w:r w:rsidR="0089723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Принципы проектирования линий по производству продуктов питания животного происхождения</w:t>
      </w:r>
    </w:p>
    <w:p w:rsidR="00746C2E" w:rsidRDefault="00746C2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Введение. Основные понятия.</w:t>
      </w:r>
    </w:p>
    <w:p w:rsidR="00746C2E" w:rsidRDefault="00746C2E" w:rsidP="004807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>Проектирование представляет собой взаимоувязанный комплекс работ, в результате выполнения которого составляют техническую документацию для строительства или реконструкции зданий и сооружений. Проектирование — промежуточное звено между научными исследованиями и их внедрением в народном хозяйстве.</w:t>
      </w:r>
    </w:p>
    <w:p w:rsidR="00746C2E" w:rsidRPr="00746C2E" w:rsidRDefault="00746C2E" w:rsidP="004807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>Проектирование нового строительства, реконструкции и технического</w:t>
      </w:r>
    </w:p>
    <w:p w:rsidR="00746C2E" w:rsidRPr="00746C2E" w:rsidRDefault="00746C2E" w:rsidP="004807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>перевооружения действующих предприятий осу</w:t>
      </w:r>
      <w:r>
        <w:rPr>
          <w:rFonts w:ascii="Times New Roman" w:hAnsi="Times New Roman" w:cs="Times New Roman"/>
          <w:sz w:val="28"/>
          <w:szCs w:val="28"/>
        </w:rPr>
        <w:t xml:space="preserve">ществляют на основании решений, </w:t>
      </w:r>
      <w:r w:rsidRPr="00746C2E">
        <w:rPr>
          <w:rFonts w:ascii="Times New Roman" w:hAnsi="Times New Roman" w:cs="Times New Roman"/>
          <w:sz w:val="28"/>
          <w:szCs w:val="28"/>
        </w:rPr>
        <w:t>принятых в утвержденных технико-экономических обоснованиях (ТЭО) или технико</w:t>
      </w:r>
      <w:r w:rsidR="0089723C">
        <w:rPr>
          <w:rFonts w:ascii="Times New Roman" w:hAnsi="Times New Roman" w:cs="Times New Roman"/>
          <w:sz w:val="28"/>
          <w:szCs w:val="28"/>
        </w:rPr>
        <w:t>-</w:t>
      </w:r>
      <w:r w:rsidRPr="00746C2E">
        <w:rPr>
          <w:rFonts w:ascii="Times New Roman" w:hAnsi="Times New Roman" w:cs="Times New Roman"/>
          <w:sz w:val="28"/>
          <w:szCs w:val="28"/>
        </w:rPr>
        <w:t>экономических расчетах (ТЭР) строительства.</w:t>
      </w:r>
    </w:p>
    <w:p w:rsidR="00746C2E" w:rsidRDefault="00746C2E" w:rsidP="004807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>Проектная документация — это комплекс ра</w:t>
      </w:r>
      <w:r>
        <w:rPr>
          <w:rFonts w:ascii="Times New Roman" w:hAnsi="Times New Roman" w:cs="Times New Roman"/>
          <w:sz w:val="28"/>
          <w:szCs w:val="28"/>
        </w:rPr>
        <w:t xml:space="preserve">счетов, чертежей и показателей, </w:t>
      </w:r>
      <w:r w:rsidRPr="00746C2E">
        <w:rPr>
          <w:rFonts w:ascii="Times New Roman" w:hAnsi="Times New Roman" w:cs="Times New Roman"/>
          <w:sz w:val="28"/>
          <w:szCs w:val="28"/>
        </w:rPr>
        <w:t>создающих модель будущего предприятия, обосновывающих технологич</w:t>
      </w:r>
      <w:r>
        <w:rPr>
          <w:rFonts w:ascii="Times New Roman" w:hAnsi="Times New Roman" w:cs="Times New Roman"/>
          <w:sz w:val="28"/>
          <w:szCs w:val="28"/>
        </w:rPr>
        <w:t xml:space="preserve">ескую и </w:t>
      </w:r>
      <w:r w:rsidRPr="00746C2E">
        <w:rPr>
          <w:rFonts w:ascii="Times New Roman" w:hAnsi="Times New Roman" w:cs="Times New Roman"/>
          <w:sz w:val="28"/>
          <w:szCs w:val="28"/>
        </w:rPr>
        <w:t>техническую возможность, а также экономическую целесообразность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6C2E">
        <w:rPr>
          <w:rFonts w:ascii="Times New Roman" w:hAnsi="Times New Roman" w:cs="Times New Roman"/>
          <w:sz w:val="28"/>
          <w:szCs w:val="28"/>
        </w:rPr>
        <w:t>строительства. Разработка проектной д</w:t>
      </w:r>
      <w:r>
        <w:rPr>
          <w:rFonts w:ascii="Times New Roman" w:hAnsi="Times New Roman" w:cs="Times New Roman"/>
          <w:sz w:val="28"/>
          <w:szCs w:val="28"/>
        </w:rPr>
        <w:t xml:space="preserve">окументации включает три этапа: </w:t>
      </w:r>
      <w:proofErr w:type="spellStart"/>
      <w:r w:rsidRPr="00746C2E">
        <w:rPr>
          <w:rFonts w:ascii="Times New Roman" w:hAnsi="Times New Roman" w:cs="Times New Roman"/>
          <w:sz w:val="28"/>
          <w:szCs w:val="28"/>
        </w:rPr>
        <w:t>предпроектный</w:t>
      </w:r>
      <w:proofErr w:type="spellEnd"/>
      <w:r w:rsidRPr="00746C2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46C2E">
        <w:rPr>
          <w:rFonts w:ascii="Times New Roman" w:hAnsi="Times New Roman" w:cs="Times New Roman"/>
          <w:sz w:val="28"/>
          <w:szCs w:val="28"/>
        </w:rPr>
        <w:t>проектный</w:t>
      </w:r>
      <w:proofErr w:type="gramEnd"/>
      <w:r w:rsidRPr="00746C2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46C2E">
        <w:rPr>
          <w:rFonts w:ascii="Times New Roman" w:hAnsi="Times New Roman" w:cs="Times New Roman"/>
          <w:sz w:val="28"/>
          <w:szCs w:val="28"/>
        </w:rPr>
        <w:t>послепроектный</w:t>
      </w:r>
      <w:proofErr w:type="spellEnd"/>
      <w:r w:rsidRPr="00746C2E">
        <w:rPr>
          <w:rFonts w:ascii="Times New Roman" w:hAnsi="Times New Roman" w:cs="Times New Roman"/>
          <w:sz w:val="28"/>
          <w:szCs w:val="28"/>
        </w:rPr>
        <w:t>.</w:t>
      </w:r>
    </w:p>
    <w:p w:rsidR="00746C2E" w:rsidRPr="00746C2E" w:rsidRDefault="00746C2E" w:rsidP="004807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>После утверждения задания начинается второй (проектный) этап непосре</w:t>
      </w:r>
      <w:r>
        <w:rPr>
          <w:rFonts w:ascii="Times New Roman" w:hAnsi="Times New Roman" w:cs="Times New Roman"/>
          <w:sz w:val="28"/>
          <w:szCs w:val="28"/>
        </w:rPr>
        <w:t xml:space="preserve">дственного </w:t>
      </w:r>
      <w:r w:rsidRPr="00746C2E">
        <w:rPr>
          <w:rFonts w:ascii="Times New Roman" w:hAnsi="Times New Roman" w:cs="Times New Roman"/>
          <w:sz w:val="28"/>
          <w:szCs w:val="28"/>
        </w:rPr>
        <w:t>проектирования объекта. На этом этапе разраб</w:t>
      </w:r>
      <w:r>
        <w:rPr>
          <w:rFonts w:ascii="Times New Roman" w:hAnsi="Times New Roman" w:cs="Times New Roman"/>
          <w:sz w:val="28"/>
          <w:szCs w:val="28"/>
        </w:rPr>
        <w:t xml:space="preserve">атывают проектную документацию, </w:t>
      </w:r>
      <w:r w:rsidRPr="00746C2E">
        <w:rPr>
          <w:rFonts w:ascii="Times New Roman" w:hAnsi="Times New Roman" w:cs="Times New Roman"/>
          <w:sz w:val="28"/>
          <w:szCs w:val="28"/>
        </w:rPr>
        <w:t>состоящую из нескольких взаимосвязанных час</w:t>
      </w:r>
      <w:r>
        <w:rPr>
          <w:rFonts w:ascii="Times New Roman" w:hAnsi="Times New Roman" w:cs="Times New Roman"/>
          <w:sz w:val="28"/>
          <w:szCs w:val="28"/>
        </w:rPr>
        <w:t xml:space="preserve">тей: архитектурно-строительной, </w:t>
      </w:r>
      <w:r w:rsidRPr="00746C2E">
        <w:rPr>
          <w:rFonts w:ascii="Times New Roman" w:hAnsi="Times New Roman" w:cs="Times New Roman"/>
          <w:sz w:val="28"/>
          <w:szCs w:val="28"/>
        </w:rPr>
        <w:t xml:space="preserve">технологической, технико-экономической, электротехнической, </w:t>
      </w:r>
      <w:proofErr w:type="spellStart"/>
      <w:r w:rsidRPr="00746C2E">
        <w:rPr>
          <w:rFonts w:ascii="Times New Roman" w:hAnsi="Times New Roman" w:cs="Times New Roman"/>
          <w:sz w:val="28"/>
          <w:szCs w:val="28"/>
        </w:rPr>
        <w:t>санитарнотехнической</w:t>
      </w:r>
      <w:proofErr w:type="spellEnd"/>
      <w:r w:rsidRPr="00746C2E">
        <w:rPr>
          <w:rFonts w:ascii="Times New Roman" w:hAnsi="Times New Roman" w:cs="Times New Roman"/>
          <w:sz w:val="28"/>
          <w:szCs w:val="28"/>
        </w:rPr>
        <w:t>, сметной. Номенклатура частей проекта</w:t>
      </w:r>
      <w:r>
        <w:rPr>
          <w:rFonts w:ascii="Times New Roman" w:hAnsi="Times New Roman" w:cs="Times New Roman"/>
          <w:sz w:val="28"/>
          <w:szCs w:val="28"/>
        </w:rPr>
        <w:t xml:space="preserve"> зависит от сложности и сметной </w:t>
      </w:r>
      <w:r w:rsidRPr="00746C2E">
        <w:rPr>
          <w:rFonts w:ascii="Times New Roman" w:hAnsi="Times New Roman" w:cs="Times New Roman"/>
          <w:sz w:val="28"/>
          <w:szCs w:val="28"/>
        </w:rPr>
        <w:t>стоимости объекта.</w:t>
      </w:r>
    </w:p>
    <w:p w:rsidR="00746C2E" w:rsidRPr="00746C2E" w:rsidRDefault="00746C2E" w:rsidP="004807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>Повышение эффективности капитальных вложений, улучшение качества и</w:t>
      </w:r>
      <w:r w:rsidR="0089723C">
        <w:rPr>
          <w:rFonts w:ascii="Times New Roman" w:hAnsi="Times New Roman" w:cs="Times New Roman"/>
          <w:sz w:val="28"/>
          <w:szCs w:val="28"/>
        </w:rPr>
        <w:t xml:space="preserve"> </w:t>
      </w:r>
      <w:r w:rsidRPr="00746C2E">
        <w:rPr>
          <w:rFonts w:ascii="Times New Roman" w:hAnsi="Times New Roman" w:cs="Times New Roman"/>
          <w:sz w:val="28"/>
          <w:szCs w:val="28"/>
        </w:rPr>
        <w:t>снижение стоимости объектов достигаются</w:t>
      </w:r>
      <w:r>
        <w:rPr>
          <w:rFonts w:ascii="Times New Roman" w:hAnsi="Times New Roman" w:cs="Times New Roman"/>
          <w:sz w:val="28"/>
          <w:szCs w:val="28"/>
        </w:rPr>
        <w:t xml:space="preserve"> путем реализации ряда основных </w:t>
      </w:r>
      <w:r w:rsidRPr="00746C2E">
        <w:rPr>
          <w:rFonts w:ascii="Times New Roman" w:hAnsi="Times New Roman" w:cs="Times New Roman"/>
          <w:sz w:val="28"/>
          <w:szCs w:val="28"/>
        </w:rPr>
        <w:t>положений проектирования:</w:t>
      </w:r>
    </w:p>
    <w:p w:rsidR="00746C2E" w:rsidRPr="00746C2E" w:rsidRDefault="00746C2E" w:rsidP="004807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>- широкого использования в проектах достиж</w:t>
      </w:r>
      <w:r>
        <w:rPr>
          <w:rFonts w:ascii="Times New Roman" w:hAnsi="Times New Roman" w:cs="Times New Roman"/>
          <w:sz w:val="28"/>
          <w:szCs w:val="28"/>
        </w:rPr>
        <w:t xml:space="preserve">ений науки, техники, передового </w:t>
      </w:r>
      <w:r w:rsidRPr="00746C2E">
        <w:rPr>
          <w:rFonts w:ascii="Times New Roman" w:hAnsi="Times New Roman" w:cs="Times New Roman"/>
          <w:sz w:val="28"/>
          <w:szCs w:val="28"/>
        </w:rPr>
        <w:t>отечественного и зарубежного опыта;</w:t>
      </w:r>
    </w:p>
    <w:p w:rsidR="00746C2E" w:rsidRPr="00746C2E" w:rsidRDefault="00746C2E" w:rsidP="004807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>- осуществления проектирования от общего к ча</w:t>
      </w:r>
      <w:r>
        <w:rPr>
          <w:rFonts w:ascii="Times New Roman" w:hAnsi="Times New Roman" w:cs="Times New Roman"/>
          <w:sz w:val="28"/>
          <w:szCs w:val="28"/>
        </w:rPr>
        <w:t xml:space="preserve">стному в строгом соответствии с </w:t>
      </w:r>
      <w:r w:rsidRPr="00746C2E">
        <w:rPr>
          <w:rFonts w:ascii="Times New Roman" w:hAnsi="Times New Roman" w:cs="Times New Roman"/>
          <w:sz w:val="28"/>
          <w:szCs w:val="28"/>
        </w:rPr>
        <w:t>разрабатываемыми схемами развития и разм</w:t>
      </w:r>
      <w:r>
        <w:rPr>
          <w:rFonts w:ascii="Times New Roman" w:hAnsi="Times New Roman" w:cs="Times New Roman"/>
          <w:sz w:val="28"/>
          <w:szCs w:val="28"/>
        </w:rPr>
        <w:t xml:space="preserve">ещения предприятий отрасли и ее </w:t>
      </w:r>
      <w:r w:rsidRPr="00746C2E">
        <w:rPr>
          <w:rFonts w:ascii="Times New Roman" w:hAnsi="Times New Roman" w:cs="Times New Roman"/>
          <w:sz w:val="28"/>
          <w:szCs w:val="28"/>
        </w:rPr>
        <w:t>материально-технической базы;</w:t>
      </w:r>
    </w:p>
    <w:p w:rsidR="00746C2E" w:rsidRPr="00746C2E" w:rsidRDefault="00746C2E" w:rsidP="004807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>- внедрения вариантного проектирования, позволя</w:t>
      </w:r>
      <w:r>
        <w:rPr>
          <w:rFonts w:ascii="Times New Roman" w:hAnsi="Times New Roman" w:cs="Times New Roman"/>
          <w:sz w:val="28"/>
          <w:szCs w:val="28"/>
        </w:rPr>
        <w:t xml:space="preserve">ющего выявить и реализовать тот </w:t>
      </w:r>
      <w:r w:rsidRPr="00746C2E">
        <w:rPr>
          <w:rFonts w:ascii="Times New Roman" w:hAnsi="Times New Roman" w:cs="Times New Roman"/>
          <w:sz w:val="28"/>
          <w:szCs w:val="28"/>
        </w:rPr>
        <w:t>вариант технологического и объемно-планировочн</w:t>
      </w:r>
      <w:r>
        <w:rPr>
          <w:rFonts w:ascii="Times New Roman" w:hAnsi="Times New Roman" w:cs="Times New Roman"/>
          <w:sz w:val="28"/>
          <w:szCs w:val="28"/>
        </w:rPr>
        <w:t xml:space="preserve">ого решения, который в заданных </w:t>
      </w:r>
      <w:r w:rsidRPr="00746C2E">
        <w:rPr>
          <w:rFonts w:ascii="Times New Roman" w:hAnsi="Times New Roman" w:cs="Times New Roman"/>
          <w:sz w:val="28"/>
          <w:szCs w:val="28"/>
        </w:rPr>
        <w:t>условиях экономически целесообразен;</w:t>
      </w:r>
    </w:p>
    <w:p w:rsidR="00746C2E" w:rsidRPr="00746C2E" w:rsidRDefault="00746C2E" w:rsidP="004807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lastRenderedPageBreak/>
        <w:t>- широкого использования типовых проектов пред</w:t>
      </w:r>
      <w:r>
        <w:rPr>
          <w:rFonts w:ascii="Times New Roman" w:hAnsi="Times New Roman" w:cs="Times New Roman"/>
          <w:sz w:val="28"/>
          <w:szCs w:val="28"/>
        </w:rPr>
        <w:t xml:space="preserve">приятий, что позволяет </w:t>
      </w:r>
      <w:r w:rsidRPr="00746C2E">
        <w:rPr>
          <w:rFonts w:ascii="Times New Roman" w:hAnsi="Times New Roman" w:cs="Times New Roman"/>
          <w:sz w:val="28"/>
          <w:szCs w:val="28"/>
        </w:rPr>
        <w:t>значительно сократить затраты труда проектировщик</w:t>
      </w:r>
      <w:r>
        <w:rPr>
          <w:rFonts w:ascii="Times New Roman" w:hAnsi="Times New Roman" w:cs="Times New Roman"/>
          <w:sz w:val="28"/>
          <w:szCs w:val="28"/>
        </w:rPr>
        <w:t xml:space="preserve">ов, повысить качество и снизить </w:t>
      </w:r>
      <w:r w:rsidRPr="00746C2E">
        <w:rPr>
          <w:rFonts w:ascii="Times New Roman" w:hAnsi="Times New Roman" w:cs="Times New Roman"/>
          <w:sz w:val="28"/>
          <w:szCs w:val="28"/>
        </w:rPr>
        <w:t>стоимость проектных работ.</w:t>
      </w:r>
    </w:p>
    <w:p w:rsidR="00746C2E" w:rsidRDefault="00746C2E" w:rsidP="004807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>На третьем (</w:t>
      </w:r>
      <w:proofErr w:type="spellStart"/>
      <w:r w:rsidRPr="00746C2E">
        <w:rPr>
          <w:rFonts w:ascii="Times New Roman" w:hAnsi="Times New Roman" w:cs="Times New Roman"/>
          <w:sz w:val="28"/>
          <w:szCs w:val="28"/>
        </w:rPr>
        <w:t>послепроектном</w:t>
      </w:r>
      <w:proofErr w:type="spellEnd"/>
      <w:r w:rsidRPr="00746C2E">
        <w:rPr>
          <w:rFonts w:ascii="Times New Roman" w:hAnsi="Times New Roman" w:cs="Times New Roman"/>
          <w:sz w:val="28"/>
          <w:szCs w:val="28"/>
        </w:rPr>
        <w:t>) этапе проект</w:t>
      </w:r>
      <w:r>
        <w:rPr>
          <w:rFonts w:ascii="Times New Roman" w:hAnsi="Times New Roman" w:cs="Times New Roman"/>
          <w:sz w:val="28"/>
          <w:szCs w:val="28"/>
        </w:rPr>
        <w:t xml:space="preserve">ирования осуществляют авторский </w:t>
      </w:r>
      <w:r w:rsidRPr="00746C2E">
        <w:rPr>
          <w:rFonts w:ascii="Times New Roman" w:hAnsi="Times New Roman" w:cs="Times New Roman"/>
          <w:sz w:val="28"/>
          <w:szCs w:val="28"/>
        </w:rPr>
        <w:t>надзор за строительством. Для обеспечения качес</w:t>
      </w:r>
      <w:r>
        <w:rPr>
          <w:rFonts w:ascii="Times New Roman" w:hAnsi="Times New Roman" w:cs="Times New Roman"/>
          <w:sz w:val="28"/>
          <w:szCs w:val="28"/>
        </w:rPr>
        <w:t xml:space="preserve">тва и повышения ответственности </w:t>
      </w:r>
      <w:r w:rsidRPr="00746C2E">
        <w:rPr>
          <w:rFonts w:ascii="Times New Roman" w:hAnsi="Times New Roman" w:cs="Times New Roman"/>
          <w:sz w:val="28"/>
          <w:szCs w:val="28"/>
        </w:rPr>
        <w:t>проектных организаций за строящиеся з</w:t>
      </w:r>
      <w:r>
        <w:rPr>
          <w:rFonts w:ascii="Times New Roman" w:hAnsi="Times New Roman" w:cs="Times New Roman"/>
          <w:sz w:val="28"/>
          <w:szCs w:val="28"/>
        </w:rPr>
        <w:t xml:space="preserve">дания и сооружения генеральному </w:t>
      </w:r>
      <w:r w:rsidRPr="00746C2E">
        <w:rPr>
          <w:rFonts w:ascii="Times New Roman" w:hAnsi="Times New Roman" w:cs="Times New Roman"/>
          <w:sz w:val="28"/>
          <w:szCs w:val="28"/>
        </w:rPr>
        <w:t>проектировщику предоставляется право приостанавливать производство строительно</w:t>
      </w:r>
      <w:r w:rsidR="0089723C">
        <w:rPr>
          <w:rFonts w:ascii="Times New Roman" w:hAnsi="Times New Roman" w:cs="Times New Roman"/>
          <w:sz w:val="28"/>
          <w:szCs w:val="28"/>
        </w:rPr>
        <w:t>-</w:t>
      </w:r>
      <w:r w:rsidRPr="00746C2E">
        <w:rPr>
          <w:rFonts w:ascii="Times New Roman" w:hAnsi="Times New Roman" w:cs="Times New Roman"/>
          <w:sz w:val="28"/>
          <w:szCs w:val="28"/>
        </w:rPr>
        <w:t xml:space="preserve">монтажных работ, выполняемых с нарушением </w:t>
      </w:r>
      <w:r>
        <w:rPr>
          <w:rFonts w:ascii="Times New Roman" w:hAnsi="Times New Roman" w:cs="Times New Roman"/>
          <w:sz w:val="28"/>
          <w:szCs w:val="28"/>
        </w:rPr>
        <w:t xml:space="preserve">проектных решений и нормативных </w:t>
      </w:r>
      <w:r w:rsidRPr="00746C2E">
        <w:rPr>
          <w:rFonts w:ascii="Times New Roman" w:hAnsi="Times New Roman" w:cs="Times New Roman"/>
          <w:sz w:val="28"/>
          <w:szCs w:val="28"/>
        </w:rPr>
        <w:t>требований.</w:t>
      </w:r>
    </w:p>
    <w:p w:rsidR="00F443BF" w:rsidRPr="00F443BF" w:rsidRDefault="00F443BF" w:rsidP="004807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b/>
          <w:sz w:val="28"/>
          <w:szCs w:val="28"/>
        </w:rPr>
        <w:t xml:space="preserve">Технологическая операция. </w:t>
      </w:r>
      <w:r w:rsidRPr="00F443BF">
        <w:rPr>
          <w:rFonts w:ascii="Times New Roman" w:hAnsi="Times New Roman" w:cs="Times New Roman"/>
          <w:sz w:val="28"/>
          <w:szCs w:val="28"/>
        </w:rPr>
        <w:t>Часть большого производственного процесса, выполняющая действия по изменению и последующей фиксации состояния обрабатываемой среды, называется технологической операцией.</w:t>
      </w:r>
    </w:p>
    <w:p w:rsidR="00F443BF" w:rsidRPr="00F443BF" w:rsidRDefault="00F443BF" w:rsidP="004807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b/>
          <w:sz w:val="28"/>
          <w:szCs w:val="28"/>
        </w:rPr>
        <w:t>Технологическая система.</w:t>
      </w:r>
      <w:r w:rsidRPr="00F443BF">
        <w:rPr>
          <w:rFonts w:ascii="Times New Roman" w:hAnsi="Times New Roman" w:cs="Times New Roman"/>
          <w:sz w:val="28"/>
          <w:szCs w:val="28"/>
        </w:rPr>
        <w:t xml:space="preserve"> Объединив несколько подсистем, реализующих все стадии переработки сырья и выпуска готовой продукции, можно сформировать технологическую систему в целом. Такая система соответствует всей совокупности оборудования, входящего в состав технологической линии.</w:t>
      </w:r>
    </w:p>
    <w:p w:rsidR="00F443BF" w:rsidRPr="00F443BF" w:rsidRDefault="00F443BF" w:rsidP="00F443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443BF">
        <w:rPr>
          <w:rFonts w:ascii="Times New Roman" w:eastAsia="Times New Roman" w:hAnsi="Times New Roman" w:cs="Times New Roman"/>
          <w:b/>
          <w:sz w:val="28"/>
          <w:szCs w:val="28"/>
        </w:rPr>
        <w:t>Классификация технологических линий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443BF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Промышленная технология производства</w:t>
      </w:r>
      <w:r w:rsidRPr="00F443B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совокупность взаимосвязанных способов и приемов изготовления определенного продукта на базе применения средств комплексной механизации и автоматизации.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</w:rPr>
      </w:pPr>
      <w:r w:rsidRPr="00F443BF">
        <w:rPr>
          <w:rFonts w:ascii="Times New Roman" w:eastAsia="Times New Roman" w:hAnsi="Times New Roman" w:cs="Times New Roman"/>
          <w:b/>
          <w:bCs/>
          <w:i/>
          <w:iCs/>
          <w:sz w:val="28"/>
        </w:rPr>
        <w:t>Промышленная технология предполагает поточное производство.</w:t>
      </w:r>
    </w:p>
    <w:p w:rsidR="00F443BF" w:rsidRPr="00F443BF" w:rsidRDefault="00F443BF" w:rsidP="00F443BF">
      <w:pPr>
        <w:spacing w:after="0" w:line="360" w:lineRule="auto"/>
        <w:ind w:right="-20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443BF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Поточное производство</w:t>
      </w:r>
      <w:r w:rsidRPr="00F443B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метод организации производства, при котором обеспечивается согласованность и непрерывность производственного процесса путем его разделения на отдельные операции, выполняемые на поточных линиях.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443BF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Поточная линия</w:t>
      </w:r>
      <w:r w:rsidRPr="00F443B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комплекс взаимосвязанных машин, работающих в заданном ритме по единому технологическому процессу.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443B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поточном производстве технологические операции закреплены за определенным оборудованием, расположенным в порядке выполнения операций, а обрабатываемый продукт переходит с одной операции на </w:t>
      </w:r>
      <w:proofErr w:type="gramStart"/>
      <w:r w:rsidRPr="00F443BF">
        <w:rPr>
          <w:rFonts w:ascii="Times New Roman" w:eastAsia="Times New Roman" w:hAnsi="Times New Roman" w:cs="Times New Roman"/>
          <w:sz w:val="28"/>
          <w:szCs w:val="24"/>
          <w:lang w:eastAsia="ru-RU"/>
        </w:rPr>
        <w:t>следующую</w:t>
      </w:r>
      <w:proofErr w:type="gramEnd"/>
      <w:r w:rsidRPr="00F443B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сразу после выполнения предшествующей операции.</w:t>
      </w:r>
    </w:p>
    <w:p w:rsidR="00F443BF" w:rsidRPr="00631C5A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Совокупность специализированных технологических машин, расположенных в соответствии с определенным технологическим процессом </w:t>
      </w:r>
      <w:r w:rsidRPr="00631C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связанных между собой транспортными устройствами, называется поточной линией.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степени механизации и автоматизации поточные</w:t>
      </w: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линии предприятий пищевой промышленности можно разделить на следующие виды: немеханизированные, полумеханизированные, механизированные, автоматизированные и автоматические.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3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Немеханизированные поточные линии</w:t>
      </w: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характеризуются тем, что все технологические и транспортные операции в них выполняют вручную. Такие линии являются первым этапом организации поточного производства. Они позволяют дифференцировать технологический процесс, вести разделение труда и специализировать рабочие места, а также применять единый ритм производства.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3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Полумеханизированные поточные линии</w:t>
      </w: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>. Большая часть трудоемких технологических и транспортных операций в полумеханизированных поточных линиях механизирована и выполняется без непосредственного применения ручного труда. Вручную, как правило, выполняют операции подачи полуфабриката в технологические машины, а также операции контроля и регулирования технологического процесса.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3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Механизированные поточные линии</w:t>
      </w: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>. Линия с полной комплексной механизацией всех технологических, транспортных и установочно-съемных операций называется механизированной. В этом случае ручными остаются контроль и регулирования параметров технологического процесса.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3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Автоматизированные поточные линии</w:t>
      </w: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>. Автоматизированными могут быть линии как механизированные, так и полумеханизированные. В пищевой промышленности, как правило, автоматизируют механизированные поточные линии. В этих линиях применяются устройства для автоматического контроля и регулирования основных технологических процессов, в том числе тепловых, дозировочных и т.д.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3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Автоматические поточные линии</w:t>
      </w: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высшей формой организации поточного производства, представляют собой </w:t>
      </w: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механизированные линии, оснащенные комплексом автоматических устрой</w:t>
      </w:r>
      <w:proofErr w:type="gramStart"/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дл</w:t>
      </w:r>
      <w:proofErr w:type="gramEnd"/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контроля и регулирования всех технологических операций и управления машинами и агрегатами, входящими в линию, без применения ручного труда. </w:t>
      </w:r>
      <w:proofErr w:type="gramStart"/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полной (комплексной) автоматизации машины и агрегаты поточных линий выполняют работу с наивысшими или близкими к ним технико-экономическими показателями, например, по производительности, КПД, себестоимости продукции и т.д.).</w:t>
      </w:r>
      <w:proofErr w:type="gramEnd"/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Число машин, входящих в </w:t>
      </w:r>
      <w:proofErr w:type="gramStart"/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автоматизированные</w:t>
      </w:r>
      <w:proofErr w:type="gramEnd"/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ПТЛ, определяется исходя из технологического процесса и из конструктивных соображений.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синхронизации работы машин поточной линии длительность отдельных технологических операций должна быть одинаковая или кратная, а производительность машин должна быть выровнена.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машины, входящие в линию имеют примерно одинаковую производительность, то можно применять сквозную однопоточную компоновку с транспортными устройствами, передающими полуфабрикат от одной машины к другой. Если же машины по производительности существенно отличаются друг от друга, то следует применять многопоточные линии с параллельной работой однотипных малопроизводительных машин в сходящихся или расходящихся потоках. Для этого необходимо применять специальные перегружающие и распределительные устройства и осуществлять специальную компоновку оборудования. В данном случае вследствие технологических причин возникнут независимые участки поточных линий. Каждый из участков должен иметь систему управления, связанную с другими участками, а также независимые системы автоматической транспортировки изделий и их ориентации. Таким образом, линия с различной в отдельных ее участках продолжительностью рабочего цикла, по существу, представляет собой несколько последовательных поточных линий, связанных друг с другом лишь общим для этих линий автоматическим управлением.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Помимо технологических факторов на компоновку линии часто влияет конфигурация цеха или здания, в котором предполагается размещение линий. Возможные повороты потока также вызывают необходимость введения дополнительных перегружающих устройств и деления линии на отдельные участки.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Разделение линии на участки усложняет и удорожает ее, так как вызывает необходимость установки перегружающих устройств, увеличение числа приводов конвейеров, электроаппаратуры и т.д. Однако многие технологические и строительные причины делают такое деление неизбежным.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 отдельные случаи, когда разделение поточных линий на участки целесообразно, хотя это и сопряжено с усложнением и не является конструктивной неизбежностью. Так, при жесткой связи между машинами простои одной из них вызовут остановку всей линии; чем больше машин входит в линию, тем больше потерь производительности будет из-за простоев. Поэтому при большом числе взаимосвязанных машин иногда целесообразно создавать линию с нежесткой связью между машинами, разделив ее на независимые участки, и предусмотреть работу этих участков или в виде единого автоматизированного потока, или независимо друг от друга. Поместив между участками бункерные устройства или накопители с запасом полуфабрикатов или изделий, можно частично компенсировать простои участков, так как при простое одного участка остальные могут работать некоторое время за счет изделий, имеющихся в бункерах. Однако эффективность такого разделения линии на участки уменьшается вследствие усложнения и удорожания ее механизмов. Поэтому деление линий на большое количество участков не всегда целесообразно.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большом числе взаимосвязанных машин линию следует делить на участки с промежуточными накопителями так, чтобы время простоев, </w:t>
      </w:r>
      <w:proofErr w:type="gramStart"/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следовательно, и потери производительности на этих участках были одинаковыми. Количество, частота и причины простоев могут быть </w:t>
      </w: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различными. Они зависят от конструктивного совершенства машин и степени надежности их работы, технического состояния, уровня организации производства и целого ряда случайных причин.</w:t>
      </w:r>
    </w:p>
    <w:p w:rsidR="00F443BF" w:rsidRPr="00F443BF" w:rsidRDefault="00F443BF" w:rsidP="00F443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3B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Эксплуатационная производительность поточной линии определяется эксплуатационной производительностью последнего участка или последней машины, которые помимо собственных простоев могут иметь простои, вызываемые простоями предыдущих участков линии.</w:t>
      </w:r>
    </w:p>
    <w:p w:rsidR="00F443BF" w:rsidRPr="008009B7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9B7">
        <w:rPr>
          <w:rFonts w:ascii="Times New Roman" w:hAnsi="Times New Roman" w:cs="Times New Roman"/>
          <w:b/>
          <w:sz w:val="28"/>
          <w:szCs w:val="28"/>
        </w:rPr>
        <w:t>3. Требования, предъявляемые к линиям для производства продуктов питания животного происхождения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Требования к технологическим процессам. Технологические процессы пищевых производств характеризуются многообразием, что вызывает большие трудности в комплексной механизации и автоматизации.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Под механизацией технологических процессов понимается применение энергии неживой природы. Благодаря механизации можно заменить труд человека там, где непосредственно изменяется состав и строение объекта переработки (соединение, разделение, формование и др.), но рабочий должен принимать непосредственное участие в управлении технологическим оборудованием, контролировать его работу, выполнять пуск, наладку и остановку оборудования.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Под автоматизацией технологических процессов понимается применение энергии неживой природы для выполнения и управления процессом без непосредственного участия людей. В автоматизированном технологическом процессе рабочий участвует в наладке и пуске оборудования только при нарушениях заданного режима эксплуатации оборудования.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Механизацию и автоматизацию технологических процессов проводят с целью замены тяжелого и монотонного физического труда, когда имеются вредные условия на предприятии и когда обеспечивается экономический эффект в результате повышения производительности труда и улучшения качества выпускаемой продукции.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lastRenderedPageBreak/>
        <w:t>Выбранный технологический процесс должен обеспечивать возможность механизации основных и вспомогательных технологических операций наиболее простыми способами, синхронизации операций на отдельных участках и удобство транспортирования полуфабрикатов.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Выбор оптимального варианта технологического процесса — сложный этап проектирования поточной линии, поэтому она должна создаваться на основе заранее отработанных технологических процессов для каждого этапа производства.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 xml:space="preserve">Технологический процесс для поточной линии следует рассматривать таким, чтобы в линии было наименьшее возможное число рабочих позиций и машин. Это позволит </w:t>
      </w:r>
      <w:proofErr w:type="gramStart"/>
      <w:r w:rsidRPr="00F443BF">
        <w:rPr>
          <w:rFonts w:ascii="Times New Roman" w:hAnsi="Times New Roman" w:cs="Times New Roman"/>
          <w:sz w:val="28"/>
          <w:szCs w:val="28"/>
        </w:rPr>
        <w:t>разместить линию</w:t>
      </w:r>
      <w:proofErr w:type="gramEnd"/>
      <w:r w:rsidRPr="00F443BF">
        <w:rPr>
          <w:rFonts w:ascii="Times New Roman" w:hAnsi="Times New Roman" w:cs="Times New Roman"/>
          <w:sz w:val="28"/>
          <w:szCs w:val="28"/>
        </w:rPr>
        <w:t xml:space="preserve"> на наименьшей площади и сократить затраты на оборудование, так как один сложный агрегат часто стоит меньше, чем несколько более простых.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В большинстве случаев для рационального решения вопросов необходимо не только оснастить линии механизмами и приборами, но и подготовить сам объект автоматизации технологических процессов к условиям механизации и автоматизации. Форму, размеры и другие показатели изделия следует внимательно исследовать с точки зрения возможности упрощения его изготовления (без ухудшения качества) и приведения этих показателей в соответствие с требованиями современной техники и возможностями автоматизации. Возникают ситуации, когда для удобства механизации принятые ранее параметры изделий изменяют.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 xml:space="preserve">При изготовлении продукции вручную на немеханизированных линиях различию форм, их типоразмерам и отклонениям в размерах особого значения не придавали. При создании же механизированных и автоматизированных поточных линий унификация и стандартизация изделий и полуфабрикатов, а также ограничение отклонений в размерах или других параметрах приобретают первостепенное значение. Нельзя, например, представить себе четкую работу заверточного автомата, если конфеты будут иметь значительные отклонения от номинальных размеров. Следовательно, </w:t>
      </w:r>
      <w:r w:rsidRPr="00F443BF">
        <w:rPr>
          <w:rFonts w:ascii="Times New Roman" w:hAnsi="Times New Roman" w:cs="Times New Roman"/>
          <w:sz w:val="28"/>
          <w:szCs w:val="28"/>
        </w:rPr>
        <w:lastRenderedPageBreak/>
        <w:t>системообразующим фактором линии является стабильность входных и выходных параметров процессов в машинах и аппаратах.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Создавая поточную линию, разработчики должны предусматривать применение наиболее интенсивных технологических режимов. Это позволит, с одной стороны, сократить размеры технологических линий, а с другой — повысить скорость обработки полуфабриката и увеличить объем продукции. Однако следует заметить, что при значительном форсировании режимов возможен и обратный результат. Например, повышение скоростей может привести к быстрому износу рабочих органов и частым простоям линии для их замены или регулирования, а также к ухудшению качества изделий, так как выбранный режим не будет соответствовать физико-химическим свойствам обрабатываемого материала, в частности его реологическим свойствам.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Таким образом, при чрезмерном увеличении скорости может снизиться надежность работы линии, возрасти простои для замены рабочих органов и ухудшиться качество изделий. Увеличивая скорость, можно, с одной стороны, уменьшить продолжительность обработки изделия, но, с другой стороны, это вызовет увеличение расходов на амортизацию, содержание и обновление рабочих органов ввиду уменьшения их износостойкости. Поэтому для каждого конкретного случая необходимо найти оптимальное значение скорости, при которой сумма расходов, отнесенная к единице готовой продукции, была бы минимальной.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 xml:space="preserve">Полуфабрикаты и изделия имеют ряд специфических свойств (липкость, текучесть и сыпучесть, непрочность поверхностных слоев и т.д.), которые следует учитывать при выборе транспортирующих устройств. Необходимо обеспечить удобство транспортирования, наименьшую возможность относительного движения (скольжения) изделий по рабочим поверхностям транспортирующих устройств и наименьшее число перемен положения и перевалок изделий. Как структура технологического потока, так и свойства и форма полуфабрикатов обуславливают иногда необходимость </w:t>
      </w:r>
      <w:r w:rsidRPr="00F443BF">
        <w:rPr>
          <w:rFonts w:ascii="Times New Roman" w:hAnsi="Times New Roman" w:cs="Times New Roman"/>
          <w:sz w:val="28"/>
          <w:szCs w:val="28"/>
        </w:rPr>
        <w:lastRenderedPageBreak/>
        <w:t>использования для транспортирования специальных приспособлений-спутников в виде форм, лотков, противней и т.д., которые обычно имеют гладкую поверхность.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 xml:space="preserve">Требования к технологическому оборудованию. Прежде чем подбирать и проектировать оборудование поточных линий, необходимо определить не только типоразмеры предполагаемой к выпуску продукции, но и уровень специализации или универсальности линий, от </w:t>
      </w:r>
      <w:proofErr w:type="gramStart"/>
      <w:r w:rsidRPr="00F443BF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F443BF">
        <w:rPr>
          <w:rFonts w:ascii="Times New Roman" w:hAnsi="Times New Roman" w:cs="Times New Roman"/>
          <w:sz w:val="28"/>
          <w:szCs w:val="28"/>
        </w:rPr>
        <w:t xml:space="preserve"> в значительной мере будут зависеть конструкции машин. На предприятиях небольшой мощности, по-видимому, целесообразно устанавливать универсальные переналаживаемые линии. Возможны три основных способа создания поточных линий: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— из новых специализированных машин, осуществляющих заранее отработанные технологические процессы;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— из действующего, соответствующим образом модернизированного и оснащенного технологического оборудования;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— из отдельных типовых элементов.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На практике осуществляют смешанные варианты, когда линии создают, например, из действующих машин, но на некоторых операциях применяют новое специальное оборудование.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По возможности следует включать в состав линий существующие проверенные типы машин, при необходимости следует модернизировать их.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Среди действующего парка машин имеется большое число таких, которыми можно комплектовать поточные линии при условии присоединения к ним специальных питающих и транспортирующих устройств. Целесообразно максимально использовать имеющиеся автоматы и полуавтоматы, а также другие машины, увеличив степень автоматизации их и снабдив соответствующими загрузочными и разгрузочными устройствами, а также приборами контроля.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lastRenderedPageBreak/>
        <w:t>При проектировании поточных линий серьезное внимание должно быть уделено соблюдению условий безаварийной работы, удобству обслуживания и технике безопасности. Выполнение этих требований может сказаться на компоновке линии.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Требования к формированию комплексов оборудования. Для синхронизации работы машин поточной линии длительность отдельных технологических операций должна быть одинаковая или кратная, а производительность машин должна быть выровнена.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Если машины, входящие в линию, имеют примерно одинаковую производительность, то можно применять сквозную однопоточную компоновку с транспортными устройствами, передающими полуфабрикат от одной машины к другой. Если же машины по производительности существенно отличаются друг от друга, то следует применять многопоточные линии с параллельной работой однотипных малопроизводительных машин в сходящихся или расходящихся потоках. Для этого необходимо применять специальные перегружающие и распределительные устройства и осуществлять специальную компоновку оборудования. В данном случае вследствие технологических причин возникнут независимые участки поточных линий. Каждый из участков должен иметь систему управления, связанную с другими участками, а также независимые системы автоматической транспортировки изделий и их ориентации. Таким образом, линия с различной в отдельных ее участках продолжительностью рабочего цикла, по существу, представляет собой несколько последовательных поточных линий, связанных друг с другом лишь общим для этих линий автоматическим управлением.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Помимо технологических факторов на компоновку линии часто влияет конфигурация цеха или здания, в которой предполагается размещение линий. Возможные повороты потока также вызывают необходимость введения дополнительных перегружающих устройств и деления линии на отдельные участки.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lastRenderedPageBreak/>
        <w:t>Разделение линии на участки усложняет и удорожает ее, так как вызывает необходимость установки перегружающих устройств, увеличение числа приводов конвейеров, электроаппаратуры и т.д. Однако многие технологические и строительные причины делают такое деление неизбежным.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Возможны отдельные случаи, когда разделение поточных линий на участки целесообразно, хотя это и сопряжено с усложнением и не является конструктивной неизбежностью. Так, при жесткой связи между машинами простои одной из них вызовут остановку всей линии; чем больше машин входит в линию, тем больше потерь производительности будет из-за простоев. Поэтому при большом числе взаимосвязанных машин иногда целесообразно создавать линию с нежесткой связью между машинами, разделив ее на независимые участки, и предусмотреть работу этих участков или в виде единого автоматизированного потока, или независимо друг от друга. Поместив между участками бункерные устройства или накопители с запасом полуфабрикатов или изделий, можно частично компенсировать простои участков, так как при простое одного участка остальные могут работать некоторое время за счет изделий, имеющихся в бункерах. Однако эффективность такого разделения линии на участки уменьшается вследствие усложнения и удорожания ее механизмов. Поэтому деление линий на большое количество участков не всегда целесообразно.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При большом числе взаимосвязанных машин линию следует делить на участки с промежуточными накопителями так, чтобы время простоев, а следовательно, и потери производительности на этих участках были одинаковыми. Количество, частота и причины простоев могут быть различными. Они зависят от конструктивного совершенства машин и степени надежности их работы, технического состояния, уровня организации производства и целого ряда случайных причин.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 xml:space="preserve">Эксплуатационная производительность поточной линии определяется эксплуатационной производительностью последнего участка или последней </w:t>
      </w:r>
      <w:r w:rsidRPr="00F443BF">
        <w:rPr>
          <w:rFonts w:ascii="Times New Roman" w:hAnsi="Times New Roman" w:cs="Times New Roman"/>
          <w:sz w:val="28"/>
          <w:szCs w:val="28"/>
        </w:rPr>
        <w:lastRenderedPageBreak/>
        <w:t>машины, которые помимо собственных простоев могут иметь простои, вызываемые простоями предыдущих участков линии.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 xml:space="preserve">Здесь следует отметить, что под временем простоя последнего участка следует понимать не только продолжительность его фактической остановки, но и время работы вхолостую, когда участок не останавливается, но продукции не дает. Например, при случайной остановке </w:t>
      </w:r>
      <w:proofErr w:type="spellStart"/>
      <w:r w:rsidRPr="00F443BF">
        <w:rPr>
          <w:rFonts w:ascii="Times New Roman" w:hAnsi="Times New Roman" w:cs="Times New Roman"/>
          <w:sz w:val="28"/>
          <w:szCs w:val="28"/>
        </w:rPr>
        <w:t>тестоделителя</w:t>
      </w:r>
      <w:proofErr w:type="spellEnd"/>
      <w:r w:rsidRPr="00F443BF">
        <w:rPr>
          <w:rFonts w:ascii="Times New Roman" w:hAnsi="Times New Roman" w:cs="Times New Roman"/>
          <w:sz w:val="28"/>
          <w:szCs w:val="28"/>
        </w:rPr>
        <w:t xml:space="preserve"> конвейерную печь останавливать нельзя, так как в пекарной камере находятся тестовые заготовки. Таким образом, печь некоторое время будет работать вхолостую, не давая продукции. При этом время холостой работы печи будет зависеть от продолжительности простоя тесто делительной машины.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Для того чтобы определить время простоя последней машины линии с гибкой связью между машинами, необходимо провести длительные эксперименты для получения статистических данных о частоте простоев оборудования и законе их распределения.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В поточных линиях с жесткой связью между машинами продолжительность простоя линии равна продолжительности простоя любой машины.</w:t>
      </w:r>
    </w:p>
    <w:p w:rsidR="00F443BF" w:rsidRP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3BF">
        <w:rPr>
          <w:rFonts w:ascii="Times New Roman" w:hAnsi="Times New Roman" w:cs="Times New Roman"/>
          <w:sz w:val="28"/>
          <w:szCs w:val="28"/>
        </w:rPr>
        <w:t>Таким образом, технологические линии состоят из комплексов оборудования. Функциональная структура линий просматривается настолько четко, что часто комплексы называют самостоятельными линиями, например, линия для упаковки молока, линия для получения шоколадных масс и т. д.</w:t>
      </w:r>
    </w:p>
    <w:p w:rsidR="00F443BF" w:rsidRDefault="00F443BF" w:rsidP="00C57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43BF">
        <w:rPr>
          <w:rFonts w:ascii="Times New Roman" w:hAnsi="Times New Roman" w:cs="Times New Roman"/>
          <w:sz w:val="28"/>
          <w:szCs w:val="28"/>
        </w:rPr>
        <w:t>Компонование</w:t>
      </w:r>
      <w:proofErr w:type="spellEnd"/>
      <w:r w:rsidRPr="00F443BF">
        <w:rPr>
          <w:rFonts w:ascii="Times New Roman" w:hAnsi="Times New Roman" w:cs="Times New Roman"/>
          <w:sz w:val="28"/>
          <w:szCs w:val="28"/>
        </w:rPr>
        <w:t xml:space="preserve"> линии — </w:t>
      </w:r>
      <w:proofErr w:type="gramStart"/>
      <w:r w:rsidRPr="00F443BF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F443BF">
        <w:rPr>
          <w:rFonts w:ascii="Times New Roman" w:hAnsi="Times New Roman" w:cs="Times New Roman"/>
          <w:sz w:val="28"/>
          <w:szCs w:val="28"/>
        </w:rPr>
        <w:t xml:space="preserve"> прежде всего корректировка технологии, модернизация оборудования, создание средств управления технологическими процессами, связующими их в один большой процесс (технологическую систему), а не простое соединение машин и аппаратов в цепочку с помощью конвейеров разных типов.</w:t>
      </w:r>
    </w:p>
    <w:p w:rsidR="000813D3" w:rsidRDefault="000813D3" w:rsidP="000813D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3D3">
        <w:rPr>
          <w:rFonts w:ascii="Times New Roman" w:hAnsi="Times New Roman" w:cs="Times New Roman"/>
          <w:b/>
          <w:sz w:val="28"/>
          <w:szCs w:val="28"/>
        </w:rPr>
        <w:t>4. Характеристика линий по производству продуктов питания животного происхождения</w:t>
      </w:r>
    </w:p>
    <w:p w:rsidR="000813D3" w:rsidRPr="000813D3" w:rsidRDefault="000813D3" w:rsidP="000813D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3D3">
        <w:rPr>
          <w:rFonts w:ascii="Times New Roman" w:hAnsi="Times New Roman" w:cs="Times New Roman"/>
          <w:sz w:val="28"/>
          <w:szCs w:val="28"/>
        </w:rPr>
        <w:lastRenderedPageBreak/>
        <w:t>Особенности и структура технологических линий по производству продуктов питания животного происхождения во многом определяет состав сырья, применяемого в производственном процессе (однокомпонентное сырье и многокомпонентные смеси), и полнота его использования (полное включение сырья в состав продукта или неполное, с образованием технологических отходов).</w:t>
      </w:r>
    </w:p>
    <w:p w:rsidR="000813D3" w:rsidRPr="000813D3" w:rsidRDefault="000813D3" w:rsidP="00081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3D3">
        <w:rPr>
          <w:rFonts w:ascii="Times New Roman" w:hAnsi="Times New Roman" w:cs="Times New Roman"/>
          <w:sz w:val="28"/>
          <w:szCs w:val="28"/>
        </w:rPr>
        <w:t>В структуре любой технологической линии можно выделить три стадии: подготовительную, основную и заключительную. На подготовительной стадии производства сырье подготавливают к переработке (очистка, мойка, сортировка и т. д.</w:t>
      </w:r>
      <w:proofErr w:type="gramStart"/>
      <w:r w:rsidRPr="000813D3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0813D3">
        <w:rPr>
          <w:rFonts w:ascii="Times New Roman" w:hAnsi="Times New Roman" w:cs="Times New Roman"/>
          <w:sz w:val="28"/>
          <w:szCs w:val="28"/>
        </w:rPr>
        <w:t>, на основной - происходят превращения, необходимые для получения готовой продукции, а на заключительной - продукции придают товарный вид.</w:t>
      </w:r>
    </w:p>
    <w:p w:rsidR="000813D3" w:rsidRPr="000813D3" w:rsidRDefault="000813D3" w:rsidP="00081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3D3">
        <w:rPr>
          <w:rFonts w:ascii="Times New Roman" w:hAnsi="Times New Roman" w:cs="Times New Roman"/>
          <w:sz w:val="28"/>
          <w:szCs w:val="28"/>
        </w:rPr>
        <w:t>Все технологические линии пищевых производств можно условно разделить на три основные группы.</w:t>
      </w:r>
    </w:p>
    <w:p w:rsidR="000813D3" w:rsidRPr="000813D3" w:rsidRDefault="000813D3" w:rsidP="00081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3D3">
        <w:rPr>
          <w:rFonts w:ascii="Times New Roman" w:hAnsi="Times New Roman" w:cs="Times New Roman"/>
          <w:sz w:val="28"/>
          <w:szCs w:val="28"/>
        </w:rPr>
        <w:t>Первую группу составляют производства, продукцию которых получают на основе обработки многокомпонентных смесей. Входящие в них отдельные виды сырья и полуфабрикатов полностью включаются в состав целевой продукции (</w:t>
      </w:r>
      <w:r>
        <w:rPr>
          <w:rFonts w:ascii="Times New Roman" w:hAnsi="Times New Roman" w:cs="Times New Roman"/>
          <w:sz w:val="28"/>
          <w:szCs w:val="28"/>
        </w:rPr>
        <w:t xml:space="preserve">молочное, </w:t>
      </w:r>
      <w:r w:rsidRPr="000813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13D3">
        <w:rPr>
          <w:rFonts w:ascii="Times New Roman" w:hAnsi="Times New Roman" w:cs="Times New Roman"/>
          <w:sz w:val="28"/>
          <w:szCs w:val="28"/>
        </w:rPr>
        <w:t>молочно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813D3">
        <w:rPr>
          <w:rFonts w:ascii="Times New Roman" w:hAnsi="Times New Roman" w:cs="Times New Roman"/>
          <w:sz w:val="28"/>
          <w:szCs w:val="28"/>
        </w:rPr>
        <w:t>консервное</w:t>
      </w:r>
      <w:proofErr w:type="gramEnd"/>
      <w:r w:rsidRPr="000813D3">
        <w:rPr>
          <w:rFonts w:ascii="Times New Roman" w:hAnsi="Times New Roman" w:cs="Times New Roman"/>
          <w:sz w:val="28"/>
          <w:szCs w:val="28"/>
        </w:rPr>
        <w:t>, колбасное производства). Подготовительная стадия данной группы производств характеризуется большим количеством параллельных потоков, которые затем объединяются в один общий поток на основной стадии. Параллельные потоки на основной стадии используются только для увеличения производительности либо для выпуска других сортов или видов продукции.</w:t>
      </w:r>
    </w:p>
    <w:p w:rsidR="000813D3" w:rsidRPr="000813D3" w:rsidRDefault="000813D3" w:rsidP="00081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3D3">
        <w:rPr>
          <w:rFonts w:ascii="Times New Roman" w:hAnsi="Times New Roman" w:cs="Times New Roman"/>
          <w:sz w:val="28"/>
          <w:szCs w:val="28"/>
        </w:rPr>
        <w:t xml:space="preserve">Вторая группа объединяет производства, продукция которых не отличается по составу от используемого сырья (консервирование продуктов сушкой, замораживанием, стерилизацией). Структура этих линий характеризуется последовательным проведением технологических операций от начальной стадии </w:t>
      </w:r>
      <w:proofErr w:type="gramStart"/>
      <w:r w:rsidRPr="000813D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13D3">
        <w:rPr>
          <w:rFonts w:ascii="Times New Roman" w:hAnsi="Times New Roman" w:cs="Times New Roman"/>
          <w:sz w:val="28"/>
          <w:szCs w:val="28"/>
        </w:rPr>
        <w:t xml:space="preserve"> конечной. Параллельные линии, как и в первой группе, применяются для выпуска других сортов продуктов либо для повышения производительности.</w:t>
      </w:r>
    </w:p>
    <w:p w:rsidR="000813D3" w:rsidRPr="000813D3" w:rsidRDefault="000813D3" w:rsidP="00081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3D3">
        <w:rPr>
          <w:rFonts w:ascii="Times New Roman" w:hAnsi="Times New Roman" w:cs="Times New Roman"/>
          <w:sz w:val="28"/>
          <w:szCs w:val="28"/>
        </w:rPr>
        <w:t xml:space="preserve">В третью группу входят производства, в которых пищевой продукт извлекают одним или несколькими способами (экстракция, фильтрование, сортирование). К этой группе производств относятся производства пищевых животных жиров и др. Линии этих предприятий состоят из последовательно выполняемых технологических операций с большим количеством возвратных потоков (рециклов) продукта и рабочих агентов. Это обусловлено тем, что превращение продукта происходит в результате многократно повторяемых воздействий, которые целесообразно осуществлять в однотипных машинах и аппаратах. В свою очередь, это </w:t>
      </w:r>
      <w:r w:rsidRPr="000813D3">
        <w:rPr>
          <w:rFonts w:ascii="Times New Roman" w:hAnsi="Times New Roman" w:cs="Times New Roman"/>
          <w:sz w:val="28"/>
          <w:szCs w:val="28"/>
        </w:rPr>
        <w:lastRenderedPageBreak/>
        <w:t xml:space="preserve">объясняет сложность структуры основной стадии производства. Заключительная стадия данной группы также усложняется при выпуске </w:t>
      </w:r>
      <w:proofErr w:type="spellStart"/>
      <w:r w:rsidRPr="000813D3">
        <w:rPr>
          <w:rFonts w:ascii="Times New Roman" w:hAnsi="Times New Roman" w:cs="Times New Roman"/>
          <w:sz w:val="28"/>
          <w:szCs w:val="28"/>
        </w:rPr>
        <w:t>многосортной</w:t>
      </w:r>
      <w:proofErr w:type="spellEnd"/>
      <w:r w:rsidRPr="000813D3">
        <w:rPr>
          <w:rFonts w:ascii="Times New Roman" w:hAnsi="Times New Roman" w:cs="Times New Roman"/>
          <w:sz w:val="28"/>
          <w:szCs w:val="28"/>
        </w:rPr>
        <w:t xml:space="preserve"> продукции и наличии отходов.</w:t>
      </w:r>
    </w:p>
    <w:p w:rsidR="000813D3" w:rsidRPr="000813D3" w:rsidRDefault="000813D3" w:rsidP="00961A8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3D3">
        <w:rPr>
          <w:rFonts w:ascii="Times New Roman" w:hAnsi="Times New Roman" w:cs="Times New Roman"/>
          <w:sz w:val="28"/>
          <w:szCs w:val="28"/>
        </w:rPr>
        <w:t>Многие пищевые производства представляют собой комбинации трех групп технологических линий. </w:t>
      </w:r>
      <w:r w:rsidR="00961A8D" w:rsidRPr="000813D3">
        <w:rPr>
          <w:rFonts w:ascii="Times New Roman" w:hAnsi="Times New Roman" w:cs="Times New Roman"/>
          <w:sz w:val="28"/>
          <w:szCs w:val="28"/>
        </w:rPr>
        <w:t xml:space="preserve"> </w:t>
      </w:r>
      <w:r w:rsidRPr="000813D3">
        <w:rPr>
          <w:rFonts w:ascii="Times New Roman" w:hAnsi="Times New Roman" w:cs="Times New Roman"/>
          <w:sz w:val="28"/>
          <w:szCs w:val="28"/>
        </w:rPr>
        <w:t>При рассмотрении структуры предприятия с позиций управления выделяют два его уровня: технологический и организационно-экономический. Главной целью технологического управления является получение продукции высокого качества благодаря обеспечению заданных технологических режимов на всех участках технологического процесса. Организационно-экономическое управление в целом направлено на получение эффективных результатов хозяйственной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6C2E" w:rsidRDefault="00746C2E" w:rsidP="00746C2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C2E">
        <w:rPr>
          <w:rFonts w:ascii="Times New Roman" w:hAnsi="Times New Roman" w:cs="Times New Roman"/>
          <w:b/>
          <w:sz w:val="28"/>
          <w:szCs w:val="28"/>
        </w:rPr>
        <w:t>Вопросы для самоконтроля</w:t>
      </w:r>
    </w:p>
    <w:p w:rsidR="004807C0" w:rsidRPr="00746C2E" w:rsidRDefault="004807C0" w:rsidP="00746C2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1A8D" w:rsidRDefault="00746C2E" w:rsidP="00961A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 xml:space="preserve">1. На </w:t>
      </w:r>
      <w:proofErr w:type="gramStart"/>
      <w:r w:rsidRPr="00746C2E">
        <w:rPr>
          <w:rFonts w:ascii="Times New Roman" w:hAnsi="Times New Roman" w:cs="Times New Roman"/>
          <w:sz w:val="28"/>
          <w:szCs w:val="28"/>
        </w:rPr>
        <w:t>основе</w:t>
      </w:r>
      <w:proofErr w:type="gramEnd"/>
      <w:r w:rsidRPr="00746C2E">
        <w:rPr>
          <w:rFonts w:ascii="Times New Roman" w:hAnsi="Times New Roman" w:cs="Times New Roman"/>
          <w:sz w:val="28"/>
          <w:szCs w:val="28"/>
        </w:rPr>
        <w:t xml:space="preserve"> каких решений и документов осуществляют проектирование нового строительства, реконструкцию и техническое перевооружение действующих предприятий?</w:t>
      </w:r>
    </w:p>
    <w:p w:rsidR="00961A8D" w:rsidRDefault="00746C2E" w:rsidP="00961A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 xml:space="preserve"> 2. Что представляет собой проектная документация?</w:t>
      </w:r>
    </w:p>
    <w:p w:rsidR="00961A8D" w:rsidRDefault="00746C2E" w:rsidP="00961A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 xml:space="preserve"> 3. Какие вопросы решают при проведении технико-экономического обоснования проекта? </w:t>
      </w:r>
    </w:p>
    <w:p w:rsidR="00961A8D" w:rsidRDefault="00746C2E" w:rsidP="00961A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6C2E">
        <w:rPr>
          <w:rFonts w:ascii="Times New Roman" w:hAnsi="Times New Roman" w:cs="Times New Roman"/>
          <w:sz w:val="28"/>
          <w:szCs w:val="28"/>
        </w:rPr>
        <w:t xml:space="preserve">4. Какие сведения приводят в задании на проектирование? </w:t>
      </w:r>
    </w:p>
    <w:p w:rsidR="00746C2E" w:rsidRDefault="00961A8D" w:rsidP="00961A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46C2E" w:rsidRPr="00746C2E">
        <w:rPr>
          <w:rFonts w:ascii="Times New Roman" w:hAnsi="Times New Roman" w:cs="Times New Roman"/>
          <w:sz w:val="28"/>
          <w:szCs w:val="28"/>
        </w:rPr>
        <w:t>. В каких случаях разрабатывают проекты реконструкции и технического перевооружения предприятий?</w:t>
      </w:r>
    </w:p>
    <w:p w:rsidR="00C23C74" w:rsidRDefault="00961A8D" w:rsidP="00961A8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61A8D">
        <w:rPr>
          <w:rFonts w:ascii="Times New Roman" w:hAnsi="Times New Roman" w:cs="Times New Roman"/>
          <w:sz w:val="28"/>
          <w:szCs w:val="28"/>
        </w:rPr>
        <w:t xml:space="preserve">Приведите классификацию </w:t>
      </w:r>
      <w:r>
        <w:rPr>
          <w:rFonts w:ascii="Times New Roman" w:hAnsi="Times New Roman" w:cs="Times New Roman"/>
          <w:sz w:val="28"/>
          <w:szCs w:val="28"/>
        </w:rPr>
        <w:t xml:space="preserve">технологических </w:t>
      </w:r>
      <w:r w:rsidRPr="00961A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линий</w:t>
      </w:r>
      <w:r w:rsidRPr="00961A8D">
        <w:rPr>
          <w:rFonts w:ascii="Times New Roman" w:hAnsi="Times New Roman" w:cs="Times New Roman"/>
          <w:sz w:val="28"/>
          <w:szCs w:val="28"/>
        </w:rPr>
        <w:t>.</w:t>
      </w:r>
    </w:p>
    <w:p w:rsidR="00C23C74" w:rsidRDefault="00C23C74" w:rsidP="00961A8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1A8D">
        <w:rPr>
          <w:rFonts w:ascii="Times New Roman" w:hAnsi="Times New Roman" w:cs="Times New Roman"/>
          <w:sz w:val="28"/>
          <w:szCs w:val="28"/>
        </w:rPr>
        <w:t>7</w:t>
      </w:r>
      <w:r w:rsidR="00961A8D" w:rsidRPr="00961A8D">
        <w:rPr>
          <w:rFonts w:ascii="Times New Roman" w:hAnsi="Times New Roman" w:cs="Times New Roman"/>
          <w:sz w:val="28"/>
          <w:szCs w:val="28"/>
        </w:rPr>
        <w:t xml:space="preserve">. На какие виды подразделяют </w:t>
      </w:r>
      <w:r w:rsidR="00961A8D">
        <w:rPr>
          <w:rFonts w:ascii="Times New Roman" w:hAnsi="Times New Roman" w:cs="Times New Roman"/>
          <w:sz w:val="28"/>
          <w:szCs w:val="28"/>
        </w:rPr>
        <w:t xml:space="preserve">технологические </w:t>
      </w:r>
      <w:r w:rsidR="00961A8D" w:rsidRPr="00961A8D">
        <w:rPr>
          <w:rFonts w:ascii="Times New Roman" w:hAnsi="Times New Roman" w:cs="Times New Roman"/>
          <w:sz w:val="28"/>
          <w:szCs w:val="28"/>
        </w:rPr>
        <w:t xml:space="preserve"> </w:t>
      </w:r>
      <w:r w:rsidR="00961A8D">
        <w:rPr>
          <w:rFonts w:ascii="Times New Roman" w:hAnsi="Times New Roman" w:cs="Times New Roman"/>
          <w:sz w:val="28"/>
          <w:szCs w:val="28"/>
        </w:rPr>
        <w:t>линии</w:t>
      </w:r>
      <w:r w:rsidR="00961A8D" w:rsidRPr="00961A8D">
        <w:rPr>
          <w:rFonts w:ascii="Times New Roman" w:hAnsi="Times New Roman" w:cs="Times New Roman"/>
          <w:sz w:val="28"/>
          <w:szCs w:val="28"/>
        </w:rPr>
        <w:t xml:space="preserve"> в зависимости от вида сырья и способа воздействия на него?</w:t>
      </w:r>
    </w:p>
    <w:p w:rsidR="00C23C74" w:rsidRDefault="00C23C74" w:rsidP="00961A8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1A8D">
        <w:rPr>
          <w:rFonts w:ascii="Times New Roman" w:hAnsi="Times New Roman" w:cs="Times New Roman"/>
          <w:sz w:val="28"/>
          <w:szCs w:val="28"/>
        </w:rPr>
        <w:t xml:space="preserve">8. </w:t>
      </w:r>
      <w:r w:rsidR="00961A8D" w:rsidRPr="00961A8D">
        <w:rPr>
          <w:rFonts w:ascii="Times New Roman" w:hAnsi="Times New Roman" w:cs="Times New Roman"/>
          <w:sz w:val="28"/>
          <w:szCs w:val="28"/>
        </w:rPr>
        <w:t xml:space="preserve"> На какие виды подразделяют пищевые производства по способу получения целевого продукта?</w:t>
      </w:r>
    </w:p>
    <w:p w:rsidR="00C23C74" w:rsidRDefault="00C23C74" w:rsidP="00961A8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1A8D">
        <w:rPr>
          <w:rFonts w:ascii="Times New Roman" w:hAnsi="Times New Roman" w:cs="Times New Roman"/>
          <w:sz w:val="28"/>
          <w:szCs w:val="28"/>
        </w:rPr>
        <w:t>9</w:t>
      </w:r>
      <w:r w:rsidR="00961A8D" w:rsidRPr="00961A8D">
        <w:rPr>
          <w:rFonts w:ascii="Times New Roman" w:hAnsi="Times New Roman" w:cs="Times New Roman"/>
          <w:sz w:val="28"/>
          <w:szCs w:val="28"/>
        </w:rPr>
        <w:t>. Какие стадии выделяют в структуре технологической линии?</w:t>
      </w:r>
    </w:p>
    <w:p w:rsidR="00961A8D" w:rsidRPr="00961A8D" w:rsidRDefault="00C23C74" w:rsidP="00961A8D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1A8D">
        <w:rPr>
          <w:rFonts w:ascii="Times New Roman" w:hAnsi="Times New Roman" w:cs="Times New Roman"/>
          <w:sz w:val="28"/>
          <w:szCs w:val="28"/>
        </w:rPr>
        <w:t>10</w:t>
      </w:r>
      <w:r w:rsidR="00961A8D" w:rsidRPr="00961A8D">
        <w:rPr>
          <w:rFonts w:ascii="Times New Roman" w:hAnsi="Times New Roman" w:cs="Times New Roman"/>
          <w:sz w:val="28"/>
          <w:szCs w:val="28"/>
        </w:rPr>
        <w:t xml:space="preserve">. На какие основные группы подразделяются технологические линии </w:t>
      </w:r>
      <w:r w:rsidR="00961A8D">
        <w:rPr>
          <w:rFonts w:ascii="Times New Roman" w:hAnsi="Times New Roman" w:cs="Times New Roman"/>
          <w:sz w:val="28"/>
          <w:szCs w:val="28"/>
        </w:rPr>
        <w:t xml:space="preserve">по </w:t>
      </w:r>
      <w:r w:rsidR="00961A8D" w:rsidRPr="00961A8D">
        <w:rPr>
          <w:rFonts w:ascii="Times New Roman" w:hAnsi="Times New Roman" w:cs="Times New Roman"/>
          <w:sz w:val="28"/>
          <w:szCs w:val="28"/>
        </w:rPr>
        <w:t>производств</w:t>
      </w:r>
      <w:r w:rsidR="00961A8D">
        <w:rPr>
          <w:rFonts w:ascii="Times New Roman" w:hAnsi="Times New Roman" w:cs="Times New Roman"/>
          <w:sz w:val="28"/>
          <w:szCs w:val="28"/>
        </w:rPr>
        <w:t>у</w:t>
      </w:r>
      <w:r w:rsidR="00961A8D" w:rsidRPr="00961A8D">
        <w:rPr>
          <w:rFonts w:ascii="Times New Roman" w:hAnsi="Times New Roman" w:cs="Times New Roman"/>
          <w:sz w:val="28"/>
          <w:szCs w:val="28"/>
        </w:rPr>
        <w:t xml:space="preserve"> продуктов питания животного происхождения?</w:t>
      </w:r>
    </w:p>
    <w:p w:rsidR="00961A8D" w:rsidRPr="00746C2E" w:rsidRDefault="00961A8D" w:rsidP="00961A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61A8D" w:rsidRPr="00746C2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695" w:rsidRDefault="00E67695" w:rsidP="00631C5A">
      <w:pPr>
        <w:spacing w:after="0" w:line="240" w:lineRule="auto"/>
      </w:pPr>
      <w:r>
        <w:separator/>
      </w:r>
    </w:p>
  </w:endnote>
  <w:endnote w:type="continuationSeparator" w:id="0">
    <w:p w:rsidR="00E67695" w:rsidRDefault="00E67695" w:rsidP="00631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229241"/>
      <w:docPartObj>
        <w:docPartGallery w:val="Page Numbers (Bottom of Page)"/>
        <w:docPartUnique/>
      </w:docPartObj>
    </w:sdtPr>
    <w:sdtEndPr/>
    <w:sdtContent>
      <w:p w:rsidR="00631C5A" w:rsidRDefault="00631C5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C74">
          <w:rPr>
            <w:noProof/>
          </w:rPr>
          <w:t>14</w:t>
        </w:r>
        <w:r>
          <w:fldChar w:fldCharType="end"/>
        </w:r>
      </w:p>
    </w:sdtContent>
  </w:sdt>
  <w:p w:rsidR="00631C5A" w:rsidRDefault="00631C5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695" w:rsidRDefault="00E67695" w:rsidP="00631C5A">
      <w:pPr>
        <w:spacing w:after="0" w:line="240" w:lineRule="auto"/>
      </w:pPr>
      <w:r>
        <w:separator/>
      </w:r>
    </w:p>
  </w:footnote>
  <w:footnote w:type="continuationSeparator" w:id="0">
    <w:p w:rsidR="00E67695" w:rsidRDefault="00E67695" w:rsidP="00631C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607"/>
    <w:rsid w:val="000813D3"/>
    <w:rsid w:val="0010194E"/>
    <w:rsid w:val="00174607"/>
    <w:rsid w:val="002711D0"/>
    <w:rsid w:val="004807C0"/>
    <w:rsid w:val="00631C5A"/>
    <w:rsid w:val="00746C2E"/>
    <w:rsid w:val="008009B7"/>
    <w:rsid w:val="0089081A"/>
    <w:rsid w:val="0089723C"/>
    <w:rsid w:val="008E098D"/>
    <w:rsid w:val="00961A8D"/>
    <w:rsid w:val="00BE21E0"/>
    <w:rsid w:val="00C23C74"/>
    <w:rsid w:val="00C57238"/>
    <w:rsid w:val="00E67695"/>
    <w:rsid w:val="00F3314D"/>
    <w:rsid w:val="00F4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1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1C5A"/>
  </w:style>
  <w:style w:type="paragraph" w:styleId="a5">
    <w:name w:val="footer"/>
    <w:basedOn w:val="a"/>
    <w:link w:val="a6"/>
    <w:uiPriority w:val="99"/>
    <w:unhideWhenUsed/>
    <w:rsid w:val="00631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1C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1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1C5A"/>
  </w:style>
  <w:style w:type="paragraph" w:styleId="a5">
    <w:name w:val="footer"/>
    <w:basedOn w:val="a"/>
    <w:link w:val="a6"/>
    <w:uiPriority w:val="99"/>
    <w:unhideWhenUsed/>
    <w:rsid w:val="00631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1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14</Pages>
  <Words>3912</Words>
  <Characters>22300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10</cp:revision>
  <dcterms:created xsi:type="dcterms:W3CDTF">2022-09-14T07:53:00Z</dcterms:created>
  <dcterms:modified xsi:type="dcterms:W3CDTF">2024-04-09T09:23:00Z</dcterms:modified>
</cp:coreProperties>
</file>