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E57" w:rsidRDefault="00C74E57" w:rsidP="00C74E57">
      <w:pPr>
        <w:shd w:val="clear" w:color="auto" w:fill="FFFFFF"/>
        <w:spacing w:after="0" w:line="240" w:lineRule="auto"/>
        <w:jc w:val="center"/>
        <w:outlineLvl w:val="1"/>
        <w:rPr>
          <w:rFonts w:ascii="Times New Roman" w:eastAsia="Times New Roman" w:hAnsi="Times New Roman" w:cs="Times New Roman"/>
          <w:b/>
          <w:bCs/>
          <w:sz w:val="28"/>
          <w:szCs w:val="28"/>
          <w:lang w:eastAsia="ru-RU"/>
        </w:rPr>
      </w:pPr>
      <w:r w:rsidRPr="00C74E57">
        <w:rPr>
          <w:rFonts w:ascii="Times New Roman" w:eastAsia="Times New Roman" w:hAnsi="Times New Roman" w:cs="Times New Roman"/>
          <w:b/>
          <w:bCs/>
          <w:sz w:val="28"/>
          <w:szCs w:val="28"/>
          <w:lang w:eastAsia="ru-RU"/>
        </w:rPr>
        <w:t>Лекция: «Современное оборудование для механической обработки молока»</w:t>
      </w:r>
    </w:p>
    <w:p w:rsidR="00C74E57" w:rsidRPr="00C74E57" w:rsidRDefault="00C74E57" w:rsidP="00C74E57">
      <w:pPr>
        <w:shd w:val="clear" w:color="auto" w:fill="FFFFFF"/>
        <w:spacing w:after="0" w:line="240" w:lineRule="auto"/>
        <w:jc w:val="center"/>
        <w:outlineLvl w:val="1"/>
        <w:rPr>
          <w:rFonts w:ascii="Times New Roman" w:eastAsia="Times New Roman" w:hAnsi="Times New Roman" w:cs="Times New Roman"/>
          <w:b/>
          <w:bCs/>
          <w:sz w:val="28"/>
          <w:szCs w:val="28"/>
          <w:lang w:eastAsia="ru-RU"/>
        </w:rPr>
      </w:pPr>
    </w:p>
    <w:p w:rsidR="00C74E57" w:rsidRDefault="00C74E57" w:rsidP="00C74E57">
      <w:pPr>
        <w:shd w:val="clear" w:color="auto" w:fill="FFFFFF"/>
        <w:spacing w:after="0" w:line="240" w:lineRule="auto"/>
        <w:jc w:val="center"/>
        <w:outlineLvl w:val="2"/>
        <w:rPr>
          <w:rFonts w:ascii="Times New Roman" w:eastAsia="Times New Roman" w:hAnsi="Times New Roman" w:cs="Times New Roman"/>
          <w:b/>
          <w:bCs/>
          <w:sz w:val="28"/>
          <w:szCs w:val="28"/>
          <w:lang w:eastAsia="ru-RU"/>
        </w:rPr>
      </w:pPr>
      <w:r w:rsidRPr="00C74E57">
        <w:rPr>
          <w:rFonts w:ascii="Times New Roman" w:eastAsia="Times New Roman" w:hAnsi="Times New Roman" w:cs="Times New Roman"/>
          <w:b/>
          <w:bCs/>
          <w:sz w:val="28"/>
          <w:szCs w:val="28"/>
          <w:lang w:eastAsia="ru-RU"/>
        </w:rPr>
        <w:t>Цель лекции</w:t>
      </w:r>
    </w:p>
    <w:p w:rsidR="00C74E57" w:rsidRPr="00C74E57" w:rsidRDefault="00C74E57" w:rsidP="00C74E57">
      <w:pPr>
        <w:shd w:val="clear" w:color="auto" w:fill="FFFFFF"/>
        <w:spacing w:after="0" w:line="240" w:lineRule="auto"/>
        <w:jc w:val="center"/>
        <w:outlineLvl w:val="2"/>
        <w:rPr>
          <w:rFonts w:ascii="Times New Roman" w:eastAsia="Times New Roman" w:hAnsi="Times New Roman" w:cs="Times New Roman"/>
          <w:b/>
          <w:bCs/>
          <w:sz w:val="28"/>
          <w:szCs w:val="28"/>
          <w:lang w:eastAsia="ru-RU"/>
        </w:rPr>
      </w:pPr>
    </w:p>
    <w:p w:rsidR="00C74E57" w:rsidRPr="00C74E57" w:rsidRDefault="00C74E57" w:rsidP="00C74E57">
      <w:pPr>
        <w:shd w:val="clear" w:color="auto" w:fill="FFFFFF"/>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t xml:space="preserve">Сформировать у магистрантов профессиональные компетенции в области выбора, эксплуатации и </w:t>
      </w:r>
      <w:proofErr w:type="spellStart"/>
      <w:r w:rsidRPr="00C74E57">
        <w:rPr>
          <w:rFonts w:ascii="Times New Roman" w:eastAsia="Times New Roman" w:hAnsi="Times New Roman" w:cs="Times New Roman"/>
          <w:sz w:val="28"/>
          <w:szCs w:val="28"/>
          <w:lang w:eastAsia="ru-RU"/>
        </w:rPr>
        <w:t>валидации</w:t>
      </w:r>
      <w:proofErr w:type="spellEnd"/>
      <w:r w:rsidRPr="00C74E57">
        <w:rPr>
          <w:rFonts w:ascii="Times New Roman" w:eastAsia="Times New Roman" w:hAnsi="Times New Roman" w:cs="Times New Roman"/>
          <w:sz w:val="28"/>
          <w:szCs w:val="28"/>
          <w:lang w:eastAsia="ru-RU"/>
        </w:rPr>
        <w:t xml:space="preserve"> оборудования для механической обработки молока, включая оценку влияния параметров работы на технологические свойства сырья и качество целевых продуктов (сыры, творог, питьевое молоко).</w:t>
      </w:r>
    </w:p>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pict>
          <v:rect id="_x0000_i1025" style="width:0;height:1.5pt" o:hralign="center" o:hrstd="t" o:hr="t" fillcolor="#a0a0a0" stroked="f"/>
        </w:pict>
      </w:r>
    </w:p>
    <w:p w:rsidR="00C74E57" w:rsidRDefault="00C74E57" w:rsidP="00C74E57">
      <w:pPr>
        <w:shd w:val="clear" w:color="auto" w:fill="FFFFFF"/>
        <w:spacing w:after="0" w:line="240" w:lineRule="auto"/>
        <w:jc w:val="center"/>
        <w:outlineLvl w:val="2"/>
        <w:rPr>
          <w:rFonts w:ascii="Times New Roman" w:eastAsia="Times New Roman" w:hAnsi="Times New Roman" w:cs="Times New Roman"/>
          <w:b/>
          <w:bCs/>
          <w:sz w:val="28"/>
          <w:szCs w:val="28"/>
          <w:lang w:eastAsia="ru-RU"/>
        </w:rPr>
      </w:pPr>
      <w:r w:rsidRPr="00C74E57">
        <w:rPr>
          <w:rFonts w:ascii="Times New Roman" w:eastAsia="Times New Roman" w:hAnsi="Times New Roman" w:cs="Times New Roman"/>
          <w:b/>
          <w:bCs/>
          <w:sz w:val="28"/>
          <w:szCs w:val="28"/>
          <w:lang w:eastAsia="ru-RU"/>
        </w:rPr>
        <w:t>План лекции</w:t>
      </w:r>
    </w:p>
    <w:p w:rsidR="00C74E57" w:rsidRPr="00C74E57" w:rsidRDefault="00C74E57" w:rsidP="00C74E57">
      <w:pPr>
        <w:shd w:val="clear" w:color="auto" w:fill="FFFFFF"/>
        <w:spacing w:after="0" w:line="240" w:lineRule="auto"/>
        <w:jc w:val="center"/>
        <w:outlineLvl w:val="2"/>
        <w:rPr>
          <w:rFonts w:ascii="Times New Roman" w:eastAsia="Times New Roman" w:hAnsi="Times New Roman" w:cs="Times New Roman"/>
          <w:b/>
          <w:bCs/>
          <w:sz w:val="28"/>
          <w:szCs w:val="28"/>
          <w:lang w:eastAsia="ru-RU"/>
        </w:rPr>
      </w:pPr>
    </w:p>
    <w:p w:rsidR="00C74E57" w:rsidRPr="00C74E57" w:rsidRDefault="00C74E57" w:rsidP="00C74E57">
      <w:pPr>
        <w:numPr>
          <w:ilvl w:val="0"/>
          <w:numId w:val="1"/>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Cs/>
          <w:sz w:val="28"/>
          <w:szCs w:val="28"/>
          <w:lang w:eastAsia="ru-RU"/>
        </w:rPr>
        <w:t xml:space="preserve">Нормативно-технологические рамки: </w:t>
      </w:r>
      <w:proofErr w:type="gramStart"/>
      <w:r w:rsidRPr="00C74E57">
        <w:rPr>
          <w:rFonts w:ascii="Times New Roman" w:eastAsia="Times New Roman" w:hAnsi="Times New Roman" w:cs="Times New Roman"/>
          <w:bCs/>
          <w:sz w:val="28"/>
          <w:szCs w:val="28"/>
          <w:lang w:eastAsia="ru-RU"/>
        </w:rPr>
        <w:t>ТР</w:t>
      </w:r>
      <w:proofErr w:type="gramEnd"/>
      <w:r w:rsidRPr="00C74E57">
        <w:rPr>
          <w:rFonts w:ascii="Times New Roman" w:eastAsia="Times New Roman" w:hAnsi="Times New Roman" w:cs="Times New Roman"/>
          <w:bCs/>
          <w:sz w:val="28"/>
          <w:szCs w:val="28"/>
          <w:lang w:eastAsia="ru-RU"/>
        </w:rPr>
        <w:t xml:space="preserve"> ТС 033/2013 и требования к механической обработке.</w:t>
      </w:r>
    </w:p>
    <w:p w:rsidR="00C74E57" w:rsidRPr="00C74E57" w:rsidRDefault="00C74E57" w:rsidP="00C74E57">
      <w:pPr>
        <w:numPr>
          <w:ilvl w:val="0"/>
          <w:numId w:val="1"/>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Cs/>
          <w:sz w:val="28"/>
          <w:szCs w:val="28"/>
          <w:lang w:eastAsia="ru-RU"/>
        </w:rPr>
        <w:t xml:space="preserve">Очистка молока: от фильтров </w:t>
      </w:r>
      <w:proofErr w:type="gramStart"/>
      <w:r w:rsidRPr="00C74E57">
        <w:rPr>
          <w:rFonts w:ascii="Times New Roman" w:eastAsia="Times New Roman" w:hAnsi="Times New Roman" w:cs="Times New Roman"/>
          <w:bCs/>
          <w:sz w:val="28"/>
          <w:szCs w:val="28"/>
          <w:lang w:eastAsia="ru-RU"/>
        </w:rPr>
        <w:t>до</w:t>
      </w:r>
      <w:proofErr w:type="gramEnd"/>
      <w:r w:rsidRPr="00C74E57">
        <w:rPr>
          <w:rFonts w:ascii="Times New Roman" w:eastAsia="Times New Roman" w:hAnsi="Times New Roman" w:cs="Times New Roman"/>
          <w:bCs/>
          <w:sz w:val="28"/>
          <w:szCs w:val="28"/>
          <w:lang w:eastAsia="ru-RU"/>
        </w:rPr>
        <w:t xml:space="preserve"> центробежных </w:t>
      </w:r>
      <w:proofErr w:type="spellStart"/>
      <w:r w:rsidRPr="00C74E57">
        <w:rPr>
          <w:rFonts w:ascii="Times New Roman" w:eastAsia="Times New Roman" w:hAnsi="Times New Roman" w:cs="Times New Roman"/>
          <w:bCs/>
          <w:sz w:val="28"/>
          <w:szCs w:val="28"/>
          <w:lang w:eastAsia="ru-RU"/>
        </w:rPr>
        <w:t>молокоочистителей</w:t>
      </w:r>
      <w:proofErr w:type="spellEnd"/>
      <w:r w:rsidRPr="00C74E57">
        <w:rPr>
          <w:rFonts w:ascii="Times New Roman" w:eastAsia="Times New Roman" w:hAnsi="Times New Roman" w:cs="Times New Roman"/>
          <w:bCs/>
          <w:sz w:val="28"/>
          <w:szCs w:val="28"/>
          <w:lang w:eastAsia="ru-RU"/>
        </w:rPr>
        <w:t xml:space="preserve"> (инженерные параметры).</w:t>
      </w:r>
    </w:p>
    <w:p w:rsidR="00C74E57" w:rsidRPr="00C74E57" w:rsidRDefault="00C74E57" w:rsidP="00C74E57">
      <w:pPr>
        <w:numPr>
          <w:ilvl w:val="0"/>
          <w:numId w:val="1"/>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Cs/>
          <w:sz w:val="28"/>
          <w:szCs w:val="28"/>
          <w:lang w:eastAsia="ru-RU"/>
        </w:rPr>
        <w:t xml:space="preserve">Сепарирование: сливкоотделители, </w:t>
      </w:r>
      <w:proofErr w:type="spellStart"/>
      <w:r w:rsidRPr="00C74E57">
        <w:rPr>
          <w:rFonts w:ascii="Times New Roman" w:eastAsia="Times New Roman" w:hAnsi="Times New Roman" w:cs="Times New Roman"/>
          <w:bCs/>
          <w:sz w:val="28"/>
          <w:szCs w:val="28"/>
          <w:lang w:eastAsia="ru-RU"/>
        </w:rPr>
        <w:t>нормализаторы</w:t>
      </w:r>
      <w:proofErr w:type="spellEnd"/>
      <w:r w:rsidRPr="00C74E57">
        <w:rPr>
          <w:rFonts w:ascii="Times New Roman" w:eastAsia="Times New Roman" w:hAnsi="Times New Roman" w:cs="Times New Roman"/>
          <w:bCs/>
          <w:sz w:val="28"/>
          <w:szCs w:val="28"/>
          <w:lang w:eastAsia="ru-RU"/>
        </w:rPr>
        <w:t xml:space="preserve"> и </w:t>
      </w:r>
      <w:proofErr w:type="spellStart"/>
      <w:r w:rsidRPr="00C74E57">
        <w:rPr>
          <w:rFonts w:ascii="Times New Roman" w:eastAsia="Times New Roman" w:hAnsi="Times New Roman" w:cs="Times New Roman"/>
          <w:bCs/>
          <w:sz w:val="28"/>
          <w:szCs w:val="28"/>
          <w:lang w:eastAsia="ru-RU"/>
        </w:rPr>
        <w:t>бактофуги</w:t>
      </w:r>
      <w:proofErr w:type="spellEnd"/>
      <w:r w:rsidRPr="00C74E57">
        <w:rPr>
          <w:rFonts w:ascii="Times New Roman" w:eastAsia="Times New Roman" w:hAnsi="Times New Roman" w:cs="Times New Roman"/>
          <w:bCs/>
          <w:sz w:val="28"/>
          <w:szCs w:val="28"/>
          <w:lang w:eastAsia="ru-RU"/>
        </w:rPr>
        <w:t xml:space="preserve"> (точность и микробиологическая безопасность).</w:t>
      </w:r>
    </w:p>
    <w:p w:rsidR="00C74E57" w:rsidRPr="00C74E57" w:rsidRDefault="00C74E57" w:rsidP="00C74E57">
      <w:pPr>
        <w:numPr>
          <w:ilvl w:val="0"/>
          <w:numId w:val="1"/>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Cs/>
          <w:sz w:val="28"/>
          <w:szCs w:val="28"/>
          <w:lang w:eastAsia="ru-RU"/>
        </w:rPr>
        <w:t>Гомогенизация: плунжерные установки (физика дробления жировых шариков).</w:t>
      </w:r>
    </w:p>
    <w:p w:rsidR="00C74E57" w:rsidRPr="00C74E57" w:rsidRDefault="00C74E57" w:rsidP="00C74E57">
      <w:pPr>
        <w:numPr>
          <w:ilvl w:val="0"/>
          <w:numId w:val="1"/>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Cs/>
          <w:sz w:val="28"/>
          <w:szCs w:val="28"/>
          <w:lang w:eastAsia="ru-RU"/>
        </w:rPr>
        <w:t>Мембранные технологии: MF/UF как инструмент управления составом.</w:t>
      </w:r>
    </w:p>
    <w:p w:rsidR="00C74E57" w:rsidRPr="00C74E57" w:rsidRDefault="00C74E57" w:rsidP="00C74E57">
      <w:pPr>
        <w:numPr>
          <w:ilvl w:val="0"/>
          <w:numId w:val="1"/>
        </w:numPr>
        <w:shd w:val="clear" w:color="auto" w:fill="FFFFFF"/>
        <w:spacing w:after="0" w:line="240" w:lineRule="auto"/>
        <w:ind w:left="0"/>
        <w:jc w:val="both"/>
        <w:rPr>
          <w:rFonts w:ascii="Times New Roman" w:eastAsia="Times New Roman" w:hAnsi="Times New Roman" w:cs="Times New Roman"/>
          <w:sz w:val="28"/>
          <w:szCs w:val="28"/>
          <w:lang w:eastAsia="ru-RU"/>
        </w:rPr>
      </w:pPr>
      <w:proofErr w:type="spellStart"/>
      <w:r w:rsidRPr="00C74E57">
        <w:rPr>
          <w:rFonts w:ascii="Times New Roman" w:eastAsia="Times New Roman" w:hAnsi="Times New Roman" w:cs="Times New Roman"/>
          <w:bCs/>
          <w:sz w:val="28"/>
          <w:szCs w:val="28"/>
          <w:lang w:eastAsia="ru-RU"/>
        </w:rPr>
        <w:t>Валидация</w:t>
      </w:r>
      <w:proofErr w:type="spellEnd"/>
      <w:r w:rsidRPr="00C74E57">
        <w:rPr>
          <w:rFonts w:ascii="Times New Roman" w:eastAsia="Times New Roman" w:hAnsi="Times New Roman" w:cs="Times New Roman"/>
          <w:bCs/>
          <w:sz w:val="28"/>
          <w:szCs w:val="28"/>
          <w:lang w:eastAsia="ru-RU"/>
        </w:rPr>
        <w:t xml:space="preserve"> и метрологическое обеспечение: как доказать эффективность оборудования.</w:t>
      </w:r>
    </w:p>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pict>
          <v:rect id="_x0000_i1026" style="width:0;height:1.5pt" o:hralign="center" o:hrstd="t" o:hr="t" fillcolor="#a0a0a0" stroked="f"/>
        </w:pict>
      </w:r>
    </w:p>
    <w:p w:rsidR="00C74E57" w:rsidRPr="00C74E57" w:rsidRDefault="00C74E57" w:rsidP="00C74E57">
      <w:pPr>
        <w:shd w:val="clear" w:color="auto" w:fill="FFFFFF"/>
        <w:spacing w:after="0" w:line="240" w:lineRule="auto"/>
        <w:jc w:val="both"/>
        <w:outlineLvl w:val="2"/>
        <w:rPr>
          <w:rFonts w:ascii="Times New Roman" w:eastAsia="Times New Roman" w:hAnsi="Times New Roman" w:cs="Times New Roman"/>
          <w:b/>
          <w:bCs/>
          <w:sz w:val="28"/>
          <w:szCs w:val="28"/>
          <w:lang w:eastAsia="ru-RU"/>
        </w:rPr>
      </w:pPr>
      <w:r w:rsidRPr="00C74E57">
        <w:rPr>
          <w:rFonts w:ascii="Times New Roman" w:eastAsia="Times New Roman" w:hAnsi="Times New Roman" w:cs="Times New Roman"/>
          <w:b/>
          <w:bCs/>
          <w:sz w:val="28"/>
          <w:szCs w:val="28"/>
          <w:lang w:eastAsia="ru-RU"/>
        </w:rPr>
        <w:t xml:space="preserve">1. Нормативно-технологические рамки: </w:t>
      </w:r>
      <w:proofErr w:type="gramStart"/>
      <w:r w:rsidRPr="00C74E57">
        <w:rPr>
          <w:rFonts w:ascii="Times New Roman" w:eastAsia="Times New Roman" w:hAnsi="Times New Roman" w:cs="Times New Roman"/>
          <w:b/>
          <w:bCs/>
          <w:sz w:val="28"/>
          <w:szCs w:val="28"/>
          <w:lang w:eastAsia="ru-RU"/>
        </w:rPr>
        <w:t>ТР</w:t>
      </w:r>
      <w:proofErr w:type="gramEnd"/>
      <w:r w:rsidRPr="00C74E57">
        <w:rPr>
          <w:rFonts w:ascii="Times New Roman" w:eastAsia="Times New Roman" w:hAnsi="Times New Roman" w:cs="Times New Roman"/>
          <w:b/>
          <w:bCs/>
          <w:sz w:val="28"/>
          <w:szCs w:val="28"/>
          <w:lang w:eastAsia="ru-RU"/>
        </w:rPr>
        <w:t xml:space="preserve"> ТС 033/2013 и требования к механической обработке</w:t>
      </w:r>
    </w:p>
    <w:p w:rsidR="00C74E57" w:rsidRPr="00C74E57" w:rsidRDefault="00C74E57" w:rsidP="00C74E57">
      <w:pPr>
        <w:shd w:val="clear" w:color="auto" w:fill="FFFFFF"/>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t xml:space="preserve">Для направления 19.04.03 критически важно понимать, что любое механическое воздействие на молоко должно соответствовать Техническому регламенту Таможенного союза 033/2013 «О безопасности молока и молочной продукции».  </w:t>
      </w:r>
    </w:p>
    <w:p w:rsidR="00C74E57" w:rsidRPr="00C74E57" w:rsidRDefault="00C74E57" w:rsidP="00C74E57">
      <w:pPr>
        <w:shd w:val="clear" w:color="auto" w:fill="FFFFFF"/>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Ключевые требования к оборудованию:</w:t>
      </w:r>
    </w:p>
    <w:p w:rsidR="00C74E57" w:rsidRPr="00C74E57" w:rsidRDefault="00C74E57" w:rsidP="00C74E57">
      <w:pPr>
        <w:numPr>
          <w:ilvl w:val="0"/>
          <w:numId w:val="2"/>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Гигиенический дизайн:</w:t>
      </w:r>
      <w:r w:rsidRPr="00C74E57">
        <w:rPr>
          <w:rFonts w:ascii="Times New Roman" w:eastAsia="Times New Roman" w:hAnsi="Times New Roman" w:cs="Times New Roman"/>
          <w:sz w:val="28"/>
          <w:szCs w:val="28"/>
          <w:lang w:eastAsia="ru-RU"/>
        </w:rPr>
        <w:t> соответствие стандартам EHEDG (</w:t>
      </w:r>
      <w:proofErr w:type="spellStart"/>
      <w:r w:rsidRPr="00C74E57">
        <w:rPr>
          <w:rFonts w:ascii="Times New Roman" w:eastAsia="Times New Roman" w:hAnsi="Times New Roman" w:cs="Times New Roman"/>
          <w:sz w:val="28"/>
          <w:szCs w:val="28"/>
          <w:lang w:eastAsia="ru-RU"/>
        </w:rPr>
        <w:t>European</w:t>
      </w:r>
      <w:proofErr w:type="spellEnd"/>
      <w:r w:rsidRPr="00C74E57">
        <w:rPr>
          <w:rFonts w:ascii="Times New Roman" w:eastAsia="Times New Roman" w:hAnsi="Times New Roman" w:cs="Times New Roman"/>
          <w:sz w:val="28"/>
          <w:szCs w:val="28"/>
          <w:lang w:eastAsia="ru-RU"/>
        </w:rPr>
        <w:t xml:space="preserve"> </w:t>
      </w:r>
      <w:proofErr w:type="spellStart"/>
      <w:r w:rsidRPr="00C74E57">
        <w:rPr>
          <w:rFonts w:ascii="Times New Roman" w:eastAsia="Times New Roman" w:hAnsi="Times New Roman" w:cs="Times New Roman"/>
          <w:sz w:val="28"/>
          <w:szCs w:val="28"/>
          <w:lang w:eastAsia="ru-RU"/>
        </w:rPr>
        <w:t>Hygienic</w:t>
      </w:r>
      <w:proofErr w:type="spellEnd"/>
      <w:r w:rsidRPr="00C74E57">
        <w:rPr>
          <w:rFonts w:ascii="Times New Roman" w:eastAsia="Times New Roman" w:hAnsi="Times New Roman" w:cs="Times New Roman"/>
          <w:sz w:val="28"/>
          <w:szCs w:val="28"/>
          <w:lang w:eastAsia="ru-RU"/>
        </w:rPr>
        <w:t xml:space="preserve"> </w:t>
      </w:r>
      <w:proofErr w:type="spellStart"/>
      <w:r w:rsidRPr="00C74E57">
        <w:rPr>
          <w:rFonts w:ascii="Times New Roman" w:eastAsia="Times New Roman" w:hAnsi="Times New Roman" w:cs="Times New Roman"/>
          <w:sz w:val="28"/>
          <w:szCs w:val="28"/>
          <w:lang w:eastAsia="ru-RU"/>
        </w:rPr>
        <w:t>Engineering</w:t>
      </w:r>
      <w:proofErr w:type="spellEnd"/>
      <w:r w:rsidRPr="00C74E57">
        <w:rPr>
          <w:rFonts w:ascii="Times New Roman" w:eastAsia="Times New Roman" w:hAnsi="Times New Roman" w:cs="Times New Roman"/>
          <w:sz w:val="28"/>
          <w:szCs w:val="28"/>
          <w:lang w:eastAsia="ru-RU"/>
        </w:rPr>
        <w:t xml:space="preserve"> &amp; </w:t>
      </w:r>
      <w:proofErr w:type="spellStart"/>
      <w:r w:rsidRPr="00C74E57">
        <w:rPr>
          <w:rFonts w:ascii="Times New Roman" w:eastAsia="Times New Roman" w:hAnsi="Times New Roman" w:cs="Times New Roman"/>
          <w:sz w:val="28"/>
          <w:szCs w:val="28"/>
          <w:lang w:eastAsia="ru-RU"/>
        </w:rPr>
        <w:t>Design</w:t>
      </w:r>
      <w:proofErr w:type="spellEnd"/>
      <w:r w:rsidRPr="00C74E57">
        <w:rPr>
          <w:rFonts w:ascii="Times New Roman" w:eastAsia="Times New Roman" w:hAnsi="Times New Roman" w:cs="Times New Roman"/>
          <w:sz w:val="28"/>
          <w:szCs w:val="28"/>
          <w:lang w:eastAsia="ru-RU"/>
        </w:rPr>
        <w:t xml:space="preserve"> </w:t>
      </w:r>
      <w:proofErr w:type="spellStart"/>
      <w:r w:rsidRPr="00C74E57">
        <w:rPr>
          <w:rFonts w:ascii="Times New Roman" w:eastAsia="Times New Roman" w:hAnsi="Times New Roman" w:cs="Times New Roman"/>
          <w:sz w:val="28"/>
          <w:szCs w:val="28"/>
          <w:lang w:eastAsia="ru-RU"/>
        </w:rPr>
        <w:t>Group</w:t>
      </w:r>
      <w:proofErr w:type="spellEnd"/>
      <w:r w:rsidRPr="00C74E57">
        <w:rPr>
          <w:rFonts w:ascii="Times New Roman" w:eastAsia="Times New Roman" w:hAnsi="Times New Roman" w:cs="Times New Roman"/>
          <w:sz w:val="28"/>
          <w:szCs w:val="28"/>
          <w:lang w:eastAsia="ru-RU"/>
        </w:rPr>
        <w:t xml:space="preserve">) — отсутствие «мертвых зон», шероховатость поверхности </w:t>
      </w:r>
      <w:proofErr w:type="spellStart"/>
      <w:r w:rsidRPr="00C74E57">
        <w:rPr>
          <w:rFonts w:ascii="Times New Roman" w:eastAsia="Times New Roman" w:hAnsi="Times New Roman" w:cs="Times New Roman"/>
          <w:sz w:val="28"/>
          <w:szCs w:val="28"/>
          <w:lang w:eastAsia="ru-RU"/>
        </w:rPr>
        <w:t>Ra</w:t>
      </w:r>
      <w:proofErr w:type="spellEnd"/>
      <w:r w:rsidRPr="00C74E57">
        <w:rPr>
          <w:rFonts w:ascii="Times New Roman" w:eastAsia="Times New Roman" w:hAnsi="Times New Roman" w:cs="Times New Roman"/>
          <w:sz w:val="28"/>
          <w:szCs w:val="28"/>
          <w:lang w:eastAsia="ru-RU"/>
        </w:rPr>
        <w:t xml:space="preserve"> ≤ 0,8 мкм.</w:t>
      </w:r>
    </w:p>
    <w:p w:rsidR="00C74E57" w:rsidRPr="00C74E57" w:rsidRDefault="00C74E57" w:rsidP="00C74E57">
      <w:pPr>
        <w:numPr>
          <w:ilvl w:val="0"/>
          <w:numId w:val="2"/>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Материалы:</w:t>
      </w:r>
      <w:r w:rsidRPr="00C74E57">
        <w:rPr>
          <w:rFonts w:ascii="Times New Roman" w:eastAsia="Times New Roman" w:hAnsi="Times New Roman" w:cs="Times New Roman"/>
          <w:sz w:val="28"/>
          <w:szCs w:val="28"/>
          <w:lang w:eastAsia="ru-RU"/>
        </w:rPr>
        <w:t> нержавеющая сталь AISI 316L или аналоги, разрешенные для контакта с пищевыми продуктами.</w:t>
      </w:r>
    </w:p>
    <w:p w:rsidR="00C74E57" w:rsidRPr="00C74E57" w:rsidRDefault="00C74E57" w:rsidP="00C74E57">
      <w:pPr>
        <w:numPr>
          <w:ilvl w:val="0"/>
          <w:numId w:val="2"/>
        </w:numPr>
        <w:shd w:val="clear" w:color="auto" w:fill="FFFFFF"/>
        <w:spacing w:after="0" w:line="240" w:lineRule="auto"/>
        <w:ind w:left="0"/>
        <w:jc w:val="both"/>
        <w:rPr>
          <w:rFonts w:ascii="Times New Roman" w:eastAsia="Times New Roman" w:hAnsi="Times New Roman" w:cs="Times New Roman"/>
          <w:sz w:val="28"/>
          <w:szCs w:val="28"/>
          <w:lang w:eastAsia="ru-RU"/>
        </w:rPr>
      </w:pPr>
      <w:proofErr w:type="spellStart"/>
      <w:r w:rsidRPr="00C74E57">
        <w:rPr>
          <w:rFonts w:ascii="Times New Roman" w:eastAsia="Times New Roman" w:hAnsi="Times New Roman" w:cs="Times New Roman"/>
          <w:b/>
          <w:bCs/>
          <w:sz w:val="28"/>
          <w:szCs w:val="28"/>
          <w:lang w:eastAsia="ru-RU"/>
        </w:rPr>
        <w:t>Валидация</w:t>
      </w:r>
      <w:proofErr w:type="spellEnd"/>
      <w:r w:rsidRPr="00C74E57">
        <w:rPr>
          <w:rFonts w:ascii="Times New Roman" w:eastAsia="Times New Roman" w:hAnsi="Times New Roman" w:cs="Times New Roman"/>
          <w:b/>
          <w:bCs/>
          <w:sz w:val="28"/>
          <w:szCs w:val="28"/>
          <w:lang w:eastAsia="ru-RU"/>
        </w:rPr>
        <w:t>:</w:t>
      </w:r>
      <w:r w:rsidRPr="00C74E57">
        <w:rPr>
          <w:rFonts w:ascii="Times New Roman" w:eastAsia="Times New Roman" w:hAnsi="Times New Roman" w:cs="Times New Roman"/>
          <w:sz w:val="28"/>
          <w:szCs w:val="28"/>
          <w:lang w:eastAsia="ru-RU"/>
        </w:rPr>
        <w:t xml:space="preserve"> производитель обязан предоставить протоколы испытаний, подтверждающие, что оборудование не изменяет </w:t>
      </w:r>
      <w:proofErr w:type="spellStart"/>
      <w:r w:rsidRPr="00C74E57">
        <w:rPr>
          <w:rFonts w:ascii="Times New Roman" w:eastAsia="Times New Roman" w:hAnsi="Times New Roman" w:cs="Times New Roman"/>
          <w:sz w:val="28"/>
          <w:szCs w:val="28"/>
          <w:lang w:eastAsia="ru-RU"/>
        </w:rPr>
        <w:t>нативную</w:t>
      </w:r>
      <w:proofErr w:type="spellEnd"/>
      <w:r w:rsidRPr="00C74E57">
        <w:rPr>
          <w:rFonts w:ascii="Times New Roman" w:eastAsia="Times New Roman" w:hAnsi="Times New Roman" w:cs="Times New Roman"/>
          <w:sz w:val="28"/>
          <w:szCs w:val="28"/>
          <w:lang w:eastAsia="ru-RU"/>
        </w:rPr>
        <w:t xml:space="preserve"> структуру казеина и не приводит к денатурации сывороточных белков сверх допустимых норм.</w:t>
      </w:r>
    </w:p>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pict>
          <v:rect id="_x0000_i1027" style="width:0;height:1.5pt" o:hralign="center" o:hrstd="t" o:hr="t" fillcolor="#a0a0a0" stroked="f"/>
        </w:pict>
      </w:r>
    </w:p>
    <w:p w:rsidR="00C74E57" w:rsidRDefault="00C74E57" w:rsidP="00C74E57">
      <w:pPr>
        <w:shd w:val="clear" w:color="auto" w:fill="FFFFFF"/>
        <w:spacing w:after="0" w:line="240" w:lineRule="auto"/>
        <w:jc w:val="both"/>
        <w:outlineLvl w:val="2"/>
        <w:rPr>
          <w:rFonts w:ascii="Times New Roman" w:eastAsia="Times New Roman" w:hAnsi="Times New Roman" w:cs="Times New Roman"/>
          <w:b/>
          <w:bCs/>
          <w:sz w:val="28"/>
          <w:szCs w:val="28"/>
          <w:lang w:eastAsia="ru-RU"/>
        </w:rPr>
      </w:pPr>
    </w:p>
    <w:p w:rsidR="00C74E57" w:rsidRDefault="00C74E57" w:rsidP="00C74E57">
      <w:pPr>
        <w:shd w:val="clear" w:color="auto" w:fill="FFFFFF"/>
        <w:spacing w:after="0" w:line="240" w:lineRule="auto"/>
        <w:jc w:val="both"/>
        <w:outlineLvl w:val="2"/>
        <w:rPr>
          <w:rFonts w:ascii="Times New Roman" w:eastAsia="Times New Roman" w:hAnsi="Times New Roman" w:cs="Times New Roman"/>
          <w:b/>
          <w:bCs/>
          <w:sz w:val="28"/>
          <w:szCs w:val="28"/>
          <w:lang w:eastAsia="ru-RU"/>
        </w:rPr>
      </w:pPr>
    </w:p>
    <w:p w:rsidR="00C74E57" w:rsidRDefault="00C74E57" w:rsidP="00C74E57">
      <w:pPr>
        <w:shd w:val="clear" w:color="auto" w:fill="FFFFFF"/>
        <w:spacing w:after="0" w:line="240" w:lineRule="auto"/>
        <w:jc w:val="both"/>
        <w:outlineLvl w:val="2"/>
        <w:rPr>
          <w:rFonts w:ascii="Times New Roman" w:eastAsia="Times New Roman" w:hAnsi="Times New Roman" w:cs="Times New Roman"/>
          <w:b/>
          <w:bCs/>
          <w:sz w:val="28"/>
          <w:szCs w:val="28"/>
          <w:lang w:eastAsia="ru-RU"/>
        </w:rPr>
      </w:pPr>
    </w:p>
    <w:p w:rsidR="00C74E57" w:rsidRPr="00C74E57" w:rsidRDefault="00C74E57" w:rsidP="00C74E57">
      <w:pPr>
        <w:shd w:val="clear" w:color="auto" w:fill="FFFFFF"/>
        <w:spacing w:after="0" w:line="240" w:lineRule="auto"/>
        <w:jc w:val="both"/>
        <w:outlineLvl w:val="2"/>
        <w:rPr>
          <w:rFonts w:ascii="Times New Roman" w:eastAsia="Times New Roman" w:hAnsi="Times New Roman" w:cs="Times New Roman"/>
          <w:b/>
          <w:bCs/>
          <w:sz w:val="28"/>
          <w:szCs w:val="28"/>
          <w:lang w:eastAsia="ru-RU"/>
        </w:rPr>
      </w:pPr>
      <w:r w:rsidRPr="00C74E57">
        <w:rPr>
          <w:rFonts w:ascii="Times New Roman" w:eastAsia="Times New Roman" w:hAnsi="Times New Roman" w:cs="Times New Roman"/>
          <w:b/>
          <w:bCs/>
          <w:sz w:val="28"/>
          <w:szCs w:val="28"/>
          <w:lang w:eastAsia="ru-RU"/>
        </w:rPr>
        <w:lastRenderedPageBreak/>
        <w:t xml:space="preserve">2. Очистка молока: от фильтров </w:t>
      </w:r>
      <w:proofErr w:type="gramStart"/>
      <w:r w:rsidRPr="00C74E57">
        <w:rPr>
          <w:rFonts w:ascii="Times New Roman" w:eastAsia="Times New Roman" w:hAnsi="Times New Roman" w:cs="Times New Roman"/>
          <w:b/>
          <w:bCs/>
          <w:sz w:val="28"/>
          <w:szCs w:val="28"/>
          <w:lang w:eastAsia="ru-RU"/>
        </w:rPr>
        <w:t>до</w:t>
      </w:r>
      <w:proofErr w:type="gramEnd"/>
      <w:r w:rsidRPr="00C74E57">
        <w:rPr>
          <w:rFonts w:ascii="Times New Roman" w:eastAsia="Times New Roman" w:hAnsi="Times New Roman" w:cs="Times New Roman"/>
          <w:b/>
          <w:bCs/>
          <w:sz w:val="28"/>
          <w:szCs w:val="28"/>
          <w:lang w:eastAsia="ru-RU"/>
        </w:rPr>
        <w:t xml:space="preserve"> центробежных </w:t>
      </w:r>
      <w:proofErr w:type="spellStart"/>
      <w:r w:rsidRPr="00C74E57">
        <w:rPr>
          <w:rFonts w:ascii="Times New Roman" w:eastAsia="Times New Roman" w:hAnsi="Times New Roman" w:cs="Times New Roman"/>
          <w:b/>
          <w:bCs/>
          <w:sz w:val="28"/>
          <w:szCs w:val="28"/>
          <w:lang w:eastAsia="ru-RU"/>
        </w:rPr>
        <w:t>молокоочистителей</w:t>
      </w:r>
      <w:proofErr w:type="spellEnd"/>
    </w:p>
    <w:p w:rsidR="00C74E57" w:rsidRPr="00C74E57" w:rsidRDefault="00C74E57" w:rsidP="00C74E57">
      <w:pPr>
        <w:shd w:val="clear" w:color="auto" w:fill="FFFFFF"/>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Задача:</w:t>
      </w:r>
      <w:r w:rsidRPr="00C74E57">
        <w:rPr>
          <w:rFonts w:ascii="Times New Roman" w:eastAsia="Times New Roman" w:hAnsi="Times New Roman" w:cs="Times New Roman"/>
          <w:sz w:val="28"/>
          <w:szCs w:val="28"/>
          <w:lang w:eastAsia="ru-RU"/>
        </w:rPr>
        <w:t xml:space="preserve"> удаление механических примесей (песок, частицы корма) и соматических клеток для защиты последующего оборудования и повышения </w:t>
      </w:r>
      <w:proofErr w:type="spellStart"/>
      <w:r w:rsidRPr="00C74E57">
        <w:rPr>
          <w:rFonts w:ascii="Times New Roman" w:eastAsia="Times New Roman" w:hAnsi="Times New Roman" w:cs="Times New Roman"/>
          <w:sz w:val="28"/>
          <w:szCs w:val="28"/>
          <w:lang w:eastAsia="ru-RU"/>
        </w:rPr>
        <w:t>хранимоспособности</w:t>
      </w:r>
      <w:proofErr w:type="spellEnd"/>
      <w:r w:rsidRPr="00C74E57">
        <w:rPr>
          <w:rFonts w:ascii="Times New Roman" w:eastAsia="Times New Roman" w:hAnsi="Times New Roman" w:cs="Times New Roman"/>
          <w:sz w:val="28"/>
          <w:szCs w:val="28"/>
          <w:lang w:eastAsia="ru-RU"/>
        </w:rPr>
        <w:t>.</w:t>
      </w:r>
    </w:p>
    <w:p w:rsidR="00C74E57" w:rsidRPr="00C74E57" w:rsidRDefault="00C74E57" w:rsidP="00C74E57">
      <w:pPr>
        <w:shd w:val="clear" w:color="auto" w:fill="FFFFFF"/>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Оборудование и параметры:</w:t>
      </w:r>
    </w:p>
    <w:p w:rsidR="00C74E57" w:rsidRPr="00C74E57" w:rsidRDefault="00C74E57" w:rsidP="00C74E57">
      <w:pPr>
        <w:numPr>
          <w:ilvl w:val="0"/>
          <w:numId w:val="3"/>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Фильтры предварительной очистки (на ферме):</w:t>
      </w:r>
      <w:r w:rsidRPr="00C74E57">
        <w:rPr>
          <w:rFonts w:ascii="Times New Roman" w:eastAsia="Times New Roman" w:hAnsi="Times New Roman" w:cs="Times New Roman"/>
          <w:sz w:val="28"/>
          <w:szCs w:val="28"/>
          <w:lang w:eastAsia="ru-RU"/>
        </w:rPr>
        <w:t xml:space="preserve"> сетчатые или </w:t>
      </w:r>
      <w:proofErr w:type="spellStart"/>
      <w:r w:rsidRPr="00C74E57">
        <w:rPr>
          <w:rFonts w:ascii="Times New Roman" w:eastAsia="Times New Roman" w:hAnsi="Times New Roman" w:cs="Times New Roman"/>
          <w:sz w:val="28"/>
          <w:szCs w:val="28"/>
          <w:lang w:eastAsia="ru-RU"/>
        </w:rPr>
        <w:t>картриджные</w:t>
      </w:r>
      <w:proofErr w:type="spellEnd"/>
      <w:r w:rsidRPr="00C74E57">
        <w:rPr>
          <w:rFonts w:ascii="Times New Roman" w:eastAsia="Times New Roman" w:hAnsi="Times New Roman" w:cs="Times New Roman"/>
          <w:sz w:val="28"/>
          <w:szCs w:val="28"/>
          <w:lang w:eastAsia="ru-RU"/>
        </w:rPr>
        <w:t xml:space="preserve"> фильтры (размер пор 10–50 мкм). Критический параметр — перепад давления (ΔP). При ΔP &gt; 0,5 бар фильтр подлежит замене, иначе возрастает риск прорыва загрязнений.</w:t>
      </w:r>
    </w:p>
    <w:p w:rsidR="00C74E57" w:rsidRPr="00C74E57" w:rsidRDefault="00C74E57" w:rsidP="00C74E57">
      <w:pPr>
        <w:numPr>
          <w:ilvl w:val="0"/>
          <w:numId w:val="3"/>
        </w:numPr>
        <w:shd w:val="clear" w:color="auto" w:fill="FFFFFF"/>
        <w:spacing w:after="0" w:line="240" w:lineRule="auto"/>
        <w:ind w:left="0"/>
        <w:jc w:val="both"/>
        <w:rPr>
          <w:rFonts w:ascii="Times New Roman" w:eastAsia="Times New Roman" w:hAnsi="Times New Roman" w:cs="Times New Roman"/>
          <w:sz w:val="28"/>
          <w:szCs w:val="28"/>
          <w:lang w:eastAsia="ru-RU"/>
        </w:rPr>
      </w:pPr>
      <w:proofErr w:type="gramStart"/>
      <w:r w:rsidRPr="00C74E57">
        <w:rPr>
          <w:rFonts w:ascii="Times New Roman" w:eastAsia="Times New Roman" w:hAnsi="Times New Roman" w:cs="Times New Roman"/>
          <w:b/>
          <w:bCs/>
          <w:sz w:val="28"/>
          <w:szCs w:val="28"/>
          <w:lang w:eastAsia="ru-RU"/>
        </w:rPr>
        <w:t>Центробежные</w:t>
      </w:r>
      <w:proofErr w:type="gramEnd"/>
      <w:r w:rsidRPr="00C74E57">
        <w:rPr>
          <w:rFonts w:ascii="Times New Roman" w:eastAsia="Times New Roman" w:hAnsi="Times New Roman" w:cs="Times New Roman"/>
          <w:b/>
          <w:bCs/>
          <w:sz w:val="28"/>
          <w:szCs w:val="28"/>
          <w:lang w:eastAsia="ru-RU"/>
        </w:rPr>
        <w:t xml:space="preserve"> сепараторы-</w:t>
      </w:r>
      <w:proofErr w:type="spellStart"/>
      <w:r w:rsidRPr="00C74E57">
        <w:rPr>
          <w:rFonts w:ascii="Times New Roman" w:eastAsia="Times New Roman" w:hAnsi="Times New Roman" w:cs="Times New Roman"/>
          <w:b/>
          <w:bCs/>
          <w:sz w:val="28"/>
          <w:szCs w:val="28"/>
          <w:lang w:eastAsia="ru-RU"/>
        </w:rPr>
        <w:t>молокоочистители</w:t>
      </w:r>
      <w:proofErr w:type="spellEnd"/>
      <w:r w:rsidRPr="00C74E57">
        <w:rPr>
          <w:rFonts w:ascii="Times New Roman" w:eastAsia="Times New Roman" w:hAnsi="Times New Roman" w:cs="Times New Roman"/>
          <w:b/>
          <w:bCs/>
          <w:sz w:val="28"/>
          <w:szCs w:val="28"/>
          <w:lang w:eastAsia="ru-RU"/>
        </w:rPr>
        <w:t>:</w:t>
      </w:r>
      <w:r w:rsidRPr="00C74E57">
        <w:rPr>
          <w:rFonts w:ascii="Times New Roman" w:eastAsia="Times New Roman" w:hAnsi="Times New Roman" w:cs="Times New Roman"/>
          <w:sz w:val="28"/>
          <w:szCs w:val="28"/>
          <w:lang w:eastAsia="ru-RU"/>
        </w:rPr>
        <w:t> основной метод на заводе.</w:t>
      </w:r>
    </w:p>
    <w:p w:rsidR="00C74E57" w:rsidRPr="00C74E57" w:rsidRDefault="00C74E57" w:rsidP="00C74E57">
      <w:pPr>
        <w:numPr>
          <w:ilvl w:val="1"/>
          <w:numId w:val="3"/>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i/>
          <w:iCs/>
          <w:sz w:val="28"/>
          <w:szCs w:val="28"/>
          <w:lang w:eastAsia="ru-RU"/>
        </w:rPr>
        <w:t>Принцип:</w:t>
      </w:r>
      <w:r w:rsidRPr="00C74E57">
        <w:rPr>
          <w:rFonts w:ascii="Times New Roman" w:eastAsia="Times New Roman" w:hAnsi="Times New Roman" w:cs="Times New Roman"/>
          <w:sz w:val="28"/>
          <w:szCs w:val="28"/>
          <w:lang w:eastAsia="ru-RU"/>
        </w:rPr>
        <w:t> разделение по плотности в тарелочном барабане. Тяжелые частицы (грязь, клетки) оседают в грязевом пространстве.</w:t>
      </w:r>
    </w:p>
    <w:p w:rsidR="00C74E57" w:rsidRPr="00C74E57" w:rsidRDefault="00C74E57" w:rsidP="00C74E57">
      <w:pPr>
        <w:numPr>
          <w:ilvl w:val="1"/>
          <w:numId w:val="3"/>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i/>
          <w:iCs/>
          <w:sz w:val="28"/>
          <w:szCs w:val="28"/>
          <w:lang w:eastAsia="ru-RU"/>
        </w:rPr>
        <w:t>Параметры:</w:t>
      </w:r>
      <w:r w:rsidRPr="00C74E57">
        <w:rPr>
          <w:rFonts w:ascii="Times New Roman" w:eastAsia="Times New Roman" w:hAnsi="Times New Roman" w:cs="Times New Roman"/>
          <w:sz w:val="28"/>
          <w:szCs w:val="28"/>
          <w:lang w:eastAsia="ru-RU"/>
        </w:rPr>
        <w:t> температура 35–45 °C (оптимальная вязкость), частота вращения 6000–8000 об/мин.</w:t>
      </w:r>
    </w:p>
    <w:p w:rsidR="00C74E57" w:rsidRPr="00C74E57" w:rsidRDefault="00C74E57" w:rsidP="00C74E57">
      <w:pPr>
        <w:numPr>
          <w:ilvl w:val="1"/>
          <w:numId w:val="3"/>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i/>
          <w:iCs/>
          <w:sz w:val="28"/>
          <w:szCs w:val="28"/>
          <w:lang w:eastAsia="ru-RU"/>
        </w:rPr>
        <w:t>Инновация:</w:t>
      </w:r>
      <w:r w:rsidRPr="00C74E57">
        <w:rPr>
          <w:rFonts w:ascii="Times New Roman" w:eastAsia="Times New Roman" w:hAnsi="Times New Roman" w:cs="Times New Roman"/>
          <w:sz w:val="28"/>
          <w:szCs w:val="28"/>
          <w:lang w:eastAsia="ru-RU"/>
        </w:rPr>
        <w:t xml:space="preserve"> саморазгружающиеся модели с автоматической выгрузкой осадка (клапанные системы). Это позволяет работать в непрерывном режиме 8–10 часов без остановки на разборку.  </w:t>
      </w:r>
    </w:p>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pict>
          <v:rect id="_x0000_i1028" style="width:0;height:1.5pt" o:hralign="center" o:hrstd="t" o:hr="t" fillcolor="#a0a0a0" stroked="f"/>
        </w:pict>
      </w:r>
    </w:p>
    <w:p w:rsidR="00C74E57" w:rsidRDefault="00C74E57" w:rsidP="00C74E57">
      <w:pPr>
        <w:shd w:val="clear" w:color="auto" w:fill="FFFFFF"/>
        <w:spacing w:after="0" w:line="240" w:lineRule="auto"/>
        <w:jc w:val="both"/>
        <w:outlineLvl w:val="2"/>
        <w:rPr>
          <w:rFonts w:ascii="Times New Roman" w:eastAsia="Times New Roman" w:hAnsi="Times New Roman" w:cs="Times New Roman"/>
          <w:b/>
          <w:bCs/>
          <w:sz w:val="28"/>
          <w:szCs w:val="28"/>
          <w:lang w:eastAsia="ru-RU"/>
        </w:rPr>
      </w:pPr>
    </w:p>
    <w:p w:rsidR="00C74E57" w:rsidRPr="00C74E57" w:rsidRDefault="00C74E57" w:rsidP="00C74E57">
      <w:pPr>
        <w:shd w:val="clear" w:color="auto" w:fill="FFFFFF"/>
        <w:spacing w:after="0" w:line="240" w:lineRule="auto"/>
        <w:jc w:val="both"/>
        <w:outlineLvl w:val="2"/>
        <w:rPr>
          <w:rFonts w:ascii="Times New Roman" w:eastAsia="Times New Roman" w:hAnsi="Times New Roman" w:cs="Times New Roman"/>
          <w:b/>
          <w:bCs/>
          <w:sz w:val="28"/>
          <w:szCs w:val="28"/>
          <w:lang w:eastAsia="ru-RU"/>
        </w:rPr>
      </w:pPr>
      <w:r w:rsidRPr="00C74E57">
        <w:rPr>
          <w:rFonts w:ascii="Times New Roman" w:eastAsia="Times New Roman" w:hAnsi="Times New Roman" w:cs="Times New Roman"/>
          <w:b/>
          <w:bCs/>
          <w:sz w:val="28"/>
          <w:szCs w:val="28"/>
          <w:lang w:eastAsia="ru-RU"/>
        </w:rPr>
        <w:t xml:space="preserve">3. Сепарирование: сливкоотделители, </w:t>
      </w:r>
      <w:proofErr w:type="spellStart"/>
      <w:r w:rsidRPr="00C74E57">
        <w:rPr>
          <w:rFonts w:ascii="Times New Roman" w:eastAsia="Times New Roman" w:hAnsi="Times New Roman" w:cs="Times New Roman"/>
          <w:b/>
          <w:bCs/>
          <w:sz w:val="28"/>
          <w:szCs w:val="28"/>
          <w:lang w:eastAsia="ru-RU"/>
        </w:rPr>
        <w:t>нормализаторы</w:t>
      </w:r>
      <w:proofErr w:type="spellEnd"/>
      <w:r w:rsidRPr="00C74E57">
        <w:rPr>
          <w:rFonts w:ascii="Times New Roman" w:eastAsia="Times New Roman" w:hAnsi="Times New Roman" w:cs="Times New Roman"/>
          <w:b/>
          <w:bCs/>
          <w:sz w:val="28"/>
          <w:szCs w:val="28"/>
          <w:lang w:eastAsia="ru-RU"/>
        </w:rPr>
        <w:t xml:space="preserve"> и </w:t>
      </w:r>
      <w:proofErr w:type="spellStart"/>
      <w:r w:rsidRPr="00C74E57">
        <w:rPr>
          <w:rFonts w:ascii="Times New Roman" w:eastAsia="Times New Roman" w:hAnsi="Times New Roman" w:cs="Times New Roman"/>
          <w:b/>
          <w:bCs/>
          <w:sz w:val="28"/>
          <w:szCs w:val="28"/>
          <w:lang w:eastAsia="ru-RU"/>
        </w:rPr>
        <w:t>бактофуги</w:t>
      </w:r>
      <w:proofErr w:type="spellEnd"/>
    </w:p>
    <w:p w:rsidR="00C74E57" w:rsidRPr="00C74E57" w:rsidRDefault="00C74E57" w:rsidP="00C74E57">
      <w:pPr>
        <w:shd w:val="clear" w:color="auto" w:fill="FFFFFF"/>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Задача:</w:t>
      </w:r>
      <w:r w:rsidRPr="00C74E57">
        <w:rPr>
          <w:rFonts w:ascii="Times New Roman" w:eastAsia="Times New Roman" w:hAnsi="Times New Roman" w:cs="Times New Roman"/>
          <w:sz w:val="28"/>
          <w:szCs w:val="28"/>
          <w:lang w:eastAsia="ru-RU"/>
        </w:rPr>
        <w:t> разделение молока на фракции (сливки/обрат) или удаление микрофлоры.</w:t>
      </w:r>
    </w:p>
    <w:tbl>
      <w:tblPr>
        <w:tblW w:w="9600" w:type="dxa"/>
        <w:shd w:val="clear" w:color="auto" w:fill="FFFFFF"/>
        <w:tblCellMar>
          <w:top w:w="15" w:type="dxa"/>
          <w:left w:w="15" w:type="dxa"/>
          <w:bottom w:w="15" w:type="dxa"/>
          <w:right w:w="15" w:type="dxa"/>
        </w:tblCellMar>
        <w:tblLook w:val="04A0" w:firstRow="1" w:lastRow="0" w:firstColumn="1" w:lastColumn="0" w:noHBand="0" w:noVBand="1"/>
      </w:tblPr>
      <w:tblGrid>
        <w:gridCol w:w="2498"/>
        <w:gridCol w:w="2464"/>
        <w:gridCol w:w="2305"/>
        <w:gridCol w:w="2448"/>
      </w:tblGrid>
      <w:tr w:rsidR="00C74E57" w:rsidRPr="00C74E57" w:rsidTr="00C74E57">
        <w:trPr>
          <w:tblHeader/>
        </w:trPr>
        <w:tc>
          <w:tcPr>
            <w:tcW w:w="0" w:type="auto"/>
            <w:shd w:val="clear" w:color="auto" w:fill="FFFFFF"/>
            <w:tcMar>
              <w:top w:w="120" w:type="dxa"/>
              <w:left w:w="0" w:type="dxa"/>
              <w:bottom w:w="120" w:type="dxa"/>
              <w:right w:w="360" w:type="dxa"/>
            </w:tcMar>
            <w:vAlign w:val="center"/>
            <w:hideMark/>
          </w:tcPr>
          <w:p w:rsidR="00C74E57" w:rsidRPr="00C74E57" w:rsidRDefault="00C74E57" w:rsidP="00C74E57">
            <w:pPr>
              <w:spacing w:after="0" w:line="240" w:lineRule="auto"/>
              <w:jc w:val="both"/>
              <w:rPr>
                <w:rFonts w:ascii="Times New Roman" w:eastAsia="Times New Roman" w:hAnsi="Times New Roman" w:cs="Times New Roman"/>
                <w:b/>
                <w:bCs/>
                <w:sz w:val="28"/>
                <w:szCs w:val="28"/>
                <w:lang w:eastAsia="ru-RU"/>
              </w:rPr>
            </w:pPr>
            <w:r w:rsidRPr="00C74E57">
              <w:rPr>
                <w:rFonts w:ascii="Times New Roman" w:eastAsia="Times New Roman" w:hAnsi="Times New Roman" w:cs="Times New Roman"/>
                <w:b/>
                <w:bCs/>
                <w:sz w:val="28"/>
                <w:szCs w:val="28"/>
                <w:lang w:eastAsia="ru-RU"/>
              </w:rPr>
              <w:t>Тип оборудования</w:t>
            </w:r>
          </w:p>
        </w:tc>
        <w:tc>
          <w:tcPr>
            <w:tcW w:w="0" w:type="auto"/>
            <w:shd w:val="clear" w:color="auto" w:fill="FFFFFF"/>
            <w:tcMar>
              <w:top w:w="120" w:type="dxa"/>
              <w:left w:w="360" w:type="dxa"/>
              <w:bottom w:w="120" w:type="dxa"/>
              <w:right w:w="360" w:type="dxa"/>
            </w:tcMar>
            <w:vAlign w:val="center"/>
            <w:hideMark/>
          </w:tcPr>
          <w:p w:rsidR="00C74E57" w:rsidRPr="00C74E57" w:rsidRDefault="00C74E57" w:rsidP="00C74E57">
            <w:pPr>
              <w:spacing w:after="0" w:line="240" w:lineRule="auto"/>
              <w:jc w:val="both"/>
              <w:rPr>
                <w:rFonts w:ascii="Times New Roman" w:eastAsia="Times New Roman" w:hAnsi="Times New Roman" w:cs="Times New Roman"/>
                <w:b/>
                <w:bCs/>
                <w:sz w:val="28"/>
                <w:szCs w:val="28"/>
                <w:lang w:eastAsia="ru-RU"/>
              </w:rPr>
            </w:pPr>
            <w:r w:rsidRPr="00C74E57">
              <w:rPr>
                <w:rFonts w:ascii="Times New Roman" w:eastAsia="Times New Roman" w:hAnsi="Times New Roman" w:cs="Times New Roman"/>
                <w:b/>
                <w:bCs/>
                <w:sz w:val="28"/>
                <w:szCs w:val="28"/>
                <w:lang w:eastAsia="ru-RU"/>
              </w:rPr>
              <w:t>Назначение</w:t>
            </w:r>
          </w:p>
        </w:tc>
        <w:tc>
          <w:tcPr>
            <w:tcW w:w="0" w:type="auto"/>
            <w:shd w:val="clear" w:color="auto" w:fill="FFFFFF"/>
            <w:tcMar>
              <w:top w:w="120" w:type="dxa"/>
              <w:left w:w="360" w:type="dxa"/>
              <w:bottom w:w="120" w:type="dxa"/>
              <w:right w:w="360" w:type="dxa"/>
            </w:tcMar>
            <w:vAlign w:val="center"/>
            <w:hideMark/>
          </w:tcPr>
          <w:p w:rsidR="00C74E57" w:rsidRPr="00C74E57" w:rsidRDefault="00C74E57" w:rsidP="00C74E57">
            <w:pPr>
              <w:spacing w:after="0" w:line="240" w:lineRule="auto"/>
              <w:jc w:val="both"/>
              <w:rPr>
                <w:rFonts w:ascii="Times New Roman" w:eastAsia="Times New Roman" w:hAnsi="Times New Roman" w:cs="Times New Roman"/>
                <w:b/>
                <w:bCs/>
                <w:sz w:val="28"/>
                <w:szCs w:val="28"/>
                <w:lang w:eastAsia="ru-RU"/>
              </w:rPr>
            </w:pPr>
            <w:r w:rsidRPr="00C74E57">
              <w:rPr>
                <w:rFonts w:ascii="Times New Roman" w:eastAsia="Times New Roman" w:hAnsi="Times New Roman" w:cs="Times New Roman"/>
                <w:b/>
                <w:bCs/>
                <w:sz w:val="28"/>
                <w:szCs w:val="28"/>
                <w:lang w:eastAsia="ru-RU"/>
              </w:rPr>
              <w:t>Критические параметры</w:t>
            </w:r>
          </w:p>
        </w:tc>
        <w:tc>
          <w:tcPr>
            <w:tcW w:w="0" w:type="auto"/>
            <w:shd w:val="clear" w:color="auto" w:fill="FFFFFF"/>
            <w:tcMar>
              <w:top w:w="120" w:type="dxa"/>
              <w:left w:w="360" w:type="dxa"/>
              <w:bottom w:w="120" w:type="dxa"/>
              <w:right w:w="360" w:type="dxa"/>
            </w:tcMar>
            <w:vAlign w:val="center"/>
            <w:hideMark/>
          </w:tcPr>
          <w:p w:rsidR="00C74E57" w:rsidRPr="00C74E57" w:rsidRDefault="00C74E57" w:rsidP="00C74E57">
            <w:pPr>
              <w:spacing w:after="0" w:line="240" w:lineRule="auto"/>
              <w:jc w:val="both"/>
              <w:rPr>
                <w:rFonts w:ascii="Times New Roman" w:eastAsia="Times New Roman" w:hAnsi="Times New Roman" w:cs="Times New Roman"/>
                <w:b/>
                <w:bCs/>
                <w:sz w:val="28"/>
                <w:szCs w:val="28"/>
                <w:lang w:eastAsia="ru-RU"/>
              </w:rPr>
            </w:pPr>
            <w:r w:rsidRPr="00C74E57">
              <w:rPr>
                <w:rFonts w:ascii="Times New Roman" w:eastAsia="Times New Roman" w:hAnsi="Times New Roman" w:cs="Times New Roman"/>
                <w:b/>
                <w:bCs/>
                <w:sz w:val="28"/>
                <w:szCs w:val="28"/>
                <w:lang w:eastAsia="ru-RU"/>
              </w:rPr>
              <w:t>Влияние на качество продукта</w:t>
            </w:r>
          </w:p>
        </w:tc>
      </w:tr>
      <w:tr w:rsidR="00C74E57" w:rsidRPr="00C74E57" w:rsidTr="00C74E57">
        <w:tc>
          <w:tcPr>
            <w:tcW w:w="0" w:type="auto"/>
            <w:shd w:val="clear" w:color="auto" w:fill="FFFFFF"/>
            <w:tcMar>
              <w:top w:w="120" w:type="dxa"/>
              <w:left w:w="0" w:type="dxa"/>
              <w:bottom w:w="120" w:type="dxa"/>
              <w:right w:w="360" w:type="dxa"/>
            </w:tcMar>
            <w:vAlign w:val="center"/>
            <w:hideMark/>
          </w:tcPr>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Сливкоотделитель</w:t>
            </w:r>
          </w:p>
        </w:tc>
        <w:tc>
          <w:tcPr>
            <w:tcW w:w="0" w:type="auto"/>
            <w:shd w:val="clear" w:color="auto" w:fill="FFFFFF"/>
            <w:tcMar>
              <w:top w:w="120" w:type="dxa"/>
              <w:left w:w="360" w:type="dxa"/>
              <w:bottom w:w="120" w:type="dxa"/>
              <w:right w:w="360" w:type="dxa"/>
            </w:tcMar>
            <w:vAlign w:val="center"/>
            <w:hideMark/>
          </w:tcPr>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t>Получение сливок заданной жирности</w:t>
            </w:r>
          </w:p>
        </w:tc>
        <w:tc>
          <w:tcPr>
            <w:tcW w:w="0" w:type="auto"/>
            <w:shd w:val="clear" w:color="auto" w:fill="FFFFFF"/>
            <w:tcMar>
              <w:top w:w="120" w:type="dxa"/>
              <w:left w:w="360" w:type="dxa"/>
              <w:bottom w:w="120" w:type="dxa"/>
              <w:right w:w="360" w:type="dxa"/>
            </w:tcMar>
            <w:vAlign w:val="center"/>
            <w:hideMark/>
          </w:tcPr>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t>Температура 35–45 °C; зазор между тарелками 0,6–0,8 мм; регулировка подпора на выходе</w:t>
            </w:r>
          </w:p>
        </w:tc>
        <w:tc>
          <w:tcPr>
            <w:tcW w:w="0" w:type="auto"/>
            <w:shd w:val="clear" w:color="auto" w:fill="FFFFFF"/>
            <w:tcMar>
              <w:top w:w="120" w:type="dxa"/>
              <w:left w:w="360" w:type="dxa"/>
              <w:bottom w:w="120" w:type="dxa"/>
              <w:right w:w="360" w:type="dxa"/>
            </w:tcMar>
            <w:vAlign w:val="center"/>
            <w:hideMark/>
          </w:tcPr>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t>Точность нормализации жира в смеси для сыра (допустимое отклонение ±0,1%)</w:t>
            </w:r>
          </w:p>
        </w:tc>
      </w:tr>
      <w:tr w:rsidR="00C74E57" w:rsidRPr="00C74E57" w:rsidTr="00C74E57">
        <w:tc>
          <w:tcPr>
            <w:tcW w:w="0" w:type="auto"/>
            <w:shd w:val="clear" w:color="auto" w:fill="FFFFFF"/>
            <w:tcMar>
              <w:top w:w="120" w:type="dxa"/>
              <w:left w:w="0" w:type="dxa"/>
              <w:bottom w:w="120" w:type="dxa"/>
              <w:right w:w="360" w:type="dxa"/>
            </w:tcMar>
            <w:vAlign w:val="center"/>
            <w:hideMark/>
          </w:tcPr>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proofErr w:type="spellStart"/>
            <w:r w:rsidRPr="00C74E57">
              <w:rPr>
                <w:rFonts w:ascii="Times New Roman" w:eastAsia="Times New Roman" w:hAnsi="Times New Roman" w:cs="Times New Roman"/>
                <w:b/>
                <w:bCs/>
                <w:sz w:val="28"/>
                <w:szCs w:val="28"/>
                <w:lang w:eastAsia="ru-RU"/>
              </w:rPr>
              <w:t>Нормализатор</w:t>
            </w:r>
            <w:proofErr w:type="spellEnd"/>
            <w:r w:rsidRPr="00C74E57">
              <w:rPr>
                <w:rFonts w:ascii="Times New Roman" w:eastAsia="Times New Roman" w:hAnsi="Times New Roman" w:cs="Times New Roman"/>
                <w:b/>
                <w:bCs/>
                <w:sz w:val="28"/>
                <w:szCs w:val="28"/>
                <w:lang w:eastAsia="ru-RU"/>
              </w:rPr>
              <w:t xml:space="preserve"> в потоке</w:t>
            </w:r>
          </w:p>
        </w:tc>
        <w:tc>
          <w:tcPr>
            <w:tcW w:w="0" w:type="auto"/>
            <w:shd w:val="clear" w:color="auto" w:fill="FFFFFF"/>
            <w:tcMar>
              <w:top w:w="120" w:type="dxa"/>
              <w:left w:w="360" w:type="dxa"/>
              <w:bottom w:w="120" w:type="dxa"/>
              <w:right w:w="360" w:type="dxa"/>
            </w:tcMar>
            <w:vAlign w:val="center"/>
            <w:hideMark/>
          </w:tcPr>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t>Автоматическое смешивание сливок и обрата</w:t>
            </w:r>
          </w:p>
        </w:tc>
        <w:tc>
          <w:tcPr>
            <w:tcW w:w="0" w:type="auto"/>
            <w:shd w:val="clear" w:color="auto" w:fill="FFFFFF"/>
            <w:tcMar>
              <w:top w:w="120" w:type="dxa"/>
              <w:left w:w="360" w:type="dxa"/>
              <w:bottom w:w="120" w:type="dxa"/>
              <w:right w:w="360" w:type="dxa"/>
            </w:tcMar>
            <w:vAlign w:val="center"/>
            <w:hideMark/>
          </w:tcPr>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t>Датчики жирности (</w:t>
            </w:r>
            <w:proofErr w:type="gramStart"/>
            <w:r w:rsidRPr="00C74E57">
              <w:rPr>
                <w:rFonts w:ascii="Times New Roman" w:eastAsia="Times New Roman" w:hAnsi="Times New Roman" w:cs="Times New Roman"/>
                <w:sz w:val="28"/>
                <w:szCs w:val="28"/>
                <w:lang w:eastAsia="ru-RU"/>
              </w:rPr>
              <w:t>ИК-спектрометры</w:t>
            </w:r>
            <w:proofErr w:type="gramEnd"/>
            <w:r w:rsidRPr="00C74E57">
              <w:rPr>
                <w:rFonts w:ascii="Times New Roman" w:eastAsia="Times New Roman" w:hAnsi="Times New Roman" w:cs="Times New Roman"/>
                <w:sz w:val="28"/>
                <w:szCs w:val="28"/>
                <w:lang w:eastAsia="ru-RU"/>
              </w:rPr>
              <w:t>) на входе; ПИД-регулятор клапана</w:t>
            </w:r>
          </w:p>
        </w:tc>
        <w:tc>
          <w:tcPr>
            <w:tcW w:w="0" w:type="auto"/>
            <w:shd w:val="clear" w:color="auto" w:fill="FFFFFF"/>
            <w:tcMar>
              <w:top w:w="120" w:type="dxa"/>
              <w:left w:w="360" w:type="dxa"/>
              <w:bottom w:w="120" w:type="dxa"/>
              <w:right w:w="360" w:type="dxa"/>
            </w:tcMar>
            <w:vAlign w:val="center"/>
            <w:hideMark/>
          </w:tcPr>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t>Стабильность состава молока для пастеризации</w:t>
            </w:r>
          </w:p>
        </w:tc>
      </w:tr>
      <w:tr w:rsidR="00C74E57" w:rsidRPr="00C74E57" w:rsidTr="00C74E57">
        <w:tc>
          <w:tcPr>
            <w:tcW w:w="0" w:type="auto"/>
            <w:shd w:val="clear" w:color="auto" w:fill="FFFFFF"/>
            <w:tcMar>
              <w:top w:w="120" w:type="dxa"/>
              <w:left w:w="0" w:type="dxa"/>
              <w:bottom w:w="120" w:type="dxa"/>
              <w:right w:w="360" w:type="dxa"/>
            </w:tcMar>
            <w:vAlign w:val="center"/>
            <w:hideMark/>
          </w:tcPr>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proofErr w:type="spellStart"/>
            <w:r w:rsidRPr="00C74E57">
              <w:rPr>
                <w:rFonts w:ascii="Times New Roman" w:eastAsia="Times New Roman" w:hAnsi="Times New Roman" w:cs="Times New Roman"/>
                <w:b/>
                <w:bCs/>
                <w:sz w:val="28"/>
                <w:szCs w:val="28"/>
                <w:lang w:eastAsia="ru-RU"/>
              </w:rPr>
              <w:t>Бактофуга</w:t>
            </w:r>
            <w:proofErr w:type="spellEnd"/>
          </w:p>
        </w:tc>
        <w:tc>
          <w:tcPr>
            <w:tcW w:w="0" w:type="auto"/>
            <w:shd w:val="clear" w:color="auto" w:fill="FFFFFF"/>
            <w:tcMar>
              <w:top w:w="120" w:type="dxa"/>
              <w:left w:w="360" w:type="dxa"/>
              <w:bottom w:w="120" w:type="dxa"/>
              <w:right w:w="360" w:type="dxa"/>
            </w:tcMar>
            <w:vAlign w:val="center"/>
            <w:hideMark/>
          </w:tcPr>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t xml:space="preserve">Удаление </w:t>
            </w:r>
            <w:r w:rsidRPr="00C74E57">
              <w:rPr>
                <w:rFonts w:ascii="Times New Roman" w:eastAsia="Times New Roman" w:hAnsi="Times New Roman" w:cs="Times New Roman"/>
                <w:sz w:val="28"/>
                <w:szCs w:val="28"/>
                <w:lang w:eastAsia="ru-RU"/>
              </w:rPr>
              <w:lastRenderedPageBreak/>
              <w:t>бактерий и спор</w:t>
            </w:r>
          </w:p>
        </w:tc>
        <w:tc>
          <w:tcPr>
            <w:tcW w:w="0" w:type="auto"/>
            <w:shd w:val="clear" w:color="auto" w:fill="FFFFFF"/>
            <w:tcMar>
              <w:top w:w="120" w:type="dxa"/>
              <w:left w:w="360" w:type="dxa"/>
              <w:bottom w:w="120" w:type="dxa"/>
              <w:right w:w="360" w:type="dxa"/>
            </w:tcMar>
            <w:vAlign w:val="center"/>
            <w:hideMark/>
          </w:tcPr>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lastRenderedPageBreak/>
              <w:t xml:space="preserve">Обороты до </w:t>
            </w:r>
            <w:r w:rsidRPr="00C74E57">
              <w:rPr>
                <w:rFonts w:ascii="Times New Roman" w:eastAsia="Times New Roman" w:hAnsi="Times New Roman" w:cs="Times New Roman"/>
                <w:sz w:val="28"/>
                <w:szCs w:val="28"/>
                <w:lang w:eastAsia="ru-RU"/>
              </w:rPr>
              <w:lastRenderedPageBreak/>
              <w:t xml:space="preserve">10 000 </w:t>
            </w:r>
            <w:proofErr w:type="gramStart"/>
            <w:r w:rsidRPr="00C74E57">
              <w:rPr>
                <w:rFonts w:ascii="Times New Roman" w:eastAsia="Times New Roman" w:hAnsi="Times New Roman" w:cs="Times New Roman"/>
                <w:sz w:val="28"/>
                <w:szCs w:val="28"/>
                <w:lang w:eastAsia="ru-RU"/>
              </w:rPr>
              <w:t>об</w:t>
            </w:r>
            <w:proofErr w:type="gramEnd"/>
            <w:r w:rsidRPr="00C74E57">
              <w:rPr>
                <w:rFonts w:ascii="Times New Roman" w:eastAsia="Times New Roman" w:hAnsi="Times New Roman" w:cs="Times New Roman"/>
                <w:sz w:val="28"/>
                <w:szCs w:val="28"/>
                <w:lang w:eastAsia="ru-RU"/>
              </w:rPr>
              <w:t>/мин; непрерывная выгрузка осадка</w:t>
            </w:r>
          </w:p>
        </w:tc>
        <w:tc>
          <w:tcPr>
            <w:tcW w:w="0" w:type="auto"/>
            <w:shd w:val="clear" w:color="auto" w:fill="FFFFFF"/>
            <w:tcMar>
              <w:top w:w="120" w:type="dxa"/>
              <w:left w:w="360" w:type="dxa"/>
              <w:bottom w:w="120" w:type="dxa"/>
              <w:right w:w="360" w:type="dxa"/>
            </w:tcMar>
            <w:vAlign w:val="center"/>
            <w:hideMark/>
          </w:tcPr>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lastRenderedPageBreak/>
              <w:t xml:space="preserve">Снижение </w:t>
            </w:r>
            <w:r w:rsidRPr="00C74E57">
              <w:rPr>
                <w:rFonts w:ascii="Times New Roman" w:eastAsia="Times New Roman" w:hAnsi="Times New Roman" w:cs="Times New Roman"/>
                <w:sz w:val="28"/>
                <w:szCs w:val="28"/>
                <w:lang w:eastAsia="ru-RU"/>
              </w:rPr>
              <w:lastRenderedPageBreak/>
              <w:t>бактериальной обсемененности на 95–98%, продление срока хранения</w:t>
            </w:r>
          </w:p>
        </w:tc>
      </w:tr>
    </w:tbl>
    <w:p w:rsidR="00C74E57" w:rsidRPr="00C74E57" w:rsidRDefault="00C74E57" w:rsidP="00C74E57">
      <w:pPr>
        <w:shd w:val="clear" w:color="auto" w:fill="FFFFFF"/>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lastRenderedPageBreak/>
        <w:t>Для магистрантов:</w:t>
      </w:r>
      <w:r w:rsidRPr="00C74E57">
        <w:rPr>
          <w:rFonts w:ascii="Times New Roman" w:eastAsia="Times New Roman" w:hAnsi="Times New Roman" w:cs="Times New Roman"/>
          <w:sz w:val="28"/>
          <w:szCs w:val="28"/>
          <w:lang w:eastAsia="ru-RU"/>
        </w:rPr>
        <w:t xml:space="preserve"> обратите внимание, что использование </w:t>
      </w:r>
      <w:proofErr w:type="spellStart"/>
      <w:r w:rsidRPr="00C74E57">
        <w:rPr>
          <w:rFonts w:ascii="Times New Roman" w:eastAsia="Times New Roman" w:hAnsi="Times New Roman" w:cs="Times New Roman"/>
          <w:sz w:val="28"/>
          <w:szCs w:val="28"/>
          <w:lang w:eastAsia="ru-RU"/>
        </w:rPr>
        <w:t>бактофуги</w:t>
      </w:r>
      <w:proofErr w:type="spellEnd"/>
      <w:r w:rsidRPr="00C74E57">
        <w:rPr>
          <w:rFonts w:ascii="Times New Roman" w:eastAsia="Times New Roman" w:hAnsi="Times New Roman" w:cs="Times New Roman"/>
          <w:sz w:val="28"/>
          <w:szCs w:val="28"/>
          <w:lang w:eastAsia="ru-RU"/>
        </w:rPr>
        <w:t xml:space="preserve"> позволяет снизить температуру пастеризации на 2–3 °C без потери микробиологической безопасности, что сохраняет </w:t>
      </w:r>
      <w:proofErr w:type="spellStart"/>
      <w:r w:rsidRPr="00C74E57">
        <w:rPr>
          <w:rFonts w:ascii="Times New Roman" w:eastAsia="Times New Roman" w:hAnsi="Times New Roman" w:cs="Times New Roman"/>
          <w:sz w:val="28"/>
          <w:szCs w:val="28"/>
          <w:lang w:eastAsia="ru-RU"/>
        </w:rPr>
        <w:t>нативные</w:t>
      </w:r>
      <w:proofErr w:type="spellEnd"/>
      <w:r w:rsidRPr="00C74E57">
        <w:rPr>
          <w:rFonts w:ascii="Times New Roman" w:eastAsia="Times New Roman" w:hAnsi="Times New Roman" w:cs="Times New Roman"/>
          <w:sz w:val="28"/>
          <w:szCs w:val="28"/>
          <w:lang w:eastAsia="ru-RU"/>
        </w:rPr>
        <w:t xml:space="preserve"> свойства белков. </w:t>
      </w:r>
    </w:p>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pict>
          <v:rect id="_x0000_i1029" style="width:0;height:1.5pt" o:hralign="center" o:hrstd="t" o:hr="t" fillcolor="#a0a0a0" stroked="f"/>
        </w:pict>
      </w:r>
    </w:p>
    <w:p w:rsidR="00C74E57" w:rsidRDefault="00C74E57" w:rsidP="00C74E57">
      <w:pPr>
        <w:shd w:val="clear" w:color="auto" w:fill="FFFFFF"/>
        <w:spacing w:after="0" w:line="240" w:lineRule="auto"/>
        <w:jc w:val="both"/>
        <w:outlineLvl w:val="2"/>
        <w:rPr>
          <w:rFonts w:ascii="Times New Roman" w:eastAsia="Times New Roman" w:hAnsi="Times New Roman" w:cs="Times New Roman"/>
          <w:b/>
          <w:bCs/>
          <w:sz w:val="28"/>
          <w:szCs w:val="28"/>
          <w:lang w:eastAsia="ru-RU"/>
        </w:rPr>
      </w:pPr>
    </w:p>
    <w:p w:rsidR="00C74E57" w:rsidRPr="00C74E57" w:rsidRDefault="00C74E57" w:rsidP="00C74E57">
      <w:pPr>
        <w:shd w:val="clear" w:color="auto" w:fill="FFFFFF"/>
        <w:spacing w:after="0" w:line="240" w:lineRule="auto"/>
        <w:jc w:val="both"/>
        <w:outlineLvl w:val="2"/>
        <w:rPr>
          <w:rFonts w:ascii="Times New Roman" w:eastAsia="Times New Roman" w:hAnsi="Times New Roman" w:cs="Times New Roman"/>
          <w:b/>
          <w:bCs/>
          <w:sz w:val="28"/>
          <w:szCs w:val="28"/>
          <w:lang w:eastAsia="ru-RU"/>
        </w:rPr>
      </w:pPr>
      <w:r w:rsidRPr="00C74E57">
        <w:rPr>
          <w:rFonts w:ascii="Times New Roman" w:eastAsia="Times New Roman" w:hAnsi="Times New Roman" w:cs="Times New Roman"/>
          <w:b/>
          <w:bCs/>
          <w:sz w:val="28"/>
          <w:szCs w:val="28"/>
          <w:lang w:eastAsia="ru-RU"/>
        </w:rPr>
        <w:t>4. Гомогенизация: плунжерные установки</w:t>
      </w:r>
    </w:p>
    <w:p w:rsidR="00C74E57" w:rsidRPr="00C74E57" w:rsidRDefault="00C74E57" w:rsidP="00C74E57">
      <w:pPr>
        <w:shd w:val="clear" w:color="auto" w:fill="FFFFFF"/>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Задача:</w:t>
      </w:r>
      <w:r w:rsidRPr="00C74E57">
        <w:rPr>
          <w:rFonts w:ascii="Times New Roman" w:eastAsia="Times New Roman" w:hAnsi="Times New Roman" w:cs="Times New Roman"/>
          <w:sz w:val="28"/>
          <w:szCs w:val="28"/>
          <w:lang w:eastAsia="ru-RU"/>
        </w:rPr>
        <w:t> дробление жировых шариков до размера &lt; 1 мкм для предотвращения отстоя сливок и улучшения текстуры.</w:t>
      </w:r>
    </w:p>
    <w:p w:rsidR="00C74E57" w:rsidRPr="00C74E57" w:rsidRDefault="00C74E57" w:rsidP="00C74E57">
      <w:pPr>
        <w:shd w:val="clear" w:color="auto" w:fill="FFFFFF"/>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Физика процесса:</w:t>
      </w:r>
      <w:r w:rsidRPr="00C74E57">
        <w:rPr>
          <w:rFonts w:ascii="Times New Roman" w:eastAsia="Times New Roman" w:hAnsi="Times New Roman" w:cs="Times New Roman"/>
          <w:sz w:val="28"/>
          <w:szCs w:val="28"/>
          <w:lang w:eastAsia="ru-RU"/>
        </w:rPr>
        <w:t> молоко под давлением 15–25 МПа продавливается через узкую щель. Возникают силы сдвига, кавитация и турбулентность.</w:t>
      </w:r>
    </w:p>
    <w:p w:rsidR="00C74E57" w:rsidRPr="00C74E57" w:rsidRDefault="00C74E57" w:rsidP="00C74E57">
      <w:pPr>
        <w:shd w:val="clear" w:color="auto" w:fill="FFFFFF"/>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Инженерные решения для направления 19.04.03:</w:t>
      </w:r>
    </w:p>
    <w:p w:rsidR="00C74E57" w:rsidRPr="00C74E57" w:rsidRDefault="00C74E57" w:rsidP="00C74E57">
      <w:pPr>
        <w:numPr>
          <w:ilvl w:val="0"/>
          <w:numId w:val="4"/>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Двухступенчатая гомогенизация:</w:t>
      </w:r>
      <w:r w:rsidRPr="00C74E57">
        <w:rPr>
          <w:rFonts w:ascii="Times New Roman" w:eastAsia="Times New Roman" w:hAnsi="Times New Roman" w:cs="Times New Roman"/>
          <w:sz w:val="28"/>
          <w:szCs w:val="28"/>
          <w:lang w:eastAsia="ru-RU"/>
        </w:rPr>
        <w:t> первая ступень (12–15 МПа) — грубое дробление, вторая (3–5 МПа) — предотвращение агрегации жировых шариков. Это критично для производства питьевого молока и йогуртов.</w:t>
      </w:r>
    </w:p>
    <w:p w:rsidR="00C74E57" w:rsidRPr="00C74E57" w:rsidRDefault="00C74E57" w:rsidP="00C74E57">
      <w:pPr>
        <w:numPr>
          <w:ilvl w:val="0"/>
          <w:numId w:val="4"/>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Материалы клапанной пары:</w:t>
      </w:r>
      <w:r w:rsidRPr="00C74E57">
        <w:rPr>
          <w:rFonts w:ascii="Times New Roman" w:eastAsia="Times New Roman" w:hAnsi="Times New Roman" w:cs="Times New Roman"/>
          <w:sz w:val="28"/>
          <w:szCs w:val="28"/>
          <w:lang w:eastAsia="ru-RU"/>
        </w:rPr>
        <w:t> карбид вольфрама или керамика. Они устойчивы к абразивному износу и сохраняют геометрию щели, что гарантирует стабильность давления.</w:t>
      </w:r>
    </w:p>
    <w:p w:rsidR="00C74E57" w:rsidRPr="00C74E57" w:rsidRDefault="00C74E57" w:rsidP="00C74E57">
      <w:pPr>
        <w:numPr>
          <w:ilvl w:val="0"/>
          <w:numId w:val="4"/>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Контроль температуры:</w:t>
      </w:r>
      <w:r w:rsidRPr="00C74E57">
        <w:rPr>
          <w:rFonts w:ascii="Times New Roman" w:eastAsia="Times New Roman" w:hAnsi="Times New Roman" w:cs="Times New Roman"/>
          <w:sz w:val="28"/>
          <w:szCs w:val="28"/>
          <w:lang w:eastAsia="ru-RU"/>
        </w:rPr>
        <w:t xml:space="preserve"> оптимальный диапазон 55–65 °C. При более низкой температуре вязкость молока слишком высока, </w:t>
      </w:r>
      <w:proofErr w:type="gramStart"/>
      <w:r w:rsidRPr="00C74E57">
        <w:rPr>
          <w:rFonts w:ascii="Times New Roman" w:eastAsia="Times New Roman" w:hAnsi="Times New Roman" w:cs="Times New Roman"/>
          <w:sz w:val="28"/>
          <w:szCs w:val="28"/>
          <w:lang w:eastAsia="ru-RU"/>
        </w:rPr>
        <w:t>при</w:t>
      </w:r>
      <w:proofErr w:type="gramEnd"/>
      <w:r w:rsidRPr="00C74E57">
        <w:rPr>
          <w:rFonts w:ascii="Times New Roman" w:eastAsia="Times New Roman" w:hAnsi="Times New Roman" w:cs="Times New Roman"/>
          <w:sz w:val="28"/>
          <w:szCs w:val="28"/>
          <w:lang w:eastAsia="ru-RU"/>
        </w:rPr>
        <w:t xml:space="preserve"> более высокой — возможна денатурация белков, что ухудшит сычужную свертываемость.  </w:t>
      </w:r>
    </w:p>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pict>
          <v:rect id="_x0000_i1030" style="width:0;height:1.5pt" o:hralign="center" o:hrstd="t" o:hr="t" fillcolor="#a0a0a0" stroked="f"/>
        </w:pict>
      </w:r>
    </w:p>
    <w:p w:rsidR="00C74E57" w:rsidRDefault="00C74E57" w:rsidP="00C74E57">
      <w:pPr>
        <w:shd w:val="clear" w:color="auto" w:fill="FFFFFF"/>
        <w:spacing w:after="0" w:line="240" w:lineRule="auto"/>
        <w:jc w:val="both"/>
        <w:outlineLvl w:val="2"/>
        <w:rPr>
          <w:rFonts w:ascii="Times New Roman" w:eastAsia="Times New Roman" w:hAnsi="Times New Roman" w:cs="Times New Roman"/>
          <w:b/>
          <w:bCs/>
          <w:sz w:val="28"/>
          <w:szCs w:val="28"/>
          <w:lang w:eastAsia="ru-RU"/>
        </w:rPr>
      </w:pPr>
    </w:p>
    <w:p w:rsidR="00C74E57" w:rsidRPr="00C74E57" w:rsidRDefault="00C74E57" w:rsidP="00C74E57">
      <w:pPr>
        <w:shd w:val="clear" w:color="auto" w:fill="FFFFFF"/>
        <w:spacing w:after="0" w:line="240" w:lineRule="auto"/>
        <w:jc w:val="both"/>
        <w:outlineLvl w:val="2"/>
        <w:rPr>
          <w:rFonts w:ascii="Times New Roman" w:eastAsia="Times New Roman" w:hAnsi="Times New Roman" w:cs="Times New Roman"/>
          <w:b/>
          <w:bCs/>
          <w:sz w:val="28"/>
          <w:szCs w:val="28"/>
          <w:lang w:eastAsia="ru-RU"/>
        </w:rPr>
      </w:pPr>
      <w:r w:rsidRPr="00C74E57">
        <w:rPr>
          <w:rFonts w:ascii="Times New Roman" w:eastAsia="Times New Roman" w:hAnsi="Times New Roman" w:cs="Times New Roman"/>
          <w:b/>
          <w:bCs/>
          <w:sz w:val="28"/>
          <w:szCs w:val="28"/>
          <w:lang w:eastAsia="ru-RU"/>
        </w:rPr>
        <w:t>5. Мембранные технологии: MF/UF</w:t>
      </w:r>
    </w:p>
    <w:p w:rsidR="00C74E57" w:rsidRPr="00C74E57" w:rsidRDefault="00C74E57" w:rsidP="00C74E57">
      <w:pPr>
        <w:shd w:val="clear" w:color="auto" w:fill="FFFFFF"/>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Задача:</w:t>
      </w:r>
      <w:r w:rsidRPr="00C74E57">
        <w:rPr>
          <w:rFonts w:ascii="Times New Roman" w:eastAsia="Times New Roman" w:hAnsi="Times New Roman" w:cs="Times New Roman"/>
          <w:sz w:val="28"/>
          <w:szCs w:val="28"/>
          <w:lang w:eastAsia="ru-RU"/>
        </w:rPr>
        <w:t> тонкое фракционирование компонентов молока без нагрева.</w:t>
      </w:r>
    </w:p>
    <w:p w:rsidR="00C74E57" w:rsidRPr="00C74E57" w:rsidRDefault="00C74E57" w:rsidP="00C74E57">
      <w:pPr>
        <w:numPr>
          <w:ilvl w:val="0"/>
          <w:numId w:val="5"/>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Микрофильтрация (MF):</w:t>
      </w:r>
      <w:r w:rsidRPr="00C74E57">
        <w:rPr>
          <w:rFonts w:ascii="Times New Roman" w:eastAsia="Times New Roman" w:hAnsi="Times New Roman" w:cs="Times New Roman"/>
          <w:sz w:val="28"/>
          <w:szCs w:val="28"/>
          <w:lang w:eastAsia="ru-RU"/>
        </w:rPr>
        <w:t> поры 0,1–1,0 мкм. Удаляет бактерии и крупные белки. Применяется для «холодной стерилизации» молока перед розливом.</w:t>
      </w:r>
    </w:p>
    <w:p w:rsidR="00C74E57" w:rsidRPr="00C74E57" w:rsidRDefault="00C74E57" w:rsidP="00C74E57">
      <w:pPr>
        <w:numPr>
          <w:ilvl w:val="0"/>
          <w:numId w:val="5"/>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Ультрафильтрация (UF):</w:t>
      </w:r>
      <w:r w:rsidRPr="00C74E57">
        <w:rPr>
          <w:rFonts w:ascii="Times New Roman" w:eastAsia="Times New Roman" w:hAnsi="Times New Roman" w:cs="Times New Roman"/>
          <w:sz w:val="28"/>
          <w:szCs w:val="28"/>
          <w:lang w:eastAsia="ru-RU"/>
        </w:rPr>
        <w:t xml:space="preserve"> поры 0,01–0,1 мкм. Задерживает казеин и сывороточные белки. Используется для концентрирования белка в смесях для сыра (целевой показатель — 4,5–5,0% белка в нормализованной смеси).  </w:t>
      </w:r>
    </w:p>
    <w:p w:rsidR="00C74E57" w:rsidRPr="00C74E57" w:rsidRDefault="00C74E57" w:rsidP="00C74E57">
      <w:pPr>
        <w:shd w:val="clear" w:color="auto" w:fill="FFFFFF"/>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Экономический эффект:</w:t>
      </w:r>
      <w:r w:rsidRPr="00C74E57">
        <w:rPr>
          <w:rFonts w:ascii="Times New Roman" w:eastAsia="Times New Roman" w:hAnsi="Times New Roman" w:cs="Times New Roman"/>
          <w:sz w:val="28"/>
          <w:szCs w:val="28"/>
          <w:lang w:eastAsia="ru-RU"/>
        </w:rPr>
        <w:t> мембранные технологии позволяют увеличить выход сыра на 2–3% за счет более точного контроля соотношения белок/жир в смеси.</w:t>
      </w:r>
    </w:p>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pict>
          <v:rect id="_x0000_i1031" style="width:0;height:1.5pt" o:hralign="center" o:hrstd="t" o:hr="t" fillcolor="#a0a0a0" stroked="f"/>
        </w:pict>
      </w:r>
    </w:p>
    <w:p w:rsidR="00C74E57" w:rsidRPr="00C74E57" w:rsidRDefault="00C74E57" w:rsidP="00C74E57">
      <w:pPr>
        <w:shd w:val="clear" w:color="auto" w:fill="FFFFFF"/>
        <w:spacing w:after="0" w:line="240" w:lineRule="auto"/>
        <w:jc w:val="both"/>
        <w:outlineLvl w:val="2"/>
        <w:rPr>
          <w:rFonts w:ascii="Times New Roman" w:eastAsia="Times New Roman" w:hAnsi="Times New Roman" w:cs="Times New Roman"/>
          <w:b/>
          <w:bCs/>
          <w:sz w:val="28"/>
          <w:szCs w:val="28"/>
          <w:lang w:eastAsia="ru-RU"/>
        </w:rPr>
      </w:pPr>
      <w:r w:rsidRPr="00C74E57">
        <w:rPr>
          <w:rFonts w:ascii="Times New Roman" w:eastAsia="Times New Roman" w:hAnsi="Times New Roman" w:cs="Times New Roman"/>
          <w:b/>
          <w:bCs/>
          <w:sz w:val="28"/>
          <w:szCs w:val="28"/>
          <w:lang w:eastAsia="ru-RU"/>
        </w:rPr>
        <w:lastRenderedPageBreak/>
        <w:t xml:space="preserve">6. </w:t>
      </w:r>
      <w:proofErr w:type="spellStart"/>
      <w:r w:rsidRPr="00C74E57">
        <w:rPr>
          <w:rFonts w:ascii="Times New Roman" w:eastAsia="Times New Roman" w:hAnsi="Times New Roman" w:cs="Times New Roman"/>
          <w:b/>
          <w:bCs/>
          <w:sz w:val="28"/>
          <w:szCs w:val="28"/>
          <w:lang w:eastAsia="ru-RU"/>
        </w:rPr>
        <w:t>Валидация</w:t>
      </w:r>
      <w:proofErr w:type="spellEnd"/>
      <w:r w:rsidRPr="00C74E57">
        <w:rPr>
          <w:rFonts w:ascii="Times New Roman" w:eastAsia="Times New Roman" w:hAnsi="Times New Roman" w:cs="Times New Roman"/>
          <w:b/>
          <w:bCs/>
          <w:sz w:val="28"/>
          <w:szCs w:val="28"/>
          <w:lang w:eastAsia="ru-RU"/>
        </w:rPr>
        <w:t xml:space="preserve"> и метрологическое обеспечение</w:t>
      </w:r>
    </w:p>
    <w:p w:rsidR="00C74E57" w:rsidRPr="00C74E57" w:rsidRDefault="00C74E57" w:rsidP="00C74E57">
      <w:pPr>
        <w:shd w:val="clear" w:color="auto" w:fill="FFFFFF"/>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t>Как будущий технолог (направление 19.04.03), вы должны уметь доказать эффективность работы оборудования.</w:t>
      </w:r>
    </w:p>
    <w:p w:rsidR="00C74E57" w:rsidRPr="00C74E57" w:rsidRDefault="00C74E57" w:rsidP="00C74E57">
      <w:pPr>
        <w:shd w:val="clear" w:color="auto" w:fill="FFFFFF"/>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Методы контроля:</w:t>
      </w:r>
    </w:p>
    <w:p w:rsidR="00C74E57" w:rsidRPr="00C74E57" w:rsidRDefault="00C74E57" w:rsidP="00C74E57">
      <w:pPr>
        <w:numPr>
          <w:ilvl w:val="0"/>
          <w:numId w:val="6"/>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Для гомогенизации:</w:t>
      </w:r>
      <w:r w:rsidRPr="00C74E57">
        <w:rPr>
          <w:rFonts w:ascii="Times New Roman" w:eastAsia="Times New Roman" w:hAnsi="Times New Roman" w:cs="Times New Roman"/>
          <w:sz w:val="28"/>
          <w:szCs w:val="28"/>
          <w:lang w:eastAsia="ru-RU"/>
        </w:rPr>
        <w:t> микроскопия жировых шариков (оптический микроскоп с камерой). Критерии: средний размер частиц &lt; 1 мкм, отсутствие агрегатов.</w:t>
      </w:r>
    </w:p>
    <w:p w:rsidR="00C74E57" w:rsidRPr="00C74E57" w:rsidRDefault="00C74E57" w:rsidP="00C74E57">
      <w:pPr>
        <w:numPr>
          <w:ilvl w:val="0"/>
          <w:numId w:val="6"/>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Для сепарирования:</w:t>
      </w:r>
      <w:r w:rsidRPr="00C74E57">
        <w:rPr>
          <w:rFonts w:ascii="Times New Roman" w:eastAsia="Times New Roman" w:hAnsi="Times New Roman" w:cs="Times New Roman"/>
          <w:sz w:val="28"/>
          <w:szCs w:val="28"/>
          <w:lang w:eastAsia="ru-RU"/>
        </w:rPr>
        <w:t> измерение жирности обрата (</w:t>
      </w:r>
      <w:proofErr w:type="spellStart"/>
      <w:r w:rsidRPr="00C74E57">
        <w:rPr>
          <w:rFonts w:ascii="Times New Roman" w:eastAsia="Times New Roman" w:hAnsi="Times New Roman" w:cs="Times New Roman"/>
          <w:sz w:val="28"/>
          <w:szCs w:val="28"/>
          <w:lang w:eastAsia="ru-RU"/>
        </w:rPr>
        <w:t>бутирометрический</w:t>
      </w:r>
      <w:proofErr w:type="spellEnd"/>
      <w:r w:rsidRPr="00C74E57">
        <w:rPr>
          <w:rFonts w:ascii="Times New Roman" w:eastAsia="Times New Roman" w:hAnsi="Times New Roman" w:cs="Times New Roman"/>
          <w:sz w:val="28"/>
          <w:szCs w:val="28"/>
          <w:lang w:eastAsia="ru-RU"/>
        </w:rPr>
        <w:t xml:space="preserve"> метод или ИК-анализатор). Допустимый остаток жира в обрате — не более 0,03–0,05%.</w:t>
      </w:r>
    </w:p>
    <w:p w:rsidR="00C74E57" w:rsidRPr="00C74E57" w:rsidRDefault="00C74E57" w:rsidP="00C74E57">
      <w:pPr>
        <w:numPr>
          <w:ilvl w:val="0"/>
          <w:numId w:val="6"/>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Для очистки:</w:t>
      </w:r>
      <w:r w:rsidRPr="00C74E57">
        <w:rPr>
          <w:rFonts w:ascii="Times New Roman" w:eastAsia="Times New Roman" w:hAnsi="Times New Roman" w:cs="Times New Roman"/>
          <w:sz w:val="28"/>
          <w:szCs w:val="28"/>
          <w:lang w:eastAsia="ru-RU"/>
        </w:rPr>
        <w:t xml:space="preserve"> подсчет соматических клеток (автоматический счетчик клеток). Цель — снижение количества клеток на 50–70% после прохождения </w:t>
      </w:r>
      <w:proofErr w:type="spellStart"/>
      <w:r w:rsidRPr="00C74E57">
        <w:rPr>
          <w:rFonts w:ascii="Times New Roman" w:eastAsia="Times New Roman" w:hAnsi="Times New Roman" w:cs="Times New Roman"/>
          <w:sz w:val="28"/>
          <w:szCs w:val="28"/>
          <w:lang w:eastAsia="ru-RU"/>
        </w:rPr>
        <w:t>молокоочистителя</w:t>
      </w:r>
      <w:proofErr w:type="spellEnd"/>
      <w:r w:rsidRPr="00C74E57">
        <w:rPr>
          <w:rFonts w:ascii="Times New Roman" w:eastAsia="Times New Roman" w:hAnsi="Times New Roman" w:cs="Times New Roman"/>
          <w:sz w:val="28"/>
          <w:szCs w:val="28"/>
          <w:lang w:eastAsia="ru-RU"/>
        </w:rPr>
        <w:t>.</w:t>
      </w:r>
    </w:p>
    <w:p w:rsidR="00C74E57" w:rsidRPr="00C74E57" w:rsidRDefault="00C74E57" w:rsidP="00C74E57">
      <w:pPr>
        <w:shd w:val="clear" w:color="auto" w:fill="FFFFFF"/>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b/>
          <w:bCs/>
          <w:sz w:val="28"/>
          <w:szCs w:val="28"/>
          <w:lang w:eastAsia="ru-RU"/>
        </w:rPr>
        <w:t>Документация:</w:t>
      </w:r>
      <w:r w:rsidRPr="00C74E57">
        <w:rPr>
          <w:rFonts w:ascii="Times New Roman" w:eastAsia="Times New Roman" w:hAnsi="Times New Roman" w:cs="Times New Roman"/>
          <w:sz w:val="28"/>
          <w:szCs w:val="28"/>
          <w:lang w:eastAsia="ru-RU"/>
        </w:rPr>
        <w:t xml:space="preserve"> результаты </w:t>
      </w:r>
      <w:proofErr w:type="spellStart"/>
      <w:r w:rsidRPr="00C74E57">
        <w:rPr>
          <w:rFonts w:ascii="Times New Roman" w:eastAsia="Times New Roman" w:hAnsi="Times New Roman" w:cs="Times New Roman"/>
          <w:sz w:val="28"/>
          <w:szCs w:val="28"/>
          <w:lang w:eastAsia="ru-RU"/>
        </w:rPr>
        <w:t>валидации</w:t>
      </w:r>
      <w:proofErr w:type="spellEnd"/>
      <w:r w:rsidRPr="00C74E57">
        <w:rPr>
          <w:rFonts w:ascii="Times New Roman" w:eastAsia="Times New Roman" w:hAnsi="Times New Roman" w:cs="Times New Roman"/>
          <w:sz w:val="28"/>
          <w:szCs w:val="28"/>
          <w:lang w:eastAsia="ru-RU"/>
        </w:rPr>
        <w:t xml:space="preserve"> оформляются в виде протоколов, которые являются обязательными при аудитах предприятий (ХАССП, FSSC 22000).</w:t>
      </w:r>
    </w:p>
    <w:p w:rsidR="00C74E57" w:rsidRPr="00C74E57" w:rsidRDefault="00C74E57" w:rsidP="00C74E57">
      <w:pPr>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pict>
          <v:rect id="_x0000_i1032" style="width:0;height:1.5pt" o:hralign="center" o:hrstd="t" o:hr="t" fillcolor="#a0a0a0" stroked="f"/>
        </w:pict>
      </w:r>
    </w:p>
    <w:p w:rsidR="00C74E57" w:rsidRPr="00C74E57" w:rsidRDefault="00C74E57" w:rsidP="00C74E57">
      <w:pPr>
        <w:shd w:val="clear" w:color="auto" w:fill="FFFFFF"/>
        <w:spacing w:after="0" w:line="240" w:lineRule="auto"/>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t>Таким образом, современное оборудование для механической обработки молока — это не просто машины, а инструменты управления качеством. Для специалиста по направлению 19.04.03 ключевым навыком является умение подбирать параметры работы оборудования (температура, давление, скорость) для достижения целевых показателей качества конкретного продукта (например, структуры сгустка для сыра или вязкости йогурта).</w:t>
      </w:r>
    </w:p>
    <w:p w:rsidR="00C74E57" w:rsidRDefault="00C74E57" w:rsidP="00C74E57">
      <w:pPr>
        <w:shd w:val="clear" w:color="auto" w:fill="FFFFFF"/>
        <w:spacing w:after="0" w:line="240" w:lineRule="auto"/>
        <w:jc w:val="both"/>
        <w:rPr>
          <w:rFonts w:ascii="Times New Roman" w:eastAsia="Times New Roman" w:hAnsi="Times New Roman" w:cs="Times New Roman"/>
          <w:b/>
          <w:bCs/>
          <w:sz w:val="28"/>
          <w:szCs w:val="28"/>
          <w:lang w:eastAsia="ru-RU"/>
        </w:rPr>
      </w:pPr>
    </w:p>
    <w:p w:rsidR="00C74E57" w:rsidRDefault="00C74E57" w:rsidP="00C74E57">
      <w:pPr>
        <w:shd w:val="clear" w:color="auto" w:fill="FFFFFF"/>
        <w:spacing w:after="0" w:line="240" w:lineRule="auto"/>
        <w:jc w:val="center"/>
        <w:rPr>
          <w:rFonts w:ascii="Times New Roman" w:eastAsia="Times New Roman" w:hAnsi="Times New Roman" w:cs="Times New Roman"/>
          <w:b/>
          <w:bCs/>
          <w:sz w:val="28"/>
          <w:szCs w:val="28"/>
          <w:lang w:eastAsia="ru-RU"/>
        </w:rPr>
      </w:pPr>
      <w:r w:rsidRPr="00C74E57">
        <w:rPr>
          <w:rFonts w:ascii="Times New Roman" w:eastAsia="Times New Roman" w:hAnsi="Times New Roman" w:cs="Times New Roman"/>
          <w:b/>
          <w:bCs/>
          <w:sz w:val="28"/>
          <w:szCs w:val="28"/>
          <w:lang w:eastAsia="ru-RU"/>
        </w:rPr>
        <w:t>Контрольные вопросы:</w:t>
      </w:r>
    </w:p>
    <w:p w:rsidR="00C74E57" w:rsidRPr="00C74E57" w:rsidRDefault="00C74E57" w:rsidP="00C74E57">
      <w:pPr>
        <w:shd w:val="clear" w:color="auto" w:fill="FFFFFF"/>
        <w:spacing w:after="0" w:line="240" w:lineRule="auto"/>
        <w:jc w:val="center"/>
        <w:rPr>
          <w:rFonts w:ascii="Times New Roman" w:eastAsia="Times New Roman" w:hAnsi="Times New Roman" w:cs="Times New Roman"/>
          <w:sz w:val="28"/>
          <w:szCs w:val="28"/>
          <w:lang w:eastAsia="ru-RU"/>
        </w:rPr>
      </w:pPr>
      <w:bookmarkStart w:id="0" w:name="_GoBack"/>
      <w:bookmarkEnd w:id="0"/>
    </w:p>
    <w:p w:rsidR="00C74E57" w:rsidRPr="00C74E57" w:rsidRDefault="00C74E57" w:rsidP="00C74E57">
      <w:pPr>
        <w:numPr>
          <w:ilvl w:val="0"/>
          <w:numId w:val="7"/>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t xml:space="preserve">Как изменение давления в гомогенизаторе повлияет на </w:t>
      </w:r>
      <w:proofErr w:type="spellStart"/>
      <w:r w:rsidRPr="00C74E57">
        <w:rPr>
          <w:rFonts w:ascii="Times New Roman" w:eastAsia="Times New Roman" w:hAnsi="Times New Roman" w:cs="Times New Roman"/>
          <w:sz w:val="28"/>
          <w:szCs w:val="28"/>
          <w:lang w:eastAsia="ru-RU"/>
        </w:rPr>
        <w:t>синерезис</w:t>
      </w:r>
      <w:proofErr w:type="spellEnd"/>
      <w:r w:rsidRPr="00C74E57">
        <w:rPr>
          <w:rFonts w:ascii="Times New Roman" w:eastAsia="Times New Roman" w:hAnsi="Times New Roman" w:cs="Times New Roman"/>
          <w:sz w:val="28"/>
          <w:szCs w:val="28"/>
          <w:lang w:eastAsia="ru-RU"/>
        </w:rPr>
        <w:t xml:space="preserve"> творога?</w:t>
      </w:r>
    </w:p>
    <w:p w:rsidR="00C74E57" w:rsidRPr="00C74E57" w:rsidRDefault="00C74E57" w:rsidP="00C74E57">
      <w:pPr>
        <w:numPr>
          <w:ilvl w:val="0"/>
          <w:numId w:val="7"/>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t xml:space="preserve">В каких случаях экономически оправдано использование </w:t>
      </w:r>
      <w:proofErr w:type="spellStart"/>
      <w:r w:rsidRPr="00C74E57">
        <w:rPr>
          <w:rFonts w:ascii="Times New Roman" w:eastAsia="Times New Roman" w:hAnsi="Times New Roman" w:cs="Times New Roman"/>
          <w:sz w:val="28"/>
          <w:szCs w:val="28"/>
          <w:lang w:eastAsia="ru-RU"/>
        </w:rPr>
        <w:t>бактофуги</w:t>
      </w:r>
      <w:proofErr w:type="spellEnd"/>
      <w:r w:rsidRPr="00C74E57">
        <w:rPr>
          <w:rFonts w:ascii="Times New Roman" w:eastAsia="Times New Roman" w:hAnsi="Times New Roman" w:cs="Times New Roman"/>
          <w:sz w:val="28"/>
          <w:szCs w:val="28"/>
          <w:lang w:eastAsia="ru-RU"/>
        </w:rPr>
        <w:t xml:space="preserve"> вместо увеличения температуры пастеризации?</w:t>
      </w:r>
    </w:p>
    <w:p w:rsidR="00C74E57" w:rsidRPr="00C74E57" w:rsidRDefault="00C74E57" w:rsidP="00C74E57">
      <w:pPr>
        <w:numPr>
          <w:ilvl w:val="0"/>
          <w:numId w:val="7"/>
        </w:numPr>
        <w:shd w:val="clear" w:color="auto" w:fill="FFFFFF"/>
        <w:spacing w:after="0" w:line="240" w:lineRule="auto"/>
        <w:ind w:left="0"/>
        <w:jc w:val="both"/>
        <w:rPr>
          <w:rFonts w:ascii="Times New Roman" w:eastAsia="Times New Roman" w:hAnsi="Times New Roman" w:cs="Times New Roman"/>
          <w:sz w:val="28"/>
          <w:szCs w:val="28"/>
          <w:lang w:eastAsia="ru-RU"/>
        </w:rPr>
      </w:pPr>
      <w:r w:rsidRPr="00C74E57">
        <w:rPr>
          <w:rFonts w:ascii="Times New Roman" w:eastAsia="Times New Roman" w:hAnsi="Times New Roman" w:cs="Times New Roman"/>
          <w:sz w:val="28"/>
          <w:szCs w:val="28"/>
          <w:lang w:eastAsia="ru-RU"/>
        </w:rPr>
        <w:t xml:space="preserve">Какие риски для качества продукта возникают </w:t>
      </w:r>
      <w:proofErr w:type="gramStart"/>
      <w:r w:rsidRPr="00C74E57">
        <w:rPr>
          <w:rFonts w:ascii="Times New Roman" w:eastAsia="Times New Roman" w:hAnsi="Times New Roman" w:cs="Times New Roman"/>
          <w:sz w:val="28"/>
          <w:szCs w:val="28"/>
          <w:lang w:eastAsia="ru-RU"/>
        </w:rPr>
        <w:t>при</w:t>
      </w:r>
      <w:proofErr w:type="gramEnd"/>
      <w:r w:rsidRPr="00C74E57">
        <w:rPr>
          <w:rFonts w:ascii="Times New Roman" w:eastAsia="Times New Roman" w:hAnsi="Times New Roman" w:cs="Times New Roman"/>
          <w:sz w:val="28"/>
          <w:szCs w:val="28"/>
          <w:lang w:eastAsia="ru-RU"/>
        </w:rPr>
        <w:t xml:space="preserve"> недостаточной CIP-мойке мембранных установок?</w:t>
      </w:r>
    </w:p>
    <w:p w:rsidR="00560B2E" w:rsidRPr="00C74E57" w:rsidRDefault="00560B2E" w:rsidP="00C74E57">
      <w:pPr>
        <w:spacing w:after="0"/>
        <w:jc w:val="both"/>
        <w:rPr>
          <w:rFonts w:ascii="Times New Roman" w:hAnsi="Times New Roman" w:cs="Times New Roman"/>
          <w:sz w:val="28"/>
          <w:szCs w:val="28"/>
        </w:rPr>
      </w:pPr>
    </w:p>
    <w:sectPr w:rsidR="00560B2E" w:rsidRPr="00C74E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3491E"/>
    <w:multiLevelType w:val="multilevel"/>
    <w:tmpl w:val="96B05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D830F80"/>
    <w:multiLevelType w:val="multilevel"/>
    <w:tmpl w:val="9A90E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BFC58DE"/>
    <w:multiLevelType w:val="multilevel"/>
    <w:tmpl w:val="13585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E05A06"/>
    <w:multiLevelType w:val="multilevel"/>
    <w:tmpl w:val="A7D2D5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AB77B0D"/>
    <w:multiLevelType w:val="multilevel"/>
    <w:tmpl w:val="062C0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6723698"/>
    <w:multiLevelType w:val="multilevel"/>
    <w:tmpl w:val="54362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FDE32B1"/>
    <w:multiLevelType w:val="multilevel"/>
    <w:tmpl w:val="ED8ED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623"/>
    <w:rsid w:val="00560B2E"/>
    <w:rsid w:val="00574623"/>
    <w:rsid w:val="00C74E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892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977</Words>
  <Characters>5573</Characters>
  <Application>Microsoft Office Word</Application>
  <DocSecurity>0</DocSecurity>
  <Lines>46</Lines>
  <Paragraphs>13</Paragraphs>
  <ScaleCrop>false</ScaleCrop>
  <Company/>
  <LinksUpToDate>false</LinksUpToDate>
  <CharactersWithSpaces>6537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2</cp:revision>
  <dcterms:created xsi:type="dcterms:W3CDTF">2026-09-16T05:55:00Z</dcterms:created>
  <dcterms:modified xsi:type="dcterms:W3CDTF">2026-09-16T05:59:00Z</dcterms:modified>
</cp:coreProperties>
</file>