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1691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szCs w:val="28"/>
        </w:rPr>
      </w:pPr>
      <w:r w:rsidRPr="00BD3C17">
        <w:rPr>
          <w:b/>
          <w:bCs/>
          <w:i/>
          <w:iCs/>
          <w:sz w:val="28"/>
          <w:szCs w:val="28"/>
        </w:rPr>
        <w:t xml:space="preserve">Определение эффективности финансовой политики </w:t>
      </w:r>
      <w:r w:rsidR="0064252F">
        <w:rPr>
          <w:b/>
          <w:bCs/>
          <w:i/>
          <w:iCs/>
          <w:sz w:val="28"/>
          <w:szCs w:val="28"/>
        </w:rPr>
        <w:t>организации</w:t>
      </w:r>
    </w:p>
    <w:p w14:paraId="79BBA0E6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szCs w:val="28"/>
        </w:rPr>
      </w:pPr>
    </w:p>
    <w:p w14:paraId="2E188ACC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i/>
          <w:iCs/>
          <w:sz w:val="28"/>
          <w:szCs w:val="28"/>
        </w:rPr>
        <w:t xml:space="preserve">Условия задания: </w:t>
      </w:r>
      <w:r w:rsidRPr="00BD3C17">
        <w:rPr>
          <w:sz w:val="28"/>
          <w:szCs w:val="28"/>
        </w:rPr>
        <w:t>Оценивая на предварительном этапе масштабы деятельности организации и динамику развития бизнеса необходимо по данным форм отчетности «Бухгалтерский баланс» (приложение 1), «Отчета о финансовых результатах» (приложение 2) и приложения к бухгалтерскому балансу (приложение 4) проанализировать экономический потенциал предприятия</w:t>
      </w:r>
      <w:r>
        <w:rPr>
          <w:sz w:val="28"/>
          <w:szCs w:val="28"/>
        </w:rPr>
        <w:t xml:space="preserve"> и сделать выводы по эффективности финансовой политики хозяйствующего субъекта</w:t>
      </w:r>
      <w:r w:rsidRPr="00BD3C17">
        <w:rPr>
          <w:sz w:val="28"/>
          <w:szCs w:val="28"/>
        </w:rPr>
        <w:t>.</w:t>
      </w:r>
    </w:p>
    <w:p w14:paraId="7E9175AB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D5C1EDA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sz w:val="28"/>
          <w:szCs w:val="28"/>
        </w:rPr>
        <w:t>Таблица 1 - Экономический потенциал предприятия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537"/>
        <w:gridCol w:w="1436"/>
        <w:gridCol w:w="1841"/>
      </w:tblGrid>
      <w:tr w:rsidR="007A2F4F" w:rsidRPr="00FF4FC5" w14:paraId="1C247A12" w14:textId="77777777" w:rsidTr="00351437">
        <w:tc>
          <w:tcPr>
            <w:tcW w:w="2424" w:type="pct"/>
            <w:vAlign w:val="center"/>
          </w:tcPr>
          <w:p w14:paraId="4218633E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Показатели</w:t>
            </w:r>
          </w:p>
        </w:tc>
        <w:tc>
          <w:tcPr>
            <w:tcW w:w="822" w:type="pct"/>
            <w:vAlign w:val="center"/>
          </w:tcPr>
          <w:p w14:paraId="3CA41764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20____г.</w:t>
            </w:r>
          </w:p>
        </w:tc>
        <w:tc>
          <w:tcPr>
            <w:tcW w:w="768" w:type="pct"/>
            <w:vAlign w:val="center"/>
          </w:tcPr>
          <w:p w14:paraId="7E22374F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20____г.</w:t>
            </w:r>
          </w:p>
        </w:tc>
        <w:tc>
          <w:tcPr>
            <w:tcW w:w="985" w:type="pct"/>
            <w:vAlign w:val="center"/>
          </w:tcPr>
          <w:p w14:paraId="01B0C5B1" w14:textId="77777777" w:rsidR="00351437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 xml:space="preserve">Изменения </w:t>
            </w:r>
          </w:p>
          <w:p w14:paraId="759CD1AB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(+,-)</w:t>
            </w:r>
          </w:p>
        </w:tc>
      </w:tr>
      <w:tr w:rsidR="007A2F4F" w:rsidRPr="00FF4FC5" w14:paraId="2F3FB18B" w14:textId="77777777" w:rsidTr="00351437">
        <w:tc>
          <w:tcPr>
            <w:tcW w:w="2424" w:type="pct"/>
            <w:vAlign w:val="center"/>
          </w:tcPr>
          <w:p w14:paraId="3E6BD324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1.Валюта баланса, тыс. руб.</w:t>
            </w:r>
          </w:p>
        </w:tc>
        <w:tc>
          <w:tcPr>
            <w:tcW w:w="822" w:type="pct"/>
            <w:vAlign w:val="center"/>
          </w:tcPr>
          <w:p w14:paraId="498FD44F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2DD0B870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3B405D15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21F4B2BB" w14:textId="77777777" w:rsidTr="00351437">
        <w:tc>
          <w:tcPr>
            <w:tcW w:w="2424" w:type="pct"/>
            <w:vAlign w:val="center"/>
          </w:tcPr>
          <w:p w14:paraId="398ADCD7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2.</w:t>
            </w:r>
            <w:r w:rsidR="006646FC">
              <w:rPr>
                <w:sz w:val="24"/>
                <w:szCs w:val="24"/>
              </w:rPr>
              <w:t>Внеоборотные активы, тыс. руб.</w:t>
            </w:r>
          </w:p>
        </w:tc>
        <w:tc>
          <w:tcPr>
            <w:tcW w:w="822" w:type="pct"/>
            <w:vAlign w:val="center"/>
          </w:tcPr>
          <w:p w14:paraId="1F46F88D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00BA07E7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7BCDD1C0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39B79701" w14:textId="77777777" w:rsidTr="00351437">
        <w:tc>
          <w:tcPr>
            <w:tcW w:w="2424" w:type="pct"/>
            <w:vAlign w:val="center"/>
          </w:tcPr>
          <w:p w14:paraId="4379783D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3.Выручка (нетто) от продажи товаров, продукции, работ, услуг, тыс. руб.</w:t>
            </w:r>
          </w:p>
        </w:tc>
        <w:tc>
          <w:tcPr>
            <w:tcW w:w="822" w:type="pct"/>
            <w:vAlign w:val="center"/>
          </w:tcPr>
          <w:p w14:paraId="2606A0DE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67561CEB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6DA04D04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5FFE1A7A" w14:textId="77777777" w:rsidTr="00351437">
        <w:tc>
          <w:tcPr>
            <w:tcW w:w="2424" w:type="pct"/>
            <w:vAlign w:val="center"/>
          </w:tcPr>
          <w:p w14:paraId="5328C147" w14:textId="77777777" w:rsidR="007A2F4F" w:rsidRPr="00FF4FC5" w:rsidRDefault="007A2F4F" w:rsidP="006646FC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4.Прибыль (убыток) от продаж,</w:t>
            </w:r>
            <w:r w:rsidR="006646FC">
              <w:rPr>
                <w:sz w:val="24"/>
                <w:szCs w:val="24"/>
              </w:rPr>
              <w:t xml:space="preserve"> </w:t>
            </w:r>
            <w:r w:rsidRPr="00FF4FC5">
              <w:rPr>
                <w:sz w:val="24"/>
                <w:szCs w:val="24"/>
              </w:rPr>
              <w:t>тыс. руб.</w:t>
            </w:r>
          </w:p>
        </w:tc>
        <w:tc>
          <w:tcPr>
            <w:tcW w:w="822" w:type="pct"/>
            <w:vAlign w:val="center"/>
          </w:tcPr>
          <w:p w14:paraId="5D8B984F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4F5EEE88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07F1BD76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747E16D1" w14:textId="77777777" w:rsidTr="00351437">
        <w:tc>
          <w:tcPr>
            <w:tcW w:w="2424" w:type="pct"/>
            <w:vAlign w:val="center"/>
          </w:tcPr>
          <w:p w14:paraId="324AA685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5.Темп роста валюты баланса, %</w:t>
            </w:r>
          </w:p>
          <w:p w14:paraId="74E2FAE1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(гр.3/гр.2 х 100)</w:t>
            </w:r>
          </w:p>
        </w:tc>
        <w:tc>
          <w:tcPr>
            <w:tcW w:w="822" w:type="pct"/>
            <w:vAlign w:val="center"/>
          </w:tcPr>
          <w:p w14:paraId="42BF7D47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х</w:t>
            </w:r>
          </w:p>
        </w:tc>
        <w:tc>
          <w:tcPr>
            <w:tcW w:w="768" w:type="pct"/>
            <w:vAlign w:val="center"/>
          </w:tcPr>
          <w:p w14:paraId="4735EA3A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7A67A050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3365AA94" w14:textId="77777777" w:rsidTr="00351437">
        <w:tc>
          <w:tcPr>
            <w:tcW w:w="2424" w:type="pct"/>
            <w:vAlign w:val="center"/>
          </w:tcPr>
          <w:p w14:paraId="243E5693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6.Темп роста внеоборотных активов, % (гр.3/гр.2 х 100)</w:t>
            </w:r>
          </w:p>
        </w:tc>
        <w:tc>
          <w:tcPr>
            <w:tcW w:w="822" w:type="pct"/>
            <w:vAlign w:val="center"/>
          </w:tcPr>
          <w:p w14:paraId="068C089E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х</w:t>
            </w:r>
          </w:p>
        </w:tc>
        <w:tc>
          <w:tcPr>
            <w:tcW w:w="768" w:type="pct"/>
            <w:vAlign w:val="center"/>
          </w:tcPr>
          <w:p w14:paraId="45334640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5B1AEF92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59F52E60" w14:textId="77777777" w:rsidTr="00351437">
        <w:tc>
          <w:tcPr>
            <w:tcW w:w="2424" w:type="pct"/>
            <w:vAlign w:val="center"/>
          </w:tcPr>
          <w:p w14:paraId="5E4DB0E0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7.Темп роста выручки, %</w:t>
            </w:r>
          </w:p>
          <w:p w14:paraId="65877BA8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(гр.3/гр.2 х 100)</w:t>
            </w:r>
          </w:p>
        </w:tc>
        <w:tc>
          <w:tcPr>
            <w:tcW w:w="822" w:type="pct"/>
            <w:vAlign w:val="center"/>
          </w:tcPr>
          <w:p w14:paraId="199FC6A8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х</w:t>
            </w:r>
          </w:p>
        </w:tc>
        <w:tc>
          <w:tcPr>
            <w:tcW w:w="768" w:type="pct"/>
            <w:vAlign w:val="center"/>
          </w:tcPr>
          <w:p w14:paraId="2194E0B7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677DA378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59C34041" w14:textId="77777777" w:rsidTr="00351437">
        <w:tc>
          <w:tcPr>
            <w:tcW w:w="2424" w:type="pct"/>
            <w:vAlign w:val="center"/>
          </w:tcPr>
          <w:p w14:paraId="2E00F56A" w14:textId="77777777" w:rsidR="007A2F4F" w:rsidRPr="00FF4FC5" w:rsidRDefault="007A2F4F" w:rsidP="00430DD8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 xml:space="preserve">8.Темп роста </w:t>
            </w:r>
            <w:r w:rsidR="00430DD8">
              <w:rPr>
                <w:sz w:val="24"/>
                <w:szCs w:val="24"/>
              </w:rPr>
              <w:t>прибыли от продаж</w:t>
            </w:r>
            <w:r w:rsidRPr="00FF4FC5">
              <w:rPr>
                <w:sz w:val="24"/>
                <w:szCs w:val="24"/>
              </w:rPr>
              <w:t xml:space="preserve"> прибыли, %</w:t>
            </w:r>
            <w:r w:rsidR="00430DD8">
              <w:rPr>
                <w:sz w:val="24"/>
                <w:szCs w:val="24"/>
              </w:rPr>
              <w:t xml:space="preserve"> </w:t>
            </w:r>
            <w:r w:rsidRPr="00FF4FC5">
              <w:rPr>
                <w:sz w:val="24"/>
                <w:szCs w:val="24"/>
              </w:rPr>
              <w:t>(гр.3/гр.2 х 100)</w:t>
            </w:r>
          </w:p>
        </w:tc>
        <w:tc>
          <w:tcPr>
            <w:tcW w:w="822" w:type="pct"/>
            <w:vAlign w:val="center"/>
          </w:tcPr>
          <w:p w14:paraId="75D3A37E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х</w:t>
            </w:r>
          </w:p>
        </w:tc>
        <w:tc>
          <w:tcPr>
            <w:tcW w:w="768" w:type="pct"/>
            <w:vAlign w:val="center"/>
          </w:tcPr>
          <w:p w14:paraId="53341D9F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1161388D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70CC014C" w14:textId="77777777" w:rsidTr="00351437">
        <w:tc>
          <w:tcPr>
            <w:tcW w:w="2424" w:type="pct"/>
            <w:vAlign w:val="center"/>
          </w:tcPr>
          <w:p w14:paraId="3284DEF2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9.Темп инфляции, %</w:t>
            </w:r>
          </w:p>
        </w:tc>
        <w:tc>
          <w:tcPr>
            <w:tcW w:w="822" w:type="pct"/>
            <w:vAlign w:val="center"/>
          </w:tcPr>
          <w:p w14:paraId="2E69C1E2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х</w:t>
            </w:r>
          </w:p>
        </w:tc>
        <w:tc>
          <w:tcPr>
            <w:tcW w:w="768" w:type="pct"/>
            <w:vAlign w:val="center"/>
          </w:tcPr>
          <w:p w14:paraId="2A3FB805" w14:textId="77777777" w:rsidR="007A2F4F" w:rsidRPr="00351437" w:rsidRDefault="00501A1A" w:rsidP="00BE553A">
            <w:pPr>
              <w:autoSpaceDE w:val="0"/>
              <w:autoSpaceDN w:val="0"/>
              <w:adjustRightInd w:val="0"/>
              <w:ind w:firstLine="57"/>
              <w:jc w:val="center"/>
            </w:pPr>
            <w:r w:rsidRPr="00351437">
              <w:t>Официальная статистика</w:t>
            </w:r>
          </w:p>
        </w:tc>
        <w:tc>
          <w:tcPr>
            <w:tcW w:w="985" w:type="pct"/>
            <w:vAlign w:val="center"/>
          </w:tcPr>
          <w:p w14:paraId="69836524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6E5EA800" w14:textId="77777777" w:rsidTr="00351437">
        <w:tc>
          <w:tcPr>
            <w:tcW w:w="2424" w:type="pct"/>
            <w:vAlign w:val="center"/>
          </w:tcPr>
          <w:p w14:paraId="5D5ABE0A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10.Темп роста емкости рынка, %</w:t>
            </w:r>
          </w:p>
        </w:tc>
        <w:tc>
          <w:tcPr>
            <w:tcW w:w="822" w:type="pct"/>
            <w:vAlign w:val="center"/>
          </w:tcPr>
          <w:p w14:paraId="7D39622A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х</w:t>
            </w:r>
          </w:p>
        </w:tc>
        <w:tc>
          <w:tcPr>
            <w:tcW w:w="768" w:type="pct"/>
            <w:vAlign w:val="center"/>
          </w:tcPr>
          <w:p w14:paraId="1D77F1FA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18</w:t>
            </w:r>
          </w:p>
        </w:tc>
        <w:tc>
          <w:tcPr>
            <w:tcW w:w="985" w:type="pct"/>
            <w:vAlign w:val="center"/>
          </w:tcPr>
          <w:p w14:paraId="1D8ABC18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FF4FC5" w14:paraId="316DBD3D" w14:textId="77777777" w:rsidTr="00351437">
        <w:tc>
          <w:tcPr>
            <w:tcW w:w="2424" w:type="pct"/>
            <w:vAlign w:val="center"/>
          </w:tcPr>
          <w:p w14:paraId="40600C8C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11.Рентабельность продаж</w:t>
            </w:r>
          </w:p>
          <w:p w14:paraId="3FCE3D23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rPr>
                <w:sz w:val="24"/>
                <w:szCs w:val="24"/>
              </w:rPr>
            </w:pPr>
            <w:r w:rsidRPr="00FF4FC5">
              <w:rPr>
                <w:sz w:val="24"/>
                <w:szCs w:val="24"/>
              </w:rPr>
              <w:t>(маржа), % (стр.4/стр.3 х 100)</w:t>
            </w:r>
          </w:p>
        </w:tc>
        <w:tc>
          <w:tcPr>
            <w:tcW w:w="822" w:type="pct"/>
            <w:vAlign w:val="center"/>
          </w:tcPr>
          <w:p w14:paraId="660C3F3B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7EE29A43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14:paraId="564508C1" w14:textId="77777777" w:rsidR="007A2F4F" w:rsidRPr="00FF4FC5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</w:p>
        </w:tc>
      </w:tr>
    </w:tbl>
    <w:p w14:paraId="5A01A0EE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B87A727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sz w:val="28"/>
          <w:szCs w:val="28"/>
        </w:rPr>
        <w:t>На основании проведенного анализа сделайте выводы.</w:t>
      </w:r>
    </w:p>
    <w:p w14:paraId="6E242ABA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C881E2C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sz w:val="28"/>
          <w:szCs w:val="28"/>
        </w:rPr>
        <w:t>Рассчитать относительные показатели оценки инвестиционной деятельности организации по данным форм финансовой отчетности «Бухгалтерский баланс» (приложение 1) и приложения к бухгалтерскому балансу (приложение 3).</w:t>
      </w:r>
    </w:p>
    <w:p w14:paraId="0CFA80E3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sz w:val="28"/>
          <w:szCs w:val="28"/>
        </w:rPr>
        <w:t>Таблица 2 - Основные индикаторы инвестиционной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7"/>
        <w:gridCol w:w="1207"/>
        <w:gridCol w:w="1282"/>
        <w:gridCol w:w="1349"/>
      </w:tblGrid>
      <w:tr w:rsidR="007A2F4F" w:rsidRPr="00E45FD2" w14:paraId="014983A2" w14:textId="77777777" w:rsidTr="00BE553A">
        <w:tc>
          <w:tcPr>
            <w:tcW w:w="2945" w:type="pct"/>
            <w:vAlign w:val="center"/>
          </w:tcPr>
          <w:p w14:paraId="012F4488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Показатели</w:t>
            </w:r>
          </w:p>
        </w:tc>
        <w:tc>
          <w:tcPr>
            <w:tcW w:w="646" w:type="pct"/>
            <w:vAlign w:val="center"/>
          </w:tcPr>
          <w:p w14:paraId="0D64D480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686" w:type="pct"/>
            <w:vAlign w:val="center"/>
          </w:tcPr>
          <w:p w14:paraId="7038E3BA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20____г.</w:t>
            </w:r>
          </w:p>
        </w:tc>
        <w:tc>
          <w:tcPr>
            <w:tcW w:w="722" w:type="pct"/>
            <w:vAlign w:val="center"/>
          </w:tcPr>
          <w:p w14:paraId="518548DF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Изменения (</w:t>
            </w:r>
            <w:proofErr w:type="gramStart"/>
            <w:r w:rsidRPr="00E45FD2">
              <w:rPr>
                <w:sz w:val="24"/>
                <w:szCs w:val="24"/>
              </w:rPr>
              <w:t>+,-</w:t>
            </w:r>
            <w:proofErr w:type="gramEnd"/>
            <w:r w:rsidRPr="00E45FD2">
              <w:rPr>
                <w:sz w:val="24"/>
                <w:szCs w:val="24"/>
              </w:rPr>
              <w:t>)</w:t>
            </w:r>
          </w:p>
        </w:tc>
      </w:tr>
      <w:tr w:rsidR="007A2F4F" w:rsidRPr="00E45FD2" w14:paraId="0E86434F" w14:textId="77777777" w:rsidTr="00BE553A">
        <w:trPr>
          <w:trHeight w:val="669"/>
        </w:trPr>
        <w:tc>
          <w:tcPr>
            <w:tcW w:w="2945" w:type="pct"/>
            <w:vAlign w:val="center"/>
          </w:tcPr>
          <w:p w14:paraId="7C4B918C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1.Отношение внеоборотных активов и арендованных основных средств к оборотным активам, %</w:t>
            </w:r>
          </w:p>
        </w:tc>
        <w:tc>
          <w:tcPr>
            <w:tcW w:w="646" w:type="pct"/>
            <w:vAlign w:val="center"/>
          </w:tcPr>
          <w:p w14:paraId="7A1BB4CC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3F3F51E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110F2EE2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0810035B" w14:textId="77777777" w:rsidTr="00BE553A">
        <w:tc>
          <w:tcPr>
            <w:tcW w:w="2945" w:type="pct"/>
            <w:vAlign w:val="center"/>
          </w:tcPr>
          <w:p w14:paraId="4FD0F1CF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2.Коэффициент ввода основных средств, %</w:t>
            </w:r>
          </w:p>
        </w:tc>
        <w:tc>
          <w:tcPr>
            <w:tcW w:w="646" w:type="pct"/>
            <w:vAlign w:val="center"/>
          </w:tcPr>
          <w:p w14:paraId="1DD97050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9B665EF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2571567F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59195130" w14:textId="77777777" w:rsidTr="00BE553A">
        <w:tc>
          <w:tcPr>
            <w:tcW w:w="2945" w:type="pct"/>
            <w:vAlign w:val="center"/>
          </w:tcPr>
          <w:p w14:paraId="695D7CE4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3.Коэффициент годности основных средств, %</w:t>
            </w:r>
          </w:p>
        </w:tc>
        <w:tc>
          <w:tcPr>
            <w:tcW w:w="646" w:type="pct"/>
            <w:vAlign w:val="center"/>
          </w:tcPr>
          <w:p w14:paraId="428D37EE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EA77E07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3A9AA0D8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B4C8CA8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2BCEA4B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sz w:val="28"/>
          <w:szCs w:val="28"/>
        </w:rPr>
        <w:t>На основании проведенного анализа сделайте выводы.</w:t>
      </w:r>
    </w:p>
    <w:p w14:paraId="2474E9E2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sz w:val="28"/>
          <w:szCs w:val="28"/>
        </w:rPr>
        <w:lastRenderedPageBreak/>
        <w:t>Рассчитать показатели</w:t>
      </w:r>
      <w:r w:rsidR="00D06C60">
        <w:rPr>
          <w:sz w:val="28"/>
          <w:szCs w:val="28"/>
        </w:rPr>
        <w:t>,</w:t>
      </w:r>
      <w:r w:rsidRPr="00BD3C17">
        <w:rPr>
          <w:sz w:val="28"/>
          <w:szCs w:val="28"/>
        </w:rPr>
        <w:t xml:space="preserve"> характеризующие эффективность управления производственными ресурсами - внеоборотными и оборотными активами, а также персоналом по данным отчетности «Бухгалтерский баланс» (приложение 1), «Отчет о финансовых результатах» (приложение 2):</w:t>
      </w:r>
    </w:p>
    <w:p w14:paraId="343D4425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D6BFD09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C17">
        <w:rPr>
          <w:sz w:val="28"/>
          <w:szCs w:val="28"/>
        </w:rPr>
        <w:t>Таблица 3 – Основные индикаторы операционной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8"/>
        <w:gridCol w:w="1234"/>
        <w:gridCol w:w="1176"/>
        <w:gridCol w:w="1477"/>
      </w:tblGrid>
      <w:tr w:rsidR="007A2F4F" w:rsidRPr="00E45FD2" w14:paraId="2557B4EF" w14:textId="77777777" w:rsidTr="00BE553A">
        <w:tc>
          <w:tcPr>
            <w:tcW w:w="2920" w:type="pct"/>
            <w:vAlign w:val="center"/>
          </w:tcPr>
          <w:p w14:paraId="22D70196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Показатели</w:t>
            </w:r>
          </w:p>
        </w:tc>
        <w:tc>
          <w:tcPr>
            <w:tcW w:w="660" w:type="pct"/>
            <w:vAlign w:val="center"/>
          </w:tcPr>
          <w:p w14:paraId="2D649DA0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20____г.</w:t>
            </w:r>
          </w:p>
        </w:tc>
        <w:tc>
          <w:tcPr>
            <w:tcW w:w="629" w:type="pct"/>
            <w:vAlign w:val="center"/>
          </w:tcPr>
          <w:p w14:paraId="07FFDD91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20____г.</w:t>
            </w:r>
          </w:p>
        </w:tc>
        <w:tc>
          <w:tcPr>
            <w:tcW w:w="790" w:type="pct"/>
            <w:vAlign w:val="center"/>
          </w:tcPr>
          <w:p w14:paraId="7DE3C05D" w14:textId="77777777" w:rsidR="007A2F4F" w:rsidRPr="00E45FD2" w:rsidRDefault="007A2F4F" w:rsidP="00BE55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Изменения (</w:t>
            </w:r>
            <w:proofErr w:type="gramStart"/>
            <w:r w:rsidRPr="00E45FD2">
              <w:rPr>
                <w:sz w:val="24"/>
                <w:szCs w:val="24"/>
              </w:rPr>
              <w:t>+,-</w:t>
            </w:r>
            <w:proofErr w:type="gramEnd"/>
            <w:r w:rsidRPr="00E45FD2">
              <w:rPr>
                <w:sz w:val="24"/>
                <w:szCs w:val="24"/>
              </w:rPr>
              <w:t>)</w:t>
            </w:r>
          </w:p>
        </w:tc>
      </w:tr>
      <w:tr w:rsidR="007A2F4F" w:rsidRPr="00E45FD2" w14:paraId="60BBC56B" w14:textId="77777777" w:rsidTr="00BE553A">
        <w:tc>
          <w:tcPr>
            <w:tcW w:w="2920" w:type="pct"/>
            <w:vAlign w:val="center"/>
          </w:tcPr>
          <w:p w14:paraId="30C5061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1.Фондотдача от внеоборотных активов, руб.</w:t>
            </w:r>
          </w:p>
        </w:tc>
        <w:tc>
          <w:tcPr>
            <w:tcW w:w="660" w:type="pct"/>
            <w:vAlign w:val="center"/>
          </w:tcPr>
          <w:p w14:paraId="1188B02D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43DB6AD1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539D9DCE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01F85F7E" w14:textId="77777777" w:rsidTr="00BE553A">
        <w:tc>
          <w:tcPr>
            <w:tcW w:w="2920" w:type="pct"/>
            <w:vAlign w:val="center"/>
          </w:tcPr>
          <w:p w14:paraId="1E91950E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 xml:space="preserve">2.Продолжительность производственного цикла, </w:t>
            </w:r>
            <w:proofErr w:type="spellStart"/>
            <w:r w:rsidRPr="00E45FD2">
              <w:rPr>
                <w:sz w:val="24"/>
                <w:szCs w:val="24"/>
              </w:rPr>
              <w:t>дн</w:t>
            </w:r>
            <w:proofErr w:type="spellEnd"/>
            <w:r w:rsidRPr="00E45FD2">
              <w:rPr>
                <w:sz w:val="24"/>
                <w:szCs w:val="24"/>
              </w:rPr>
              <w:t>.</w:t>
            </w:r>
          </w:p>
        </w:tc>
        <w:tc>
          <w:tcPr>
            <w:tcW w:w="660" w:type="pct"/>
            <w:vAlign w:val="center"/>
          </w:tcPr>
          <w:p w14:paraId="5210053D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4BA5D61E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34141863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52AD5089" w14:textId="77777777" w:rsidTr="00BE553A">
        <w:tc>
          <w:tcPr>
            <w:tcW w:w="2920" w:type="pct"/>
            <w:vAlign w:val="center"/>
          </w:tcPr>
          <w:p w14:paraId="307409DD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 xml:space="preserve">3.Продолжительность финансового цикла, </w:t>
            </w:r>
            <w:proofErr w:type="spellStart"/>
            <w:r w:rsidRPr="00E45FD2">
              <w:rPr>
                <w:sz w:val="24"/>
                <w:szCs w:val="24"/>
              </w:rPr>
              <w:t>дн</w:t>
            </w:r>
            <w:proofErr w:type="spellEnd"/>
            <w:r w:rsidRPr="00E45FD2">
              <w:rPr>
                <w:sz w:val="24"/>
                <w:szCs w:val="24"/>
              </w:rPr>
              <w:t>.</w:t>
            </w:r>
          </w:p>
        </w:tc>
        <w:tc>
          <w:tcPr>
            <w:tcW w:w="660" w:type="pct"/>
            <w:vAlign w:val="center"/>
          </w:tcPr>
          <w:p w14:paraId="6EAB39C1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39D3831F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025A0638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53711E08" w14:textId="77777777" w:rsidTr="00BE553A">
        <w:tc>
          <w:tcPr>
            <w:tcW w:w="2920" w:type="pct"/>
            <w:vAlign w:val="center"/>
          </w:tcPr>
          <w:p w14:paraId="5DF76878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4.Производительность труда, тыс. руб./ чел.</w:t>
            </w:r>
          </w:p>
        </w:tc>
        <w:tc>
          <w:tcPr>
            <w:tcW w:w="660" w:type="pct"/>
            <w:vAlign w:val="center"/>
          </w:tcPr>
          <w:p w14:paraId="776FA61F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1144EDFF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1C6B177F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99E9E8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CAF2A51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Рассчитать основные относительные показатели для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оценки финансовой деятельности организации характеризующие стратегию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привлечения источников финансирования организации, а также уровень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финансового риска по данным форм отчетности «Бухгалтерский баланс»:</w:t>
      </w:r>
    </w:p>
    <w:p w14:paraId="16F758BE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2A14397B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Таблица 4 - Основные индикаторы финансовой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7"/>
        <w:gridCol w:w="1232"/>
        <w:gridCol w:w="1163"/>
        <w:gridCol w:w="1503"/>
      </w:tblGrid>
      <w:tr w:rsidR="007A2F4F" w:rsidRPr="00E45FD2" w14:paraId="1BA8ED50" w14:textId="77777777" w:rsidTr="00BE553A">
        <w:tc>
          <w:tcPr>
            <w:tcW w:w="2915" w:type="pct"/>
            <w:vAlign w:val="center"/>
          </w:tcPr>
          <w:p w14:paraId="64EDEFF5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Показатели</w:t>
            </w:r>
          </w:p>
        </w:tc>
        <w:tc>
          <w:tcPr>
            <w:tcW w:w="659" w:type="pct"/>
            <w:vAlign w:val="center"/>
          </w:tcPr>
          <w:p w14:paraId="171B86C3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20____г.</w:t>
            </w:r>
          </w:p>
        </w:tc>
        <w:tc>
          <w:tcPr>
            <w:tcW w:w="622" w:type="pct"/>
            <w:vAlign w:val="center"/>
          </w:tcPr>
          <w:p w14:paraId="160DAAE1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20____г.</w:t>
            </w:r>
          </w:p>
        </w:tc>
        <w:tc>
          <w:tcPr>
            <w:tcW w:w="804" w:type="pct"/>
            <w:vAlign w:val="center"/>
          </w:tcPr>
          <w:p w14:paraId="25612A85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Изменения (</w:t>
            </w:r>
            <w:proofErr w:type="gramStart"/>
            <w:r w:rsidRPr="00E45FD2">
              <w:rPr>
                <w:sz w:val="24"/>
                <w:szCs w:val="24"/>
              </w:rPr>
              <w:t>+,-</w:t>
            </w:r>
            <w:proofErr w:type="gramEnd"/>
            <w:r w:rsidRPr="00E45FD2">
              <w:rPr>
                <w:sz w:val="24"/>
                <w:szCs w:val="24"/>
              </w:rPr>
              <w:t>)</w:t>
            </w:r>
          </w:p>
        </w:tc>
      </w:tr>
      <w:tr w:rsidR="007A2F4F" w:rsidRPr="00E45FD2" w14:paraId="49B51D0E" w14:textId="77777777" w:rsidTr="00BE553A">
        <w:tc>
          <w:tcPr>
            <w:tcW w:w="2915" w:type="pct"/>
            <w:vAlign w:val="center"/>
          </w:tcPr>
          <w:p w14:paraId="3AA4C3FF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1.Плечо финансового рычага</w:t>
            </w:r>
          </w:p>
        </w:tc>
        <w:tc>
          <w:tcPr>
            <w:tcW w:w="659" w:type="pct"/>
            <w:vAlign w:val="center"/>
          </w:tcPr>
          <w:p w14:paraId="5DFFCE60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99D1051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5987CC4A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552391E1" w14:textId="77777777" w:rsidTr="00BE553A">
        <w:trPr>
          <w:trHeight w:val="653"/>
        </w:trPr>
        <w:tc>
          <w:tcPr>
            <w:tcW w:w="2915" w:type="pct"/>
            <w:vAlign w:val="center"/>
          </w:tcPr>
          <w:p w14:paraId="44288AB0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2.Отношение стоимости арендованных основных средств к стоимости собственных основных средств</w:t>
            </w:r>
          </w:p>
        </w:tc>
        <w:tc>
          <w:tcPr>
            <w:tcW w:w="659" w:type="pct"/>
            <w:vAlign w:val="center"/>
          </w:tcPr>
          <w:p w14:paraId="625D4B4A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01E4F6B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15D9872D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691B9454" w14:textId="77777777" w:rsidTr="00BE553A">
        <w:tc>
          <w:tcPr>
            <w:tcW w:w="2915" w:type="pct"/>
            <w:vAlign w:val="center"/>
          </w:tcPr>
          <w:p w14:paraId="50A037FC" w14:textId="77777777" w:rsidR="006974D5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3.Дифференциал финансового рычага</w:t>
            </w:r>
          </w:p>
          <w:p w14:paraId="2D9090D2" w14:textId="77777777" w:rsidR="007A2F4F" w:rsidRPr="00E45FD2" w:rsidRDefault="006974D5" w:rsidP="00BE5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6974D5">
              <w:rPr>
                <w:sz w:val="24"/>
                <w:szCs w:val="24"/>
              </w:rPr>
              <w:t>разница между рентабельностью собственных средств и</w:t>
            </w:r>
            <w:r>
              <w:rPr>
                <w:sz w:val="24"/>
                <w:szCs w:val="24"/>
              </w:rPr>
              <w:t xml:space="preserve"> </w:t>
            </w:r>
            <w:r w:rsidRPr="006974D5">
              <w:rPr>
                <w:sz w:val="24"/>
                <w:szCs w:val="24"/>
              </w:rPr>
              <w:t>ставкой по</w:t>
            </w:r>
            <w:r>
              <w:rPr>
                <w:sz w:val="24"/>
                <w:szCs w:val="24"/>
              </w:rPr>
              <w:t xml:space="preserve"> </w:t>
            </w:r>
            <w:r w:rsidRPr="006974D5">
              <w:rPr>
                <w:sz w:val="24"/>
                <w:szCs w:val="24"/>
              </w:rPr>
              <w:t>кредиту</w:t>
            </w:r>
            <w:r>
              <w:rPr>
                <w:sz w:val="24"/>
                <w:szCs w:val="24"/>
              </w:rPr>
              <w:t>)</w:t>
            </w:r>
            <w:r w:rsidR="007A2F4F" w:rsidRPr="00E45FD2">
              <w:rPr>
                <w:sz w:val="24"/>
                <w:szCs w:val="24"/>
              </w:rPr>
              <w:t>, %</w:t>
            </w:r>
          </w:p>
        </w:tc>
        <w:tc>
          <w:tcPr>
            <w:tcW w:w="659" w:type="pct"/>
            <w:vAlign w:val="center"/>
          </w:tcPr>
          <w:p w14:paraId="1E108CB3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BF282A5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218AE90E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21636FA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0947F435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На основании проведенного анализа сделайте выводы.</w:t>
      </w:r>
    </w:p>
    <w:p w14:paraId="2870517F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По данным финансовой отчетности предприятия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«Бухгалтерский баланс» (приложение 1) и «Отчета о финансовых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результатах» (приложение 2) проанализировать и сформулировать выводы 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деятельности предприятия.</w:t>
      </w:r>
    </w:p>
    <w:p w14:paraId="77F35079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4C631BE8" w14:textId="14122342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 xml:space="preserve">Таблица </w:t>
      </w:r>
      <w:r w:rsidR="007121E8">
        <w:rPr>
          <w:color w:val="000000"/>
          <w:sz w:val="28"/>
          <w:szCs w:val="28"/>
          <w:lang w:eastAsia="ru-RU"/>
        </w:rPr>
        <w:t>5</w:t>
      </w:r>
      <w:r w:rsidRPr="00BD3C17">
        <w:rPr>
          <w:color w:val="000000"/>
          <w:sz w:val="28"/>
          <w:szCs w:val="28"/>
          <w:lang w:eastAsia="ru-RU"/>
        </w:rPr>
        <w:t>- Агрегированный баланс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740"/>
        <w:gridCol w:w="883"/>
        <w:gridCol w:w="579"/>
        <w:gridCol w:w="883"/>
        <w:gridCol w:w="583"/>
        <w:gridCol w:w="882"/>
        <w:gridCol w:w="815"/>
        <w:gridCol w:w="1117"/>
        <w:gridCol w:w="1190"/>
      </w:tblGrid>
      <w:tr w:rsidR="007A2F4F" w:rsidRPr="00E45FD2" w14:paraId="410AB3DD" w14:textId="77777777" w:rsidTr="00BE553A">
        <w:tc>
          <w:tcPr>
            <w:tcW w:w="911" w:type="pct"/>
            <w:vMerge w:val="restart"/>
            <w:vAlign w:val="center"/>
          </w:tcPr>
          <w:p w14:paraId="11326721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72" w:type="pct"/>
            <w:vMerge w:val="restart"/>
            <w:vAlign w:val="center"/>
          </w:tcPr>
          <w:p w14:paraId="55AB1A4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Знач.</w:t>
            </w:r>
          </w:p>
        </w:tc>
        <w:tc>
          <w:tcPr>
            <w:tcW w:w="779" w:type="pct"/>
            <w:gridSpan w:val="2"/>
            <w:vAlign w:val="center"/>
          </w:tcPr>
          <w:p w14:paraId="201C05F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На 31.12.20___г.</w:t>
            </w:r>
          </w:p>
        </w:tc>
        <w:tc>
          <w:tcPr>
            <w:tcW w:w="781" w:type="pct"/>
            <w:gridSpan w:val="2"/>
            <w:vAlign w:val="center"/>
          </w:tcPr>
          <w:p w14:paraId="6E1D84FB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На 31.12.20___г.</w:t>
            </w:r>
          </w:p>
        </w:tc>
        <w:tc>
          <w:tcPr>
            <w:tcW w:w="1505" w:type="pct"/>
            <w:gridSpan w:val="3"/>
            <w:vAlign w:val="center"/>
          </w:tcPr>
          <w:p w14:paraId="7D83907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Изменение за год</w:t>
            </w:r>
          </w:p>
        </w:tc>
        <w:tc>
          <w:tcPr>
            <w:tcW w:w="652" w:type="pct"/>
            <w:vMerge w:val="restart"/>
            <w:vAlign w:val="center"/>
          </w:tcPr>
          <w:p w14:paraId="3B4AD644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Доля фактора в изменении баланса, %</w:t>
            </w:r>
          </w:p>
        </w:tc>
      </w:tr>
      <w:tr w:rsidR="007A2F4F" w:rsidRPr="00E45FD2" w14:paraId="491599D2" w14:textId="77777777" w:rsidTr="00BE553A">
        <w:tc>
          <w:tcPr>
            <w:tcW w:w="911" w:type="pct"/>
            <w:vMerge/>
            <w:vAlign w:val="center"/>
          </w:tcPr>
          <w:p w14:paraId="52A2F1D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025773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5A465A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сумма, тыс. руб.</w:t>
            </w:r>
          </w:p>
        </w:tc>
        <w:tc>
          <w:tcPr>
            <w:tcW w:w="310" w:type="pct"/>
            <w:vAlign w:val="center"/>
          </w:tcPr>
          <w:p w14:paraId="4A49C356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уд. вес, %</w:t>
            </w:r>
          </w:p>
        </w:tc>
        <w:tc>
          <w:tcPr>
            <w:tcW w:w="469" w:type="pct"/>
            <w:vAlign w:val="center"/>
          </w:tcPr>
          <w:p w14:paraId="0AD78F84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 xml:space="preserve">сумма, тыс. </w:t>
            </w:r>
            <w:proofErr w:type="spellStart"/>
            <w:r w:rsidRPr="00E45FD2"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13" w:type="pct"/>
            <w:vAlign w:val="center"/>
          </w:tcPr>
          <w:p w14:paraId="0AA96331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уд. вес, %</w:t>
            </w:r>
          </w:p>
        </w:tc>
        <w:tc>
          <w:tcPr>
            <w:tcW w:w="451" w:type="pct"/>
            <w:vAlign w:val="center"/>
          </w:tcPr>
          <w:p w14:paraId="1F4F1709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 xml:space="preserve">сумма, тыс. </w:t>
            </w:r>
            <w:proofErr w:type="spellStart"/>
            <w:r w:rsidRPr="00E45FD2"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42" w:type="pct"/>
            <w:vAlign w:val="center"/>
          </w:tcPr>
          <w:p w14:paraId="38336BA4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color w:val="FFFFFF"/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Темп роста.</w:t>
            </w:r>
            <w:r w:rsidRPr="00E45FD2">
              <w:rPr>
                <w:color w:val="FFFFFF"/>
                <w:sz w:val="24"/>
                <w:szCs w:val="24"/>
              </w:rPr>
              <w:t>,</w:t>
            </w:r>
          </w:p>
          <w:p w14:paraId="27B5555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11" w:type="pct"/>
            <w:vAlign w:val="center"/>
          </w:tcPr>
          <w:p w14:paraId="72978727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 xml:space="preserve">доля в </w:t>
            </w:r>
            <w:proofErr w:type="gramStart"/>
            <w:r w:rsidRPr="00E45FD2">
              <w:rPr>
                <w:color w:val="000000"/>
                <w:sz w:val="24"/>
                <w:szCs w:val="24"/>
              </w:rPr>
              <w:t xml:space="preserve">структуре </w:t>
            </w:r>
            <w:r w:rsidRPr="00E45FD2">
              <w:rPr>
                <w:color w:val="FFFFFF"/>
                <w:sz w:val="24"/>
                <w:szCs w:val="24"/>
              </w:rPr>
              <w:t>,</w:t>
            </w:r>
            <w:proofErr w:type="gramEnd"/>
            <w:r w:rsidRPr="00E45FD2">
              <w:rPr>
                <w:color w:val="FFFFFF"/>
                <w:sz w:val="24"/>
                <w:szCs w:val="24"/>
              </w:rPr>
              <w:t xml:space="preserve"> </w:t>
            </w:r>
            <w:r w:rsidRPr="00E45FD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52" w:type="pct"/>
            <w:vMerge/>
            <w:vAlign w:val="center"/>
          </w:tcPr>
          <w:p w14:paraId="3A28C4E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50659C75" w14:textId="77777777" w:rsidTr="00BE553A">
        <w:tc>
          <w:tcPr>
            <w:tcW w:w="911" w:type="pct"/>
            <w:vAlign w:val="center"/>
          </w:tcPr>
          <w:p w14:paraId="5CBADBF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АКТИВ</w:t>
            </w:r>
          </w:p>
        </w:tc>
        <w:tc>
          <w:tcPr>
            <w:tcW w:w="372" w:type="pct"/>
            <w:vAlign w:val="center"/>
          </w:tcPr>
          <w:p w14:paraId="079561EF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8DAC11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4B2DD908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8EBEDA9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4E09397F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52EF937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4BF8AC9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1E01384E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2FD9C4F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023D857D" w14:textId="77777777" w:rsidTr="00BE553A">
        <w:tc>
          <w:tcPr>
            <w:tcW w:w="911" w:type="pct"/>
            <w:vAlign w:val="center"/>
          </w:tcPr>
          <w:p w14:paraId="653009D8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Внеоборотные активы</w:t>
            </w:r>
          </w:p>
        </w:tc>
        <w:tc>
          <w:tcPr>
            <w:tcW w:w="372" w:type="pct"/>
            <w:vAlign w:val="center"/>
          </w:tcPr>
          <w:p w14:paraId="7EF69F66" w14:textId="77777777" w:rsidR="007A2F4F" w:rsidRPr="00A5785E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t>А4</w:t>
            </w:r>
          </w:p>
        </w:tc>
        <w:tc>
          <w:tcPr>
            <w:tcW w:w="469" w:type="pct"/>
            <w:vAlign w:val="center"/>
          </w:tcPr>
          <w:p w14:paraId="564DF68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07F7773B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A5D24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638097FA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575335C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2E42D29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49670CE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2A72694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7302D971" w14:textId="77777777" w:rsidTr="00BE553A">
        <w:tc>
          <w:tcPr>
            <w:tcW w:w="911" w:type="pct"/>
            <w:vAlign w:val="center"/>
          </w:tcPr>
          <w:p w14:paraId="0D36C4D6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 xml:space="preserve">Запасы и НДС по </w:t>
            </w:r>
            <w:r w:rsidRPr="00E45FD2">
              <w:rPr>
                <w:color w:val="000000"/>
                <w:sz w:val="24"/>
                <w:szCs w:val="24"/>
              </w:rPr>
              <w:lastRenderedPageBreak/>
              <w:t>приобретенным ценностям</w:t>
            </w:r>
          </w:p>
        </w:tc>
        <w:tc>
          <w:tcPr>
            <w:tcW w:w="372" w:type="pct"/>
            <w:vAlign w:val="center"/>
          </w:tcPr>
          <w:p w14:paraId="0929F09B" w14:textId="77777777" w:rsidR="007A2F4F" w:rsidRPr="00A5785E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lastRenderedPageBreak/>
              <w:t>А3</w:t>
            </w:r>
          </w:p>
        </w:tc>
        <w:tc>
          <w:tcPr>
            <w:tcW w:w="469" w:type="pct"/>
            <w:vAlign w:val="center"/>
          </w:tcPr>
          <w:p w14:paraId="290030E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07601CB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D3B019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2BB88E31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6233B83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752E8AE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15932B2A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49EBB81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617A9386" w14:textId="77777777" w:rsidTr="00BE553A">
        <w:tc>
          <w:tcPr>
            <w:tcW w:w="911" w:type="pct"/>
            <w:vAlign w:val="center"/>
          </w:tcPr>
          <w:p w14:paraId="4F5CCAFF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372" w:type="pct"/>
            <w:vAlign w:val="center"/>
          </w:tcPr>
          <w:p w14:paraId="35E477B9" w14:textId="77777777" w:rsidR="007A2F4F" w:rsidRPr="00A5785E" w:rsidRDefault="007A2F4F" w:rsidP="00BE553A">
            <w:pPr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t>А2</w:t>
            </w:r>
          </w:p>
        </w:tc>
        <w:tc>
          <w:tcPr>
            <w:tcW w:w="469" w:type="pct"/>
            <w:vAlign w:val="center"/>
          </w:tcPr>
          <w:p w14:paraId="18D1BAF1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40FD750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567EB62D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561FBE21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1ACDD36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6533E0F8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124A8009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4F1E890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5DFC78B2" w14:textId="77777777" w:rsidTr="00BE553A">
        <w:tc>
          <w:tcPr>
            <w:tcW w:w="911" w:type="pct"/>
            <w:vAlign w:val="center"/>
          </w:tcPr>
          <w:p w14:paraId="367A634E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Денежные средства, краткосрочные финансовые вложения, прочие</w:t>
            </w:r>
          </w:p>
        </w:tc>
        <w:tc>
          <w:tcPr>
            <w:tcW w:w="372" w:type="pct"/>
            <w:vAlign w:val="center"/>
          </w:tcPr>
          <w:p w14:paraId="10408932" w14:textId="77777777" w:rsidR="007A2F4F" w:rsidRPr="00A5785E" w:rsidRDefault="007A2F4F" w:rsidP="00BE553A">
            <w:pPr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t>А1</w:t>
            </w:r>
          </w:p>
        </w:tc>
        <w:tc>
          <w:tcPr>
            <w:tcW w:w="469" w:type="pct"/>
            <w:vAlign w:val="center"/>
          </w:tcPr>
          <w:p w14:paraId="16DBFF2F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10D9748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76F2E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1250E3E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44448EA8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152191A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43DE2BFB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3D4A146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305F8497" w14:textId="77777777" w:rsidTr="00BE553A">
        <w:tc>
          <w:tcPr>
            <w:tcW w:w="911" w:type="pct"/>
            <w:vAlign w:val="center"/>
          </w:tcPr>
          <w:p w14:paraId="39AF2BFE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372" w:type="pct"/>
            <w:vAlign w:val="center"/>
          </w:tcPr>
          <w:p w14:paraId="10377542" w14:textId="77777777" w:rsidR="007A2F4F" w:rsidRPr="00A5785E" w:rsidRDefault="007A2F4F" w:rsidP="00BE553A">
            <w:pPr>
              <w:ind w:firstLine="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69" w:type="pct"/>
            <w:vAlign w:val="center"/>
          </w:tcPr>
          <w:p w14:paraId="3A9A317B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4869009E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7F498B6E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4376F99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4651EEC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5042D2E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2EA132F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792C37A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67D14451" w14:textId="77777777" w:rsidTr="00BE553A">
        <w:tc>
          <w:tcPr>
            <w:tcW w:w="911" w:type="pct"/>
            <w:vAlign w:val="center"/>
          </w:tcPr>
          <w:p w14:paraId="5B6E71FD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ПАССИВ</w:t>
            </w:r>
          </w:p>
        </w:tc>
        <w:tc>
          <w:tcPr>
            <w:tcW w:w="372" w:type="pct"/>
            <w:vAlign w:val="center"/>
          </w:tcPr>
          <w:p w14:paraId="3717EEA5" w14:textId="77777777" w:rsidR="007A2F4F" w:rsidRPr="00A5785E" w:rsidRDefault="007A2F4F" w:rsidP="00BE553A">
            <w:pPr>
              <w:ind w:firstLine="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69" w:type="pct"/>
            <w:vAlign w:val="center"/>
          </w:tcPr>
          <w:p w14:paraId="2C2B13D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0BA43E0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6EB5041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7C72A7A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55977E6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2FD9E8B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5C0F158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65F7A06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105776CA" w14:textId="77777777" w:rsidTr="00BE553A">
        <w:tc>
          <w:tcPr>
            <w:tcW w:w="911" w:type="pct"/>
            <w:vAlign w:val="center"/>
          </w:tcPr>
          <w:p w14:paraId="6236BA67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Капитал и резервы</w:t>
            </w:r>
          </w:p>
        </w:tc>
        <w:tc>
          <w:tcPr>
            <w:tcW w:w="372" w:type="pct"/>
            <w:vAlign w:val="center"/>
          </w:tcPr>
          <w:p w14:paraId="6899FF98" w14:textId="77777777" w:rsidR="007A2F4F" w:rsidRPr="00A5785E" w:rsidRDefault="007A2F4F" w:rsidP="00BE553A">
            <w:pPr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t>П4</w:t>
            </w:r>
          </w:p>
        </w:tc>
        <w:tc>
          <w:tcPr>
            <w:tcW w:w="469" w:type="pct"/>
            <w:vAlign w:val="center"/>
          </w:tcPr>
          <w:p w14:paraId="76EF65E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59260AAA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374066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3525A349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7FF5FE8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1B31BD0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E2CD24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788B3AB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0189E3D2" w14:textId="77777777" w:rsidTr="00BE553A">
        <w:tc>
          <w:tcPr>
            <w:tcW w:w="911" w:type="pct"/>
            <w:vAlign w:val="center"/>
          </w:tcPr>
          <w:p w14:paraId="0674D8CF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Долгосрочные пассивы</w:t>
            </w:r>
          </w:p>
        </w:tc>
        <w:tc>
          <w:tcPr>
            <w:tcW w:w="372" w:type="pct"/>
            <w:vAlign w:val="center"/>
          </w:tcPr>
          <w:p w14:paraId="4BAE443B" w14:textId="77777777" w:rsidR="007A2F4F" w:rsidRPr="00A5785E" w:rsidRDefault="007A2F4F" w:rsidP="00BE553A">
            <w:pPr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t>П3</w:t>
            </w:r>
          </w:p>
        </w:tc>
        <w:tc>
          <w:tcPr>
            <w:tcW w:w="469" w:type="pct"/>
            <w:vAlign w:val="center"/>
          </w:tcPr>
          <w:p w14:paraId="777C6CC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7B65732A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7E001C0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6540FA0F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08C5FB7A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2E4D2B9F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618F445B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503E4FD8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52E272DB" w14:textId="77777777" w:rsidTr="00BE553A">
        <w:tc>
          <w:tcPr>
            <w:tcW w:w="911" w:type="pct"/>
            <w:vAlign w:val="center"/>
          </w:tcPr>
          <w:p w14:paraId="21F5944E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Краткосрочные кредиты и займы</w:t>
            </w:r>
          </w:p>
        </w:tc>
        <w:tc>
          <w:tcPr>
            <w:tcW w:w="372" w:type="pct"/>
            <w:vAlign w:val="center"/>
          </w:tcPr>
          <w:p w14:paraId="654743D6" w14:textId="77777777" w:rsidR="007A2F4F" w:rsidRPr="00A5785E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t>П2</w:t>
            </w:r>
          </w:p>
        </w:tc>
        <w:tc>
          <w:tcPr>
            <w:tcW w:w="469" w:type="pct"/>
            <w:vAlign w:val="center"/>
          </w:tcPr>
          <w:p w14:paraId="7A02435D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43DF4E68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8CFBCED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048FC57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1A961E6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0C18F83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34F607B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5D925C0E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7C98BAE3" w14:textId="77777777" w:rsidTr="00BE553A">
        <w:tc>
          <w:tcPr>
            <w:tcW w:w="911" w:type="pct"/>
            <w:vAlign w:val="center"/>
          </w:tcPr>
          <w:p w14:paraId="545D195E" w14:textId="77777777" w:rsidR="007A2F4F" w:rsidRPr="00E45FD2" w:rsidRDefault="007A2F4F" w:rsidP="00BE553A">
            <w:pPr>
              <w:autoSpaceDE w:val="0"/>
              <w:autoSpaceDN w:val="0"/>
              <w:adjustRightInd w:val="0"/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Кредиторская задолженность и прочие краткосрочные обязательства</w:t>
            </w:r>
          </w:p>
        </w:tc>
        <w:tc>
          <w:tcPr>
            <w:tcW w:w="372" w:type="pct"/>
            <w:vAlign w:val="center"/>
          </w:tcPr>
          <w:p w14:paraId="12A314E0" w14:textId="77777777" w:rsidR="007A2F4F" w:rsidRPr="00A5785E" w:rsidRDefault="007A2F4F" w:rsidP="00BE553A">
            <w:pPr>
              <w:ind w:firstLine="57"/>
              <w:jc w:val="center"/>
              <w:rPr>
                <w:sz w:val="24"/>
                <w:szCs w:val="24"/>
                <w:highlight w:val="yellow"/>
              </w:rPr>
            </w:pPr>
            <w:r w:rsidRPr="00A5785E">
              <w:rPr>
                <w:color w:val="000000"/>
                <w:sz w:val="24"/>
                <w:szCs w:val="24"/>
                <w:highlight w:val="yellow"/>
              </w:rPr>
              <w:t>П1</w:t>
            </w:r>
          </w:p>
        </w:tc>
        <w:tc>
          <w:tcPr>
            <w:tcW w:w="469" w:type="pct"/>
            <w:vAlign w:val="center"/>
          </w:tcPr>
          <w:p w14:paraId="1564942B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4E94F15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2FB6787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41BF867A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6B96C76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126C35B3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C54DCEE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3EAC8C8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  <w:tr w:rsidR="007A2F4F" w:rsidRPr="00E45FD2" w14:paraId="17814253" w14:textId="77777777" w:rsidTr="00BE553A">
        <w:tc>
          <w:tcPr>
            <w:tcW w:w="911" w:type="pct"/>
            <w:vAlign w:val="center"/>
          </w:tcPr>
          <w:p w14:paraId="0A46831D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  <w:r w:rsidRPr="00E45FD2">
              <w:rPr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372" w:type="pct"/>
            <w:vAlign w:val="center"/>
          </w:tcPr>
          <w:p w14:paraId="4E20B1B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574DE26A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61F3D3CC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2112A66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47947D78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14:paraId="269E4C72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14:paraId="21E781D0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496BDE94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vAlign w:val="center"/>
          </w:tcPr>
          <w:p w14:paraId="4A46C1AF" w14:textId="77777777" w:rsidR="007A2F4F" w:rsidRPr="00E45FD2" w:rsidRDefault="007A2F4F" w:rsidP="00BE553A">
            <w:pPr>
              <w:ind w:firstLine="57"/>
              <w:jc w:val="center"/>
              <w:rPr>
                <w:sz w:val="24"/>
                <w:szCs w:val="24"/>
              </w:rPr>
            </w:pPr>
          </w:p>
        </w:tc>
      </w:tr>
    </w:tbl>
    <w:p w14:paraId="54DA2545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4FD4ADF8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2D22DE22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На основании проведенного анализа сделайте выводы.</w:t>
      </w:r>
    </w:p>
    <w:p w14:paraId="2DB08C6E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690815C6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76384782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681C4CB9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20B830D9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5536ADED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2DBB46AC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04930BB4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1834BC5A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3A2A98DF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0F376421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5B08F38B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01740620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5B1B98F2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4CC752E8" w14:textId="77777777" w:rsidR="00450BAD" w:rsidRDefault="00450BAD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15C46F2B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2BE972C7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35E511F0" w14:textId="0EA0D786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lastRenderedPageBreak/>
        <w:t xml:space="preserve">Таблица </w:t>
      </w:r>
      <w:r w:rsidR="007121E8">
        <w:rPr>
          <w:color w:val="000000"/>
          <w:sz w:val="28"/>
          <w:szCs w:val="28"/>
          <w:lang w:eastAsia="ru-RU"/>
        </w:rPr>
        <w:t>6</w:t>
      </w:r>
      <w:r w:rsidRPr="00BD3C17">
        <w:rPr>
          <w:color w:val="000000"/>
          <w:sz w:val="28"/>
          <w:szCs w:val="28"/>
          <w:lang w:eastAsia="ru-RU"/>
        </w:rPr>
        <w:t xml:space="preserve"> - Агрегированный отчет о финансовых результатах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983"/>
        <w:gridCol w:w="873"/>
        <w:gridCol w:w="985"/>
        <w:gridCol w:w="874"/>
        <w:gridCol w:w="1102"/>
        <w:gridCol w:w="910"/>
        <w:gridCol w:w="1296"/>
      </w:tblGrid>
      <w:tr w:rsidR="007A2F4F" w:rsidRPr="00E45FD2" w14:paraId="556FC7CB" w14:textId="77777777" w:rsidTr="00BE553A">
        <w:tc>
          <w:tcPr>
            <w:tcW w:w="1245" w:type="pct"/>
            <w:vMerge w:val="restart"/>
          </w:tcPr>
          <w:p w14:paraId="2FEDEF44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Показатели</w:t>
            </w:r>
          </w:p>
        </w:tc>
        <w:tc>
          <w:tcPr>
            <w:tcW w:w="997" w:type="pct"/>
            <w:gridSpan w:val="2"/>
          </w:tcPr>
          <w:p w14:paraId="5600DDB1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999" w:type="pct"/>
            <w:gridSpan w:val="2"/>
          </w:tcPr>
          <w:p w14:paraId="7A45AEE8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1759" w:type="pct"/>
            <w:gridSpan w:val="3"/>
          </w:tcPr>
          <w:p w14:paraId="5E53F1CA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Изменение за год</w:t>
            </w:r>
          </w:p>
        </w:tc>
      </w:tr>
      <w:tr w:rsidR="007A2F4F" w:rsidRPr="00E45FD2" w14:paraId="0210338A" w14:textId="77777777" w:rsidTr="00BE553A">
        <w:tc>
          <w:tcPr>
            <w:tcW w:w="1245" w:type="pct"/>
            <w:vMerge/>
          </w:tcPr>
          <w:p w14:paraId="3C50A8CA" w14:textId="77777777" w:rsidR="007A2F4F" w:rsidRPr="00E45FD2" w:rsidRDefault="007A2F4F" w:rsidP="00BE55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</w:tcPr>
          <w:p w14:paraId="7D681263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469" w:type="pct"/>
          </w:tcPr>
          <w:p w14:paraId="1C966B55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уд. вес, %</w:t>
            </w:r>
          </w:p>
        </w:tc>
        <w:tc>
          <w:tcPr>
            <w:tcW w:w="529" w:type="pct"/>
          </w:tcPr>
          <w:p w14:paraId="51A07006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470" w:type="pct"/>
          </w:tcPr>
          <w:p w14:paraId="12F66F59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уд. вес, %</w:t>
            </w:r>
          </w:p>
        </w:tc>
        <w:tc>
          <w:tcPr>
            <w:tcW w:w="592" w:type="pct"/>
          </w:tcPr>
          <w:p w14:paraId="131A62A8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489" w:type="pct"/>
          </w:tcPr>
          <w:p w14:paraId="764778C8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Темп роста, %</w:t>
            </w:r>
          </w:p>
        </w:tc>
        <w:tc>
          <w:tcPr>
            <w:tcW w:w="677" w:type="pct"/>
          </w:tcPr>
          <w:p w14:paraId="2EF181E0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доля в структуре, %</w:t>
            </w:r>
          </w:p>
        </w:tc>
      </w:tr>
      <w:tr w:rsidR="007A2F4F" w:rsidRPr="00E45FD2" w14:paraId="4E793BE3" w14:textId="77777777" w:rsidTr="00BE553A">
        <w:tc>
          <w:tcPr>
            <w:tcW w:w="1245" w:type="pct"/>
          </w:tcPr>
          <w:p w14:paraId="4295DB59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Выручка</w:t>
            </w:r>
          </w:p>
        </w:tc>
        <w:tc>
          <w:tcPr>
            <w:tcW w:w="528" w:type="pct"/>
          </w:tcPr>
          <w:p w14:paraId="0A0CB13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23F83BB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0517AB0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780A0E2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34CEC93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7C0AEA6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49D0131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6FF0AB3C" w14:textId="77777777" w:rsidTr="00BE553A">
        <w:trPr>
          <w:trHeight w:val="861"/>
        </w:trPr>
        <w:tc>
          <w:tcPr>
            <w:tcW w:w="1245" w:type="pct"/>
          </w:tcPr>
          <w:p w14:paraId="1BFB47D6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Расходы по обычным видам деятельности</w:t>
            </w:r>
          </w:p>
        </w:tc>
        <w:tc>
          <w:tcPr>
            <w:tcW w:w="528" w:type="pct"/>
          </w:tcPr>
          <w:p w14:paraId="11FFA47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1754A31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2501CF5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517B637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05A2BA0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4EC8299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6FF0476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5AA21387" w14:textId="77777777" w:rsidTr="00BE553A">
        <w:tc>
          <w:tcPr>
            <w:tcW w:w="1245" w:type="pct"/>
          </w:tcPr>
          <w:p w14:paraId="7EE61534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Прибыль от продаж</w:t>
            </w:r>
          </w:p>
        </w:tc>
        <w:tc>
          <w:tcPr>
            <w:tcW w:w="528" w:type="pct"/>
          </w:tcPr>
          <w:p w14:paraId="5BC8683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32522D3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159C814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3018376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2C12C74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6774E77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0AE0517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7C55AB44" w14:textId="77777777" w:rsidTr="00BE553A">
        <w:tc>
          <w:tcPr>
            <w:tcW w:w="1245" w:type="pct"/>
          </w:tcPr>
          <w:p w14:paraId="16D3FEF5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Прочий результат</w:t>
            </w:r>
          </w:p>
        </w:tc>
        <w:tc>
          <w:tcPr>
            <w:tcW w:w="528" w:type="pct"/>
          </w:tcPr>
          <w:p w14:paraId="5DE8B97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442020D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1F988F5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3ABF5E5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5A92D46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4DEB07A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4C9146C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51AD296D" w14:textId="77777777" w:rsidTr="00BE553A">
        <w:tc>
          <w:tcPr>
            <w:tcW w:w="1245" w:type="pct"/>
          </w:tcPr>
          <w:p w14:paraId="7D984184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Прибыль до налогообложения</w:t>
            </w:r>
          </w:p>
        </w:tc>
        <w:tc>
          <w:tcPr>
            <w:tcW w:w="528" w:type="pct"/>
          </w:tcPr>
          <w:p w14:paraId="551661D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56B506F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79D92DF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1BC5165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72F7486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13A1326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2A170F2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6BE0B6B3" w14:textId="77777777" w:rsidTr="00BE553A">
        <w:tc>
          <w:tcPr>
            <w:tcW w:w="1245" w:type="pct"/>
          </w:tcPr>
          <w:p w14:paraId="7B1B27C4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Налог на прибыль и отложенные налоги</w:t>
            </w:r>
          </w:p>
        </w:tc>
        <w:tc>
          <w:tcPr>
            <w:tcW w:w="528" w:type="pct"/>
          </w:tcPr>
          <w:p w14:paraId="5BD17CF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0EB5009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50E4F61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7AC21B5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039F8E8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1B2CAF0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1C43B0C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49F20992" w14:textId="77777777" w:rsidTr="00BE553A">
        <w:tc>
          <w:tcPr>
            <w:tcW w:w="1245" w:type="pct"/>
          </w:tcPr>
          <w:p w14:paraId="26CDE205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Чистая прибыль</w:t>
            </w:r>
          </w:p>
        </w:tc>
        <w:tc>
          <w:tcPr>
            <w:tcW w:w="528" w:type="pct"/>
          </w:tcPr>
          <w:p w14:paraId="4364B05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08CE8B6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76C6709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35DA34F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0F2E8E9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082227A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21580CD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2178AB45" w14:textId="77777777" w:rsidTr="00BE553A">
        <w:tc>
          <w:tcPr>
            <w:tcW w:w="1245" w:type="pct"/>
          </w:tcPr>
          <w:p w14:paraId="656601F9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Дивиденды</w:t>
            </w:r>
          </w:p>
        </w:tc>
        <w:tc>
          <w:tcPr>
            <w:tcW w:w="528" w:type="pct"/>
          </w:tcPr>
          <w:p w14:paraId="1566A8C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1E66267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4FDEC8A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30C54AB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1BD065B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24D9D98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547B83B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684DF207" w14:textId="77777777" w:rsidTr="00BE553A">
        <w:tc>
          <w:tcPr>
            <w:tcW w:w="1245" w:type="pct"/>
          </w:tcPr>
          <w:p w14:paraId="2D4F3AD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528" w:type="pct"/>
          </w:tcPr>
          <w:p w14:paraId="53918D4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69" w:type="pct"/>
          </w:tcPr>
          <w:p w14:paraId="11E656C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14:paraId="4C9B022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14:paraId="71AE7C6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4DE7DE1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14:paraId="533F6A9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14:paraId="42E863E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</w:tbl>
    <w:p w14:paraId="114AF793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На основании проведенного анализа сделайте выводы.</w:t>
      </w:r>
    </w:p>
    <w:p w14:paraId="04086DA4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По данным форм финансовой отчетности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«Бухгалтерский баланс» (приложение 1) и «Отчета о финансовых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результатах» (приложение 2) рассчитываются показатели рыночной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D3C17">
        <w:rPr>
          <w:color w:val="000000"/>
          <w:sz w:val="28"/>
          <w:szCs w:val="28"/>
          <w:lang w:eastAsia="ru-RU"/>
        </w:rPr>
        <w:t>деятельности:</w:t>
      </w:r>
    </w:p>
    <w:p w14:paraId="5262D8A3" w14:textId="79D72E5F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 xml:space="preserve">Таблица </w:t>
      </w:r>
      <w:r w:rsidR="007121E8">
        <w:rPr>
          <w:color w:val="000000"/>
          <w:sz w:val="28"/>
          <w:szCs w:val="28"/>
          <w:lang w:eastAsia="ru-RU"/>
        </w:rPr>
        <w:t>7</w:t>
      </w:r>
      <w:r w:rsidRPr="00BD3C17">
        <w:rPr>
          <w:color w:val="000000"/>
          <w:sz w:val="28"/>
          <w:szCs w:val="28"/>
          <w:lang w:eastAsia="ru-RU"/>
        </w:rPr>
        <w:t xml:space="preserve"> - Показатели рыночной деятельности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8"/>
        <w:gridCol w:w="1013"/>
        <w:gridCol w:w="1013"/>
        <w:gridCol w:w="1251"/>
      </w:tblGrid>
      <w:tr w:rsidR="007A2F4F" w:rsidRPr="00FC3280" w14:paraId="1767CA3B" w14:textId="77777777" w:rsidTr="00BE553A">
        <w:tc>
          <w:tcPr>
            <w:tcW w:w="3249" w:type="pct"/>
          </w:tcPr>
          <w:p w14:paraId="351DB790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Показатели</w:t>
            </w:r>
          </w:p>
        </w:tc>
        <w:tc>
          <w:tcPr>
            <w:tcW w:w="544" w:type="pct"/>
          </w:tcPr>
          <w:p w14:paraId="5017DAB1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20___г.</w:t>
            </w:r>
          </w:p>
        </w:tc>
        <w:tc>
          <w:tcPr>
            <w:tcW w:w="544" w:type="pct"/>
          </w:tcPr>
          <w:p w14:paraId="3E2D87CD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20___г.</w:t>
            </w:r>
          </w:p>
        </w:tc>
        <w:tc>
          <w:tcPr>
            <w:tcW w:w="663" w:type="pct"/>
          </w:tcPr>
          <w:p w14:paraId="73BF9298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Изменения (</w:t>
            </w:r>
            <w:proofErr w:type="gramStart"/>
            <w:r w:rsidRPr="00FC3280">
              <w:rPr>
                <w:sz w:val="22"/>
                <w:szCs w:val="22"/>
              </w:rPr>
              <w:t>+,-</w:t>
            </w:r>
            <w:proofErr w:type="gramEnd"/>
            <w:r w:rsidRPr="00FC3280">
              <w:rPr>
                <w:sz w:val="22"/>
                <w:szCs w:val="22"/>
              </w:rPr>
              <w:t>)</w:t>
            </w:r>
          </w:p>
        </w:tc>
      </w:tr>
      <w:tr w:rsidR="007A2F4F" w:rsidRPr="00FC3280" w14:paraId="69F3E656" w14:textId="77777777" w:rsidTr="00BE553A">
        <w:tc>
          <w:tcPr>
            <w:tcW w:w="3249" w:type="pct"/>
          </w:tcPr>
          <w:p w14:paraId="03C5FA67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1.Выручка (нетто) от продажи продукции, тыс. руб.</w:t>
            </w:r>
          </w:p>
        </w:tc>
        <w:tc>
          <w:tcPr>
            <w:tcW w:w="544" w:type="pct"/>
          </w:tcPr>
          <w:p w14:paraId="5D23E109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447D092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0BD448A7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7EBC2004" w14:textId="77777777" w:rsidTr="00BE553A">
        <w:tc>
          <w:tcPr>
            <w:tcW w:w="3249" w:type="pct"/>
          </w:tcPr>
          <w:p w14:paraId="4CD86FDF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2.Темп роста выручки (нетто), %</w:t>
            </w:r>
          </w:p>
        </w:tc>
        <w:tc>
          <w:tcPr>
            <w:tcW w:w="544" w:type="pct"/>
          </w:tcPr>
          <w:p w14:paraId="264896CE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49CE19AD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02BBEE93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20BD19C" w14:textId="77777777" w:rsidTr="00BE553A">
        <w:tc>
          <w:tcPr>
            <w:tcW w:w="3249" w:type="pct"/>
          </w:tcPr>
          <w:p w14:paraId="12253684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3.Реальный темп роста выручки (нетто), %</w:t>
            </w:r>
          </w:p>
        </w:tc>
        <w:tc>
          <w:tcPr>
            <w:tcW w:w="544" w:type="pct"/>
          </w:tcPr>
          <w:p w14:paraId="38A91023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48DCF2AB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5F566FCC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A1743AD" w14:textId="77777777" w:rsidTr="00BE553A">
        <w:tc>
          <w:tcPr>
            <w:tcW w:w="3249" w:type="pct"/>
          </w:tcPr>
          <w:p w14:paraId="6A7501BF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4.Рентабельность продаж (маржа), %</w:t>
            </w:r>
          </w:p>
        </w:tc>
        <w:tc>
          <w:tcPr>
            <w:tcW w:w="544" w:type="pct"/>
          </w:tcPr>
          <w:p w14:paraId="25D0DF7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5918D0D5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281072F7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FEED809" w14:textId="77777777" w:rsidTr="00BE553A">
        <w:tc>
          <w:tcPr>
            <w:tcW w:w="3249" w:type="pct"/>
          </w:tcPr>
          <w:p w14:paraId="098C0471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5.Оборачиваемость активов</w:t>
            </w:r>
          </w:p>
        </w:tc>
        <w:tc>
          <w:tcPr>
            <w:tcW w:w="544" w:type="pct"/>
          </w:tcPr>
          <w:p w14:paraId="5B930631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326166E9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5DB5BBB4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0F612767" w14:textId="77777777" w:rsidTr="00BE553A">
        <w:tc>
          <w:tcPr>
            <w:tcW w:w="3249" w:type="pct"/>
          </w:tcPr>
          <w:p w14:paraId="28E29D79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6.Время пребывания запасов готовой продукции на складе (с учетом товаров отгруженных), дней</w:t>
            </w:r>
          </w:p>
        </w:tc>
        <w:tc>
          <w:tcPr>
            <w:tcW w:w="544" w:type="pct"/>
          </w:tcPr>
          <w:p w14:paraId="18BFFA6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17F549C3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381B6E3F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275522D3" w14:textId="77777777" w:rsidTr="00BE553A">
        <w:tc>
          <w:tcPr>
            <w:tcW w:w="3249" w:type="pct"/>
          </w:tcPr>
          <w:p w14:paraId="1D315CF5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7.Удельный вес коммерческих расходов в выручке, %</w:t>
            </w:r>
          </w:p>
        </w:tc>
        <w:tc>
          <w:tcPr>
            <w:tcW w:w="544" w:type="pct"/>
          </w:tcPr>
          <w:p w14:paraId="09C7E1DF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5430EAB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73A8A1D3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E9BE10D" w14:textId="77777777" w:rsidTr="00BE553A">
        <w:tc>
          <w:tcPr>
            <w:tcW w:w="3249" w:type="pct"/>
          </w:tcPr>
          <w:p w14:paraId="0825C635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8.Срок погашения дебиторской задолженности, дней</w:t>
            </w:r>
          </w:p>
        </w:tc>
        <w:tc>
          <w:tcPr>
            <w:tcW w:w="544" w:type="pct"/>
          </w:tcPr>
          <w:p w14:paraId="2C3192A8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04D401BD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545366CE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CABEE3C" w14:textId="77777777" w:rsidTr="00BE553A">
        <w:tc>
          <w:tcPr>
            <w:tcW w:w="3249" w:type="pct"/>
          </w:tcPr>
          <w:p w14:paraId="5D157EFF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9.Доля списанной в убыток задолженности неплатежеспособных дебиторов в суммарной дебиторской задолженности, %</w:t>
            </w:r>
          </w:p>
        </w:tc>
        <w:tc>
          <w:tcPr>
            <w:tcW w:w="544" w:type="pct"/>
          </w:tcPr>
          <w:p w14:paraId="1CB5DD39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07F48C5B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4BB93ED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507060F4" w14:textId="77777777" w:rsidTr="00BE553A">
        <w:tc>
          <w:tcPr>
            <w:tcW w:w="3249" w:type="pct"/>
          </w:tcPr>
          <w:p w14:paraId="0ADF3583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10.Доля убытков от списания дебиторской задолженности, по которой истек срок исковой давности, в суммарной дебиторской задолженности, %</w:t>
            </w:r>
          </w:p>
        </w:tc>
        <w:tc>
          <w:tcPr>
            <w:tcW w:w="544" w:type="pct"/>
          </w:tcPr>
          <w:p w14:paraId="3014A188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2285A81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7C8D367D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5E1D23D9" w14:textId="77777777" w:rsidTr="00BE553A">
        <w:tc>
          <w:tcPr>
            <w:tcW w:w="3249" w:type="pct"/>
          </w:tcPr>
          <w:p w14:paraId="0244611D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11.Авансы полученные, тыс. руб.</w:t>
            </w:r>
          </w:p>
        </w:tc>
        <w:tc>
          <w:tcPr>
            <w:tcW w:w="544" w:type="pct"/>
          </w:tcPr>
          <w:p w14:paraId="144E3B4D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1845C16F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471A7C3E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2F6661BA" w14:textId="77777777" w:rsidTr="00BE553A">
        <w:tc>
          <w:tcPr>
            <w:tcW w:w="3249" w:type="pct"/>
          </w:tcPr>
          <w:p w14:paraId="1EF5270F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12.Авансы выданные, тыс. руб.</w:t>
            </w:r>
          </w:p>
        </w:tc>
        <w:tc>
          <w:tcPr>
            <w:tcW w:w="544" w:type="pct"/>
          </w:tcPr>
          <w:p w14:paraId="3DE81B27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0C66838F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53D1B70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4B3D5808" w14:textId="77777777" w:rsidTr="00BE553A">
        <w:tc>
          <w:tcPr>
            <w:tcW w:w="3249" w:type="pct"/>
          </w:tcPr>
          <w:p w14:paraId="05BFF78A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13.Соотношение полученных и выданных авансов</w:t>
            </w:r>
          </w:p>
        </w:tc>
        <w:tc>
          <w:tcPr>
            <w:tcW w:w="544" w:type="pct"/>
          </w:tcPr>
          <w:p w14:paraId="308809E1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6DEFBEAC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2172C6B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FB23C0F" w14:textId="77777777" w:rsidTr="00BE553A">
        <w:tc>
          <w:tcPr>
            <w:tcW w:w="3249" w:type="pct"/>
          </w:tcPr>
          <w:p w14:paraId="0B66FBAF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14.Нетто-позиция организации по авансам (авансы выданные — авансы полученные), тыс. руб.</w:t>
            </w:r>
          </w:p>
        </w:tc>
        <w:tc>
          <w:tcPr>
            <w:tcW w:w="544" w:type="pct"/>
          </w:tcPr>
          <w:p w14:paraId="08D214B6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7E713D11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5940A2CB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0A34AB53" w14:textId="77777777" w:rsidTr="00BE553A">
        <w:tc>
          <w:tcPr>
            <w:tcW w:w="3249" w:type="pct"/>
          </w:tcPr>
          <w:p w14:paraId="13B6DE06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15.Соотношение кредиторская задолженность перед поставщиками / дебиторская покупателей</w:t>
            </w:r>
          </w:p>
        </w:tc>
        <w:tc>
          <w:tcPr>
            <w:tcW w:w="544" w:type="pct"/>
          </w:tcPr>
          <w:p w14:paraId="69704619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133E1696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4FF5226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BF5BFD9" w14:textId="77777777" w:rsidTr="00BE553A">
        <w:tc>
          <w:tcPr>
            <w:tcW w:w="3249" w:type="pct"/>
          </w:tcPr>
          <w:p w14:paraId="219D3897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16.Нетто-позиция организации по расчетам с покупателями и поставщиками (дебиторская задолженность покупателей — кредиторская перед поставщиками), тыс. руб.</w:t>
            </w:r>
          </w:p>
        </w:tc>
        <w:tc>
          <w:tcPr>
            <w:tcW w:w="544" w:type="pct"/>
          </w:tcPr>
          <w:p w14:paraId="2790BD7E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76C24CEF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170E5594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71E1F378" w14:textId="77777777" w:rsidTr="00BE553A">
        <w:tc>
          <w:tcPr>
            <w:tcW w:w="3249" w:type="pct"/>
          </w:tcPr>
          <w:p w14:paraId="3DCD9A56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 xml:space="preserve">17.Удельный вес </w:t>
            </w:r>
            <w:r w:rsidRPr="00885819">
              <w:rPr>
                <w:sz w:val="22"/>
                <w:szCs w:val="22"/>
                <w:highlight w:val="yellow"/>
              </w:rPr>
              <w:t>денежных расчетов</w:t>
            </w:r>
            <w:r w:rsidRPr="00FC3280">
              <w:rPr>
                <w:sz w:val="22"/>
                <w:szCs w:val="22"/>
              </w:rPr>
              <w:t xml:space="preserve"> в выручке, %</w:t>
            </w:r>
          </w:p>
        </w:tc>
        <w:tc>
          <w:tcPr>
            <w:tcW w:w="544" w:type="pct"/>
          </w:tcPr>
          <w:p w14:paraId="13A6990E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544" w:type="pct"/>
          </w:tcPr>
          <w:p w14:paraId="794A705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</w:tcPr>
          <w:p w14:paraId="37C3E98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</w:tbl>
    <w:p w14:paraId="04463B3B" w14:textId="77777777" w:rsidR="007A2F4F" w:rsidRPr="00BD3C17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155B0AFF" w14:textId="77777777" w:rsidR="007A2F4F" w:rsidRPr="00FF4FC5" w:rsidRDefault="007A2F4F" w:rsidP="007A2F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F4FC5">
        <w:rPr>
          <w:sz w:val="28"/>
          <w:szCs w:val="28"/>
        </w:rPr>
        <w:t>По данным финансовой отчетности «Баланс</w:t>
      </w:r>
      <w:r>
        <w:rPr>
          <w:sz w:val="28"/>
          <w:szCs w:val="28"/>
        </w:rPr>
        <w:t xml:space="preserve"> </w:t>
      </w:r>
      <w:r w:rsidRPr="00FF4FC5">
        <w:rPr>
          <w:sz w:val="28"/>
          <w:szCs w:val="28"/>
        </w:rPr>
        <w:t>предприятия» (приложение 1) рассчитать динамику и структуру запасов, темп их роста и долю в структуре.</w:t>
      </w:r>
    </w:p>
    <w:p w14:paraId="60C193D4" w14:textId="77777777" w:rsidR="007A2F4F" w:rsidRPr="00E45FD2" w:rsidRDefault="007A2F4F" w:rsidP="007A2F4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D5118E2" w14:textId="54351263" w:rsidR="007A2F4F" w:rsidRPr="00E45FD2" w:rsidRDefault="007A2F4F" w:rsidP="007A2F4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5FD2">
        <w:rPr>
          <w:sz w:val="24"/>
          <w:szCs w:val="24"/>
        </w:rPr>
        <w:t xml:space="preserve">Таблица </w:t>
      </w:r>
      <w:r w:rsidR="007121E8">
        <w:rPr>
          <w:sz w:val="24"/>
          <w:szCs w:val="24"/>
        </w:rPr>
        <w:t>8</w:t>
      </w:r>
      <w:r w:rsidRPr="00E45FD2">
        <w:rPr>
          <w:sz w:val="24"/>
          <w:szCs w:val="24"/>
        </w:rPr>
        <w:t xml:space="preserve"> - Анализ структуры и динамики запасов и НДС по приобретенным</w:t>
      </w:r>
      <w:r>
        <w:rPr>
          <w:sz w:val="24"/>
          <w:szCs w:val="24"/>
        </w:rPr>
        <w:t xml:space="preserve"> </w:t>
      </w:r>
      <w:r w:rsidRPr="00E45FD2">
        <w:rPr>
          <w:sz w:val="24"/>
          <w:szCs w:val="24"/>
        </w:rPr>
        <w:t>ценностям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831"/>
        <w:gridCol w:w="656"/>
        <w:gridCol w:w="831"/>
        <w:gridCol w:w="836"/>
        <w:gridCol w:w="1397"/>
        <w:gridCol w:w="760"/>
        <w:gridCol w:w="1167"/>
        <w:gridCol w:w="1186"/>
      </w:tblGrid>
      <w:tr w:rsidR="007A2F4F" w:rsidRPr="00E45FD2" w14:paraId="6ADF11BC" w14:textId="77777777" w:rsidTr="00BE553A">
        <w:tc>
          <w:tcPr>
            <w:tcW w:w="1168" w:type="pct"/>
            <w:vMerge w:val="restart"/>
          </w:tcPr>
          <w:p w14:paraId="2B349362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Показатель</w:t>
            </w:r>
          </w:p>
        </w:tc>
        <w:tc>
          <w:tcPr>
            <w:tcW w:w="814" w:type="pct"/>
            <w:gridSpan w:val="2"/>
          </w:tcPr>
          <w:p w14:paraId="1B06E50E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На 31.12.20___г.</w:t>
            </w:r>
          </w:p>
        </w:tc>
        <w:tc>
          <w:tcPr>
            <w:tcW w:w="889" w:type="pct"/>
            <w:gridSpan w:val="2"/>
          </w:tcPr>
          <w:p w14:paraId="728E0461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На 31.12.20___г.</w:t>
            </w:r>
          </w:p>
        </w:tc>
        <w:tc>
          <w:tcPr>
            <w:tcW w:w="1555" w:type="pct"/>
            <w:gridSpan w:val="3"/>
          </w:tcPr>
          <w:p w14:paraId="4D4AE337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Изменение за год</w:t>
            </w:r>
          </w:p>
        </w:tc>
        <w:tc>
          <w:tcPr>
            <w:tcW w:w="574" w:type="pct"/>
            <w:vMerge w:val="restart"/>
          </w:tcPr>
          <w:p w14:paraId="4CFB9710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Доля фактора в изменении и запасов и НДС, %</w:t>
            </w:r>
          </w:p>
        </w:tc>
      </w:tr>
      <w:tr w:rsidR="007A2F4F" w:rsidRPr="00E45FD2" w14:paraId="547E874E" w14:textId="77777777" w:rsidTr="00BE553A">
        <w:tc>
          <w:tcPr>
            <w:tcW w:w="1168" w:type="pct"/>
            <w:vMerge/>
          </w:tcPr>
          <w:p w14:paraId="0AB839B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588B8C14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370" w:type="pct"/>
          </w:tcPr>
          <w:p w14:paraId="7C89D09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уд. вес %</w:t>
            </w:r>
          </w:p>
        </w:tc>
        <w:tc>
          <w:tcPr>
            <w:tcW w:w="370" w:type="pct"/>
          </w:tcPr>
          <w:p w14:paraId="4E148F04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518" w:type="pct"/>
          </w:tcPr>
          <w:p w14:paraId="05BF7C06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уд. вес, %</w:t>
            </w:r>
          </w:p>
        </w:tc>
        <w:tc>
          <w:tcPr>
            <w:tcW w:w="592" w:type="pct"/>
          </w:tcPr>
          <w:p w14:paraId="1E05B76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Абсолютное, тыс. руб.</w:t>
            </w:r>
          </w:p>
        </w:tc>
        <w:tc>
          <w:tcPr>
            <w:tcW w:w="444" w:type="pct"/>
          </w:tcPr>
          <w:p w14:paraId="5C5A310D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Темп роста, %</w:t>
            </w:r>
          </w:p>
        </w:tc>
        <w:tc>
          <w:tcPr>
            <w:tcW w:w="519" w:type="pct"/>
          </w:tcPr>
          <w:p w14:paraId="0B18ADD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Доля в структуре, %</w:t>
            </w:r>
          </w:p>
        </w:tc>
        <w:tc>
          <w:tcPr>
            <w:tcW w:w="574" w:type="pct"/>
            <w:vMerge/>
          </w:tcPr>
          <w:p w14:paraId="4CD2F7F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22FA7753" w14:textId="77777777" w:rsidTr="00BE553A">
        <w:tc>
          <w:tcPr>
            <w:tcW w:w="1168" w:type="pct"/>
          </w:tcPr>
          <w:p w14:paraId="1519A25E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Запасы сырья и материалов</w:t>
            </w:r>
          </w:p>
        </w:tc>
        <w:tc>
          <w:tcPr>
            <w:tcW w:w="444" w:type="pct"/>
          </w:tcPr>
          <w:p w14:paraId="13769A4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808B2F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10C6712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14:paraId="27F0446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477C1B3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7F2C44D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14:paraId="60592F9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</w:tcPr>
          <w:p w14:paraId="58828A2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30D51110" w14:textId="77777777" w:rsidTr="00BE553A">
        <w:tc>
          <w:tcPr>
            <w:tcW w:w="1168" w:type="pct"/>
          </w:tcPr>
          <w:p w14:paraId="7DC0625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Запасы незавершенного производства и расходы будущих периодов, прочие запасы</w:t>
            </w:r>
          </w:p>
        </w:tc>
        <w:tc>
          <w:tcPr>
            <w:tcW w:w="444" w:type="pct"/>
          </w:tcPr>
          <w:p w14:paraId="588AD1B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609B64D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47786E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14:paraId="387E679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6458DD6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40319DB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14:paraId="4A7B65C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</w:tcPr>
          <w:p w14:paraId="7AFC019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27CD9BB0" w14:textId="77777777" w:rsidTr="00BE553A">
        <w:tc>
          <w:tcPr>
            <w:tcW w:w="1168" w:type="pct"/>
          </w:tcPr>
          <w:p w14:paraId="78FC502D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Запасы готовой продукции и товары отгруженные</w:t>
            </w:r>
          </w:p>
        </w:tc>
        <w:tc>
          <w:tcPr>
            <w:tcW w:w="444" w:type="pct"/>
          </w:tcPr>
          <w:p w14:paraId="029CC57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5350F8B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6461858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14:paraId="0C4D6E9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1198F7D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3469C50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14:paraId="58B8A56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</w:tcPr>
          <w:p w14:paraId="3EADACD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65562F68" w14:textId="77777777" w:rsidTr="00BE553A">
        <w:tc>
          <w:tcPr>
            <w:tcW w:w="1168" w:type="pct"/>
          </w:tcPr>
          <w:p w14:paraId="15DA7D04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НДС по приобретенным ценностям</w:t>
            </w:r>
          </w:p>
        </w:tc>
        <w:tc>
          <w:tcPr>
            <w:tcW w:w="444" w:type="pct"/>
          </w:tcPr>
          <w:p w14:paraId="79FAC04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23AEEB4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08852FA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14:paraId="7881F53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2CA9B0E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04F53B8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14:paraId="4EF8A1A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</w:tcPr>
          <w:p w14:paraId="335F2D3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1885CD90" w14:textId="77777777" w:rsidTr="00BE553A">
        <w:tc>
          <w:tcPr>
            <w:tcW w:w="1168" w:type="pct"/>
          </w:tcPr>
          <w:p w14:paraId="36658ADD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Всего запасов и НДС</w:t>
            </w:r>
          </w:p>
        </w:tc>
        <w:tc>
          <w:tcPr>
            <w:tcW w:w="444" w:type="pct"/>
          </w:tcPr>
          <w:p w14:paraId="708D113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6ED9FEA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C0C771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14:paraId="4541560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768EAFA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5AF644D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14:paraId="34BC6AA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</w:tcPr>
          <w:p w14:paraId="3B53CA5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</w:tbl>
    <w:p w14:paraId="602BC701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0A7E6C53" w14:textId="77777777" w:rsidR="007A2F4F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D3C17">
        <w:rPr>
          <w:color w:val="000000"/>
          <w:sz w:val="28"/>
          <w:szCs w:val="28"/>
          <w:lang w:eastAsia="ru-RU"/>
        </w:rPr>
        <w:t>На основании проведенного анализа сделайте выводы.</w:t>
      </w:r>
    </w:p>
    <w:p w14:paraId="2F0E6267" w14:textId="77777777" w:rsidR="007A2F4F" w:rsidRPr="00E45FD2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45FD2">
        <w:rPr>
          <w:color w:val="000000"/>
          <w:sz w:val="28"/>
          <w:szCs w:val="28"/>
          <w:lang w:eastAsia="ru-RU"/>
        </w:rPr>
        <w:t>Условия задания: По данным финансовой отчетности «Баланс</w:t>
      </w:r>
      <w:r>
        <w:rPr>
          <w:color w:val="000000"/>
          <w:sz w:val="28"/>
          <w:szCs w:val="28"/>
          <w:lang w:eastAsia="ru-RU"/>
        </w:rPr>
        <w:t xml:space="preserve"> </w:t>
      </w:r>
      <w:r w:rsidRPr="00E45FD2">
        <w:rPr>
          <w:color w:val="000000"/>
          <w:sz w:val="28"/>
          <w:szCs w:val="28"/>
          <w:lang w:eastAsia="ru-RU"/>
        </w:rPr>
        <w:t>предприятия» (приложение 1) рассчитать динамику и структуру дебиторской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E45FD2">
        <w:rPr>
          <w:color w:val="000000"/>
          <w:sz w:val="28"/>
          <w:szCs w:val="28"/>
          <w:lang w:eastAsia="ru-RU"/>
        </w:rPr>
        <w:t>задолженности, темп ее роста и долю в структуре.</w:t>
      </w:r>
    </w:p>
    <w:p w14:paraId="55E1D060" w14:textId="79D62502" w:rsidR="007A2F4F" w:rsidRPr="00FF4FC5" w:rsidRDefault="007A2F4F" w:rsidP="007A2F4F">
      <w:pPr>
        <w:autoSpaceDE w:val="0"/>
        <w:autoSpaceDN w:val="0"/>
        <w:adjustRightInd w:val="0"/>
        <w:rPr>
          <w:sz w:val="28"/>
          <w:szCs w:val="28"/>
        </w:rPr>
      </w:pPr>
      <w:r w:rsidRPr="00FF4FC5">
        <w:rPr>
          <w:sz w:val="28"/>
          <w:szCs w:val="28"/>
        </w:rPr>
        <w:t xml:space="preserve">Таблица </w:t>
      </w:r>
      <w:r w:rsidR="007121E8">
        <w:rPr>
          <w:sz w:val="28"/>
          <w:szCs w:val="28"/>
        </w:rPr>
        <w:t>9</w:t>
      </w:r>
      <w:r w:rsidRPr="00FF4FC5">
        <w:rPr>
          <w:sz w:val="28"/>
          <w:szCs w:val="28"/>
        </w:rPr>
        <w:t xml:space="preserve"> - Анализ структуры и динамики дебиторской задолженности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810"/>
        <w:gridCol w:w="703"/>
        <w:gridCol w:w="811"/>
        <w:gridCol w:w="703"/>
        <w:gridCol w:w="1303"/>
        <w:gridCol w:w="743"/>
        <w:gridCol w:w="1137"/>
        <w:gridCol w:w="1591"/>
      </w:tblGrid>
      <w:tr w:rsidR="007A2F4F" w:rsidRPr="00E45FD2" w14:paraId="1864B2C5" w14:textId="77777777" w:rsidTr="00BE553A">
        <w:tc>
          <w:tcPr>
            <w:tcW w:w="1241" w:type="pct"/>
            <w:vMerge w:val="restart"/>
          </w:tcPr>
          <w:p w14:paraId="5303CD3D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Задолженность</w:t>
            </w:r>
          </w:p>
        </w:tc>
        <w:tc>
          <w:tcPr>
            <w:tcW w:w="889" w:type="pct"/>
            <w:gridSpan w:val="2"/>
          </w:tcPr>
          <w:p w14:paraId="53E5793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На 31.12.20___г.</w:t>
            </w:r>
          </w:p>
        </w:tc>
        <w:tc>
          <w:tcPr>
            <w:tcW w:w="889" w:type="pct"/>
            <w:gridSpan w:val="2"/>
          </w:tcPr>
          <w:p w14:paraId="256948CB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На 31.12.20___г.</w:t>
            </w:r>
          </w:p>
        </w:tc>
        <w:tc>
          <w:tcPr>
            <w:tcW w:w="1259" w:type="pct"/>
            <w:gridSpan w:val="3"/>
          </w:tcPr>
          <w:p w14:paraId="531A6498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Изменение за год</w:t>
            </w:r>
          </w:p>
        </w:tc>
        <w:tc>
          <w:tcPr>
            <w:tcW w:w="722" w:type="pct"/>
            <w:vMerge w:val="restart"/>
          </w:tcPr>
          <w:p w14:paraId="3691F4A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Доля фактора в изменении дебиторской задолженности, %</w:t>
            </w:r>
          </w:p>
        </w:tc>
      </w:tr>
      <w:tr w:rsidR="007A2F4F" w:rsidRPr="00E45FD2" w14:paraId="29DEA4F4" w14:textId="77777777" w:rsidTr="00BE553A">
        <w:tc>
          <w:tcPr>
            <w:tcW w:w="1241" w:type="pct"/>
            <w:vMerge/>
          </w:tcPr>
          <w:p w14:paraId="6A2AF73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0D5A2BE2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444" w:type="pct"/>
          </w:tcPr>
          <w:p w14:paraId="57523419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уд. вес, %</w:t>
            </w:r>
          </w:p>
        </w:tc>
        <w:tc>
          <w:tcPr>
            <w:tcW w:w="445" w:type="pct"/>
          </w:tcPr>
          <w:p w14:paraId="07A5895D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444" w:type="pct"/>
          </w:tcPr>
          <w:p w14:paraId="749365E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уд. вес, %</w:t>
            </w:r>
          </w:p>
        </w:tc>
        <w:tc>
          <w:tcPr>
            <w:tcW w:w="370" w:type="pct"/>
          </w:tcPr>
          <w:p w14:paraId="55BA8805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абсолютное, тыс. руб.</w:t>
            </w:r>
          </w:p>
        </w:tc>
        <w:tc>
          <w:tcPr>
            <w:tcW w:w="445" w:type="pct"/>
          </w:tcPr>
          <w:p w14:paraId="70010DF1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Темп роста, %</w:t>
            </w:r>
          </w:p>
        </w:tc>
        <w:tc>
          <w:tcPr>
            <w:tcW w:w="444" w:type="pct"/>
          </w:tcPr>
          <w:p w14:paraId="7380C67E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доля в структуре, %</w:t>
            </w:r>
          </w:p>
        </w:tc>
        <w:tc>
          <w:tcPr>
            <w:tcW w:w="722" w:type="pct"/>
            <w:vMerge/>
          </w:tcPr>
          <w:p w14:paraId="2E4BB80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613DD42A" w14:textId="77777777" w:rsidTr="00BE553A">
        <w:tc>
          <w:tcPr>
            <w:tcW w:w="1241" w:type="pct"/>
          </w:tcPr>
          <w:p w14:paraId="5D6AED05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Задолженность покупателей и заказчиков</w:t>
            </w:r>
          </w:p>
        </w:tc>
        <w:tc>
          <w:tcPr>
            <w:tcW w:w="445" w:type="pct"/>
          </w:tcPr>
          <w:p w14:paraId="6A13C47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1365C9E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43004CC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7D8D892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9D2FBA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6E0DEE5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277D7F4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722" w:type="pct"/>
          </w:tcPr>
          <w:p w14:paraId="1488DAC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32469183" w14:textId="77777777" w:rsidTr="00BE553A">
        <w:tc>
          <w:tcPr>
            <w:tcW w:w="1241" w:type="pct"/>
          </w:tcPr>
          <w:p w14:paraId="1C01413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lastRenderedPageBreak/>
              <w:t>Авансы выданные</w:t>
            </w:r>
          </w:p>
        </w:tc>
        <w:tc>
          <w:tcPr>
            <w:tcW w:w="445" w:type="pct"/>
          </w:tcPr>
          <w:p w14:paraId="77300C1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094D774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7BE6727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52C1AFC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6B81EF1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72BD1D5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5C1C6FF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722" w:type="pct"/>
          </w:tcPr>
          <w:p w14:paraId="4A01632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4DD879C4" w14:textId="77777777" w:rsidTr="00BE553A">
        <w:tc>
          <w:tcPr>
            <w:tcW w:w="1241" w:type="pct"/>
          </w:tcPr>
          <w:p w14:paraId="58491219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Задолженность прочих дебиторов</w:t>
            </w:r>
          </w:p>
        </w:tc>
        <w:tc>
          <w:tcPr>
            <w:tcW w:w="445" w:type="pct"/>
          </w:tcPr>
          <w:p w14:paraId="06483C2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1C393DD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5B05995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00D7DE8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48148B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1ECFACF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202B30F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722" w:type="pct"/>
          </w:tcPr>
          <w:p w14:paraId="34020DC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71B2AE74" w14:textId="77777777" w:rsidTr="00BE553A">
        <w:tc>
          <w:tcPr>
            <w:tcW w:w="1241" w:type="pct"/>
          </w:tcPr>
          <w:p w14:paraId="04C43D8E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Всего дебиторская задолженность</w:t>
            </w:r>
          </w:p>
        </w:tc>
        <w:tc>
          <w:tcPr>
            <w:tcW w:w="445" w:type="pct"/>
          </w:tcPr>
          <w:p w14:paraId="777A32E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25FF71E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53C093C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1DF2781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9F4C2D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</w:tcPr>
          <w:p w14:paraId="3DE2D74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426A2C6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722" w:type="pct"/>
          </w:tcPr>
          <w:p w14:paraId="7E35D17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</w:tbl>
    <w:p w14:paraId="6EDB96B1" w14:textId="77777777" w:rsidR="007A2F4F" w:rsidRPr="00E45FD2" w:rsidRDefault="007A2F4F" w:rsidP="007A2F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5FD2">
        <w:rPr>
          <w:rFonts w:eastAsia="TimesNewRomanPSMT"/>
          <w:sz w:val="28"/>
          <w:szCs w:val="28"/>
          <w:lang w:eastAsia="ru-RU"/>
        </w:rPr>
        <w:t>По данным финансовой отчетности «Баланс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предприятия» (приложение 1) и «Отчета о финансовых результатах»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(приложение 2) рассчитать сроки погашения дебиторской задолженности.</w:t>
      </w:r>
    </w:p>
    <w:p w14:paraId="7930FC8F" w14:textId="43B5FCBF" w:rsidR="007A2F4F" w:rsidRPr="001A33FC" w:rsidRDefault="007A2F4F" w:rsidP="007A2F4F">
      <w:pPr>
        <w:autoSpaceDE w:val="0"/>
        <w:autoSpaceDN w:val="0"/>
        <w:adjustRightInd w:val="0"/>
        <w:rPr>
          <w:sz w:val="24"/>
          <w:szCs w:val="24"/>
        </w:rPr>
      </w:pPr>
      <w:r w:rsidRPr="00FF4FC5">
        <w:rPr>
          <w:sz w:val="28"/>
          <w:szCs w:val="28"/>
        </w:rPr>
        <w:t>Таблица 1</w:t>
      </w:r>
      <w:r w:rsidR="007121E8">
        <w:rPr>
          <w:sz w:val="28"/>
          <w:szCs w:val="28"/>
        </w:rPr>
        <w:t>0</w:t>
      </w:r>
      <w:r w:rsidRPr="00FF4FC5">
        <w:rPr>
          <w:sz w:val="28"/>
          <w:szCs w:val="28"/>
        </w:rPr>
        <w:t xml:space="preserve"> - Срок погашения составляющих дебиторской задолженности, </w:t>
      </w:r>
      <w:proofErr w:type="spellStart"/>
      <w:r w:rsidRPr="00FF4FC5">
        <w:rPr>
          <w:sz w:val="28"/>
          <w:szCs w:val="28"/>
        </w:rPr>
        <w:t>дн</w:t>
      </w:r>
      <w:proofErr w:type="spellEnd"/>
      <w:r w:rsidRPr="001A33FC">
        <w:rPr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1"/>
        <w:gridCol w:w="1245"/>
        <w:gridCol w:w="1106"/>
        <w:gridCol w:w="2043"/>
      </w:tblGrid>
      <w:tr w:rsidR="007A2F4F" w:rsidRPr="00E45FD2" w14:paraId="6F4F4FEB" w14:textId="77777777" w:rsidTr="00BE553A">
        <w:tc>
          <w:tcPr>
            <w:tcW w:w="2649" w:type="pct"/>
          </w:tcPr>
          <w:p w14:paraId="6755E851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Показатели</w:t>
            </w:r>
          </w:p>
        </w:tc>
        <w:tc>
          <w:tcPr>
            <w:tcW w:w="666" w:type="pct"/>
          </w:tcPr>
          <w:p w14:paraId="65BE5AB1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592" w:type="pct"/>
          </w:tcPr>
          <w:p w14:paraId="52AA2E63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1093" w:type="pct"/>
          </w:tcPr>
          <w:p w14:paraId="65C26FFE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Изменения (+, -)</w:t>
            </w:r>
          </w:p>
        </w:tc>
      </w:tr>
      <w:tr w:rsidR="007A2F4F" w:rsidRPr="00E45FD2" w14:paraId="00DEBE93" w14:textId="77777777" w:rsidTr="00BE553A">
        <w:tc>
          <w:tcPr>
            <w:tcW w:w="2649" w:type="pct"/>
          </w:tcPr>
          <w:p w14:paraId="50B9D2B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1.Срок погашения дебиторской задолженности покупателей и заказчиков</w:t>
            </w:r>
          </w:p>
        </w:tc>
        <w:tc>
          <w:tcPr>
            <w:tcW w:w="666" w:type="pct"/>
          </w:tcPr>
          <w:p w14:paraId="03D6C44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613497E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1093" w:type="pct"/>
          </w:tcPr>
          <w:p w14:paraId="39B571E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1D6EC03C" w14:textId="77777777" w:rsidTr="00BE553A">
        <w:tc>
          <w:tcPr>
            <w:tcW w:w="2649" w:type="pct"/>
          </w:tcPr>
          <w:p w14:paraId="7C41CE36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2.Срок обращения выданных авансов</w:t>
            </w:r>
          </w:p>
        </w:tc>
        <w:tc>
          <w:tcPr>
            <w:tcW w:w="666" w:type="pct"/>
          </w:tcPr>
          <w:p w14:paraId="0390F26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6AAFC69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1093" w:type="pct"/>
          </w:tcPr>
          <w:p w14:paraId="7463382B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0D0D24B1" w14:textId="77777777" w:rsidTr="00BE553A">
        <w:tc>
          <w:tcPr>
            <w:tcW w:w="2649" w:type="pct"/>
          </w:tcPr>
          <w:p w14:paraId="3CD185F4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3.Срок погашения прочей дебиторской задолженности</w:t>
            </w:r>
          </w:p>
        </w:tc>
        <w:tc>
          <w:tcPr>
            <w:tcW w:w="666" w:type="pct"/>
          </w:tcPr>
          <w:p w14:paraId="4D0CB86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</w:tcPr>
          <w:p w14:paraId="7C0B54A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1093" w:type="pct"/>
          </w:tcPr>
          <w:p w14:paraId="59BB99E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</w:tbl>
    <w:p w14:paraId="4C455CFD" w14:textId="77777777" w:rsidR="007A2F4F" w:rsidRPr="00E45FD2" w:rsidRDefault="007A2F4F" w:rsidP="007A2F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5FD2">
        <w:rPr>
          <w:rFonts w:eastAsia="TimesNewRomanPSMT"/>
          <w:sz w:val="28"/>
          <w:szCs w:val="28"/>
          <w:lang w:eastAsia="ru-RU"/>
        </w:rPr>
        <w:t>По данным финансовой отчетности «Баланс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предприятия» (приложение 1) и «Отчета о финансовых результатов»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(приложение 2) рассчитать показатели кредитной политики.</w:t>
      </w:r>
    </w:p>
    <w:p w14:paraId="1C0D22B7" w14:textId="2870463D" w:rsidR="007A2F4F" w:rsidRPr="00E93E98" w:rsidRDefault="007A2F4F" w:rsidP="007A2F4F">
      <w:pPr>
        <w:autoSpaceDE w:val="0"/>
        <w:autoSpaceDN w:val="0"/>
        <w:adjustRightInd w:val="0"/>
        <w:rPr>
          <w:sz w:val="28"/>
          <w:szCs w:val="28"/>
        </w:rPr>
      </w:pPr>
      <w:r w:rsidRPr="00E93E98">
        <w:rPr>
          <w:sz w:val="28"/>
          <w:szCs w:val="28"/>
        </w:rPr>
        <w:t>Таблица 1</w:t>
      </w:r>
      <w:r w:rsidR="007121E8">
        <w:rPr>
          <w:sz w:val="28"/>
          <w:szCs w:val="28"/>
        </w:rPr>
        <w:t>1</w:t>
      </w:r>
      <w:r w:rsidRPr="00E93E98">
        <w:rPr>
          <w:sz w:val="28"/>
          <w:szCs w:val="28"/>
        </w:rPr>
        <w:t xml:space="preserve"> - Показатели кредитной политики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7"/>
        <w:gridCol w:w="1019"/>
        <w:gridCol w:w="1271"/>
        <w:gridCol w:w="1748"/>
      </w:tblGrid>
      <w:tr w:rsidR="007A2F4F" w:rsidRPr="00E45FD2" w14:paraId="03A0B00A" w14:textId="77777777" w:rsidTr="00BE553A">
        <w:tc>
          <w:tcPr>
            <w:tcW w:w="2840" w:type="pct"/>
          </w:tcPr>
          <w:p w14:paraId="3EF980ED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Показатели</w:t>
            </w:r>
          </w:p>
        </w:tc>
        <w:tc>
          <w:tcPr>
            <w:tcW w:w="545" w:type="pct"/>
          </w:tcPr>
          <w:p w14:paraId="04D3D1A7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 xml:space="preserve">20___г. </w:t>
            </w:r>
          </w:p>
        </w:tc>
        <w:tc>
          <w:tcPr>
            <w:tcW w:w="680" w:type="pct"/>
          </w:tcPr>
          <w:p w14:paraId="4D1EA711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935" w:type="pct"/>
          </w:tcPr>
          <w:p w14:paraId="2BFC283E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Изменения (+, -)</w:t>
            </w:r>
          </w:p>
        </w:tc>
      </w:tr>
      <w:tr w:rsidR="007A2F4F" w:rsidRPr="00E45FD2" w14:paraId="5778A184" w14:textId="77777777" w:rsidTr="00BE553A">
        <w:tc>
          <w:tcPr>
            <w:tcW w:w="2840" w:type="pct"/>
          </w:tcPr>
          <w:p w14:paraId="468E171F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 xml:space="preserve">1.Срок погашения дебиторской задолженности покупателей и заказчиков, </w:t>
            </w:r>
            <w:proofErr w:type="spellStart"/>
            <w:r w:rsidRPr="00E45FD2">
              <w:rPr>
                <w:sz w:val="24"/>
                <w:szCs w:val="24"/>
              </w:rPr>
              <w:t>дн</w:t>
            </w:r>
            <w:proofErr w:type="spellEnd"/>
            <w:r w:rsidRPr="00E45FD2">
              <w:rPr>
                <w:sz w:val="24"/>
                <w:szCs w:val="24"/>
              </w:rPr>
              <w:t>.</w:t>
            </w:r>
          </w:p>
        </w:tc>
        <w:tc>
          <w:tcPr>
            <w:tcW w:w="545" w:type="pct"/>
          </w:tcPr>
          <w:p w14:paraId="5419CF8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7D3B9B5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72C3AAB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36D324A7" w14:textId="77777777" w:rsidTr="00BE553A">
        <w:tc>
          <w:tcPr>
            <w:tcW w:w="2840" w:type="pct"/>
          </w:tcPr>
          <w:p w14:paraId="49D934F8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2.Дебиторская задолженность, тыс. руб. в том числе долгосрочная</w:t>
            </w:r>
          </w:p>
        </w:tc>
        <w:tc>
          <w:tcPr>
            <w:tcW w:w="545" w:type="pct"/>
          </w:tcPr>
          <w:p w14:paraId="2CD1FD2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0EE908E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1D072996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3B885285" w14:textId="77777777" w:rsidTr="00BE553A">
        <w:tc>
          <w:tcPr>
            <w:tcW w:w="2840" w:type="pct"/>
          </w:tcPr>
          <w:p w14:paraId="5D31E73E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3.Доля долгосрочной задолженности, %</w:t>
            </w:r>
          </w:p>
        </w:tc>
        <w:tc>
          <w:tcPr>
            <w:tcW w:w="545" w:type="pct"/>
          </w:tcPr>
          <w:p w14:paraId="5E8127C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-</w:t>
            </w:r>
          </w:p>
        </w:tc>
        <w:tc>
          <w:tcPr>
            <w:tcW w:w="680" w:type="pct"/>
          </w:tcPr>
          <w:p w14:paraId="1BE04A4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068F1E4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62CD8801" w14:textId="77777777" w:rsidTr="00BE553A">
        <w:tc>
          <w:tcPr>
            <w:tcW w:w="2840" w:type="pct"/>
          </w:tcPr>
          <w:p w14:paraId="77D286E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4.Полученные авансы, тыс. руб.</w:t>
            </w:r>
          </w:p>
        </w:tc>
        <w:tc>
          <w:tcPr>
            <w:tcW w:w="545" w:type="pct"/>
          </w:tcPr>
          <w:p w14:paraId="628EAD9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-</w:t>
            </w:r>
          </w:p>
        </w:tc>
        <w:tc>
          <w:tcPr>
            <w:tcW w:w="680" w:type="pct"/>
          </w:tcPr>
          <w:p w14:paraId="16A6CAA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17BA57F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05181B32" w14:textId="77777777" w:rsidTr="00BE553A">
        <w:tc>
          <w:tcPr>
            <w:tcW w:w="2840" w:type="pct"/>
          </w:tcPr>
          <w:p w14:paraId="01E77013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5.Отношение полученных авансов к дебиторской задолженности покупателей и заказчиков, %</w:t>
            </w:r>
          </w:p>
        </w:tc>
        <w:tc>
          <w:tcPr>
            <w:tcW w:w="545" w:type="pct"/>
          </w:tcPr>
          <w:p w14:paraId="26C336F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2A21303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5643E0E8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06406368" w14:textId="77777777" w:rsidTr="00BE553A">
        <w:tc>
          <w:tcPr>
            <w:tcW w:w="2840" w:type="pct"/>
          </w:tcPr>
          <w:p w14:paraId="08D80AC2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 xml:space="preserve">6.Темп роста выручки, % </w:t>
            </w:r>
          </w:p>
        </w:tc>
        <w:tc>
          <w:tcPr>
            <w:tcW w:w="545" w:type="pct"/>
          </w:tcPr>
          <w:p w14:paraId="632173CA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х</w:t>
            </w:r>
          </w:p>
        </w:tc>
        <w:tc>
          <w:tcPr>
            <w:tcW w:w="680" w:type="pct"/>
          </w:tcPr>
          <w:p w14:paraId="1563F8E2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374FAA2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2EEFB8CE" w14:textId="77777777" w:rsidTr="00BE553A">
        <w:tc>
          <w:tcPr>
            <w:tcW w:w="2840" w:type="pct"/>
          </w:tcPr>
          <w:p w14:paraId="6F324533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7.Темп роста дебиторской задолженности покупателей и заказчиков, %</w:t>
            </w:r>
          </w:p>
        </w:tc>
        <w:tc>
          <w:tcPr>
            <w:tcW w:w="545" w:type="pct"/>
          </w:tcPr>
          <w:p w14:paraId="7695AD1C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х</w:t>
            </w:r>
          </w:p>
        </w:tc>
        <w:tc>
          <w:tcPr>
            <w:tcW w:w="680" w:type="pct"/>
          </w:tcPr>
          <w:p w14:paraId="671F077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2C6EBA5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2FE45C6F" w14:textId="77777777" w:rsidTr="00BE553A">
        <w:tc>
          <w:tcPr>
            <w:tcW w:w="2840" w:type="pct"/>
          </w:tcPr>
          <w:p w14:paraId="3D9193D3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8.Списанная в убыток задолженность неплатежеспособных дебиторов (справка к форме№ 1), тыс. руб.</w:t>
            </w:r>
          </w:p>
        </w:tc>
        <w:tc>
          <w:tcPr>
            <w:tcW w:w="545" w:type="pct"/>
          </w:tcPr>
          <w:p w14:paraId="14E0C917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0E8F3D1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28285F7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4C573D1E" w14:textId="77777777" w:rsidTr="00BE553A">
        <w:tc>
          <w:tcPr>
            <w:tcW w:w="2840" w:type="pct"/>
          </w:tcPr>
          <w:p w14:paraId="66BAEB3C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9.Доля списанной в убыток задолженности неплатежеспособных дебиторов в суммарной дебиторской задолженности, %</w:t>
            </w:r>
          </w:p>
        </w:tc>
        <w:tc>
          <w:tcPr>
            <w:tcW w:w="545" w:type="pct"/>
          </w:tcPr>
          <w:p w14:paraId="2BDF3FA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2E98CD5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370B6CB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02BC60AE" w14:textId="77777777" w:rsidTr="00BE553A">
        <w:tc>
          <w:tcPr>
            <w:tcW w:w="2840" w:type="pct"/>
          </w:tcPr>
          <w:p w14:paraId="49D0730D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10.Убытки от списания дебиторской задолженности, по которой истек срок исковой давности (справка к форме № 2), тыс. руб.</w:t>
            </w:r>
          </w:p>
        </w:tc>
        <w:tc>
          <w:tcPr>
            <w:tcW w:w="545" w:type="pct"/>
          </w:tcPr>
          <w:p w14:paraId="5CDA9AA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496CE0B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70F5048C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4C9E2C95" w14:textId="77777777" w:rsidTr="00BE553A">
        <w:tc>
          <w:tcPr>
            <w:tcW w:w="2840" w:type="pct"/>
          </w:tcPr>
          <w:p w14:paraId="0FD5A365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11.Доля убытков от списания дебиторской задолженности, по которой истек срок исковой давности, в суммарной дебиторской задолженности, %</w:t>
            </w:r>
          </w:p>
        </w:tc>
        <w:tc>
          <w:tcPr>
            <w:tcW w:w="545" w:type="pct"/>
          </w:tcPr>
          <w:p w14:paraId="11EA054E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59DA40E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14:paraId="24F7AC6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</w:tbl>
    <w:p w14:paraId="6B21344E" w14:textId="77777777" w:rsidR="007A2F4F" w:rsidRPr="00E45FD2" w:rsidRDefault="007A2F4F" w:rsidP="007A2F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5FD2">
        <w:rPr>
          <w:rFonts w:eastAsia="TimesNewRomanPSMT"/>
          <w:sz w:val="28"/>
          <w:szCs w:val="28"/>
          <w:lang w:eastAsia="ru-RU"/>
        </w:rPr>
        <w:lastRenderedPageBreak/>
        <w:t>По данным финансовой отчетности «Баланс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предприятия» (приложение 1) рассчитать потери, связанные с дебиторской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задолженностью.</w:t>
      </w:r>
    </w:p>
    <w:p w14:paraId="73E08EEA" w14:textId="0FD5D8BE" w:rsidR="007A2F4F" w:rsidRPr="00E93E98" w:rsidRDefault="007A2F4F" w:rsidP="007A2F4F">
      <w:pPr>
        <w:autoSpaceDE w:val="0"/>
        <w:autoSpaceDN w:val="0"/>
        <w:adjustRightInd w:val="0"/>
        <w:rPr>
          <w:sz w:val="28"/>
          <w:szCs w:val="28"/>
        </w:rPr>
      </w:pPr>
      <w:r w:rsidRPr="00E93E98">
        <w:rPr>
          <w:sz w:val="28"/>
          <w:szCs w:val="28"/>
        </w:rPr>
        <w:t>Таблица 1</w:t>
      </w:r>
      <w:r w:rsidR="007121E8">
        <w:rPr>
          <w:sz w:val="28"/>
          <w:szCs w:val="28"/>
        </w:rPr>
        <w:t>2</w:t>
      </w:r>
      <w:r w:rsidRPr="00E93E98">
        <w:rPr>
          <w:sz w:val="28"/>
          <w:szCs w:val="28"/>
        </w:rPr>
        <w:t xml:space="preserve"> - Потери, связанные с дебиторской задолженностью, 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1245"/>
        <w:gridCol w:w="1247"/>
        <w:gridCol w:w="1903"/>
      </w:tblGrid>
      <w:tr w:rsidR="007A2F4F" w:rsidRPr="00E45FD2" w14:paraId="5E7D870E" w14:textId="77777777" w:rsidTr="00BE553A">
        <w:tc>
          <w:tcPr>
            <w:tcW w:w="2649" w:type="pct"/>
          </w:tcPr>
          <w:p w14:paraId="08D7AD82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Показатели</w:t>
            </w:r>
          </w:p>
        </w:tc>
        <w:tc>
          <w:tcPr>
            <w:tcW w:w="666" w:type="pct"/>
          </w:tcPr>
          <w:p w14:paraId="55280980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667" w:type="pct"/>
          </w:tcPr>
          <w:p w14:paraId="7C0152F5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20___г.</w:t>
            </w:r>
          </w:p>
        </w:tc>
        <w:tc>
          <w:tcPr>
            <w:tcW w:w="1019" w:type="pct"/>
          </w:tcPr>
          <w:p w14:paraId="59D86A94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Изменения (+, -)</w:t>
            </w:r>
          </w:p>
        </w:tc>
      </w:tr>
      <w:tr w:rsidR="007A2F4F" w:rsidRPr="00E45FD2" w14:paraId="4D674AAF" w14:textId="77777777" w:rsidTr="00BE553A">
        <w:tc>
          <w:tcPr>
            <w:tcW w:w="2649" w:type="pct"/>
          </w:tcPr>
          <w:p w14:paraId="10B31561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1.Потери, связанные с инфляционным обесценением</w:t>
            </w:r>
          </w:p>
        </w:tc>
        <w:tc>
          <w:tcPr>
            <w:tcW w:w="666" w:type="pct"/>
          </w:tcPr>
          <w:p w14:paraId="4147F64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00C05CB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14:paraId="6EB268B1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10B6B01C" w14:textId="77777777" w:rsidTr="00BE553A">
        <w:tc>
          <w:tcPr>
            <w:tcW w:w="2649" w:type="pct"/>
          </w:tcPr>
          <w:p w14:paraId="0EA8EEAC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2.Потери, связанные с необходимостью финансирования</w:t>
            </w:r>
          </w:p>
        </w:tc>
        <w:tc>
          <w:tcPr>
            <w:tcW w:w="666" w:type="pct"/>
          </w:tcPr>
          <w:p w14:paraId="01D900D3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7D0144F0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14:paraId="34BEA46D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5D25B5E7" w14:textId="77777777" w:rsidTr="00BE553A">
        <w:tc>
          <w:tcPr>
            <w:tcW w:w="2649" w:type="pct"/>
          </w:tcPr>
          <w:p w14:paraId="4B8ED2BA" w14:textId="77777777" w:rsidR="007A2F4F" w:rsidRPr="00E45FD2" w:rsidRDefault="007A2F4F" w:rsidP="00BE55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в том числе связанные с необходимостью финансирования задолженности покупателей и заказчиков</w:t>
            </w:r>
          </w:p>
        </w:tc>
        <w:tc>
          <w:tcPr>
            <w:tcW w:w="666" w:type="pct"/>
          </w:tcPr>
          <w:p w14:paraId="4136F805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74D5B879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14:paraId="4612DFEF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  <w:tr w:rsidR="007A2F4F" w:rsidRPr="00E45FD2" w14:paraId="14435319" w14:textId="77777777" w:rsidTr="00BE553A">
        <w:tc>
          <w:tcPr>
            <w:tcW w:w="2649" w:type="pct"/>
          </w:tcPr>
          <w:p w14:paraId="0AC05635" w14:textId="77777777" w:rsidR="007A2F4F" w:rsidRPr="00E45FD2" w:rsidRDefault="007A2F4F" w:rsidP="00BE553A">
            <w:pPr>
              <w:rPr>
                <w:sz w:val="24"/>
                <w:szCs w:val="24"/>
              </w:rPr>
            </w:pPr>
            <w:r w:rsidRPr="00E45FD2">
              <w:rPr>
                <w:sz w:val="24"/>
                <w:szCs w:val="24"/>
              </w:rPr>
              <w:t>3.Потери от упущенной выгоды</w:t>
            </w:r>
          </w:p>
        </w:tc>
        <w:tc>
          <w:tcPr>
            <w:tcW w:w="666" w:type="pct"/>
          </w:tcPr>
          <w:p w14:paraId="0FB7E95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1D7EE63A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  <w:tc>
          <w:tcPr>
            <w:tcW w:w="1019" w:type="pct"/>
          </w:tcPr>
          <w:p w14:paraId="28530714" w14:textId="77777777" w:rsidR="007A2F4F" w:rsidRPr="00E45FD2" w:rsidRDefault="007A2F4F" w:rsidP="00BE553A">
            <w:pPr>
              <w:rPr>
                <w:sz w:val="24"/>
                <w:szCs w:val="24"/>
              </w:rPr>
            </w:pPr>
          </w:p>
        </w:tc>
      </w:tr>
    </w:tbl>
    <w:p w14:paraId="75D7AED6" w14:textId="77777777" w:rsidR="007A2F4F" w:rsidRPr="00E45FD2" w:rsidRDefault="007A2F4F" w:rsidP="007A2F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5FD2">
        <w:rPr>
          <w:rFonts w:eastAsia="TimesNewRomanPSMT"/>
          <w:sz w:val="28"/>
          <w:szCs w:val="28"/>
          <w:lang w:eastAsia="ru-RU"/>
        </w:rPr>
        <w:t>По данным финансовой отчетности «Баланс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предприятия» (приложение 1) рассчитать обеспеченность предприятия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E45FD2">
        <w:rPr>
          <w:rFonts w:eastAsia="TimesNewRomanPSMT"/>
          <w:sz w:val="28"/>
          <w:szCs w:val="28"/>
          <w:lang w:eastAsia="ru-RU"/>
        </w:rPr>
        <w:t>высоколиквидными активами.</w:t>
      </w:r>
    </w:p>
    <w:p w14:paraId="6E5B2FE4" w14:textId="0B9CE3F4" w:rsidR="007A2F4F" w:rsidRPr="00E93E98" w:rsidRDefault="007A2F4F" w:rsidP="007A2F4F">
      <w:pPr>
        <w:autoSpaceDE w:val="0"/>
        <w:autoSpaceDN w:val="0"/>
        <w:adjustRightInd w:val="0"/>
        <w:rPr>
          <w:sz w:val="28"/>
          <w:szCs w:val="28"/>
        </w:rPr>
      </w:pPr>
      <w:r w:rsidRPr="00E93E98">
        <w:rPr>
          <w:sz w:val="28"/>
          <w:szCs w:val="28"/>
        </w:rPr>
        <w:t>Таблица 1</w:t>
      </w:r>
      <w:r w:rsidR="007121E8">
        <w:rPr>
          <w:sz w:val="28"/>
          <w:szCs w:val="28"/>
        </w:rPr>
        <w:t>3</w:t>
      </w:r>
      <w:r w:rsidRPr="00E93E98">
        <w:rPr>
          <w:sz w:val="28"/>
          <w:szCs w:val="28"/>
        </w:rPr>
        <w:t xml:space="preserve"> - Обеспеченность организации высоколиквидными активами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1245"/>
        <w:gridCol w:w="1247"/>
        <w:gridCol w:w="1903"/>
      </w:tblGrid>
      <w:tr w:rsidR="007A2F4F" w:rsidRPr="00FC3280" w14:paraId="31836D85" w14:textId="77777777" w:rsidTr="00BE553A">
        <w:tc>
          <w:tcPr>
            <w:tcW w:w="2649" w:type="pct"/>
          </w:tcPr>
          <w:p w14:paraId="3B492A40" w14:textId="77777777" w:rsidR="007A2F4F" w:rsidRPr="00FC3280" w:rsidRDefault="007A2F4F" w:rsidP="00BE553A">
            <w:pPr>
              <w:jc w:val="center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Показатели</w:t>
            </w:r>
          </w:p>
        </w:tc>
        <w:tc>
          <w:tcPr>
            <w:tcW w:w="666" w:type="pct"/>
          </w:tcPr>
          <w:p w14:paraId="00E6ACCD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20___г.</w:t>
            </w:r>
          </w:p>
        </w:tc>
        <w:tc>
          <w:tcPr>
            <w:tcW w:w="667" w:type="pct"/>
          </w:tcPr>
          <w:p w14:paraId="2C7FD5E4" w14:textId="77777777" w:rsidR="007A2F4F" w:rsidRPr="00FC3280" w:rsidRDefault="007A2F4F" w:rsidP="00BE553A">
            <w:pPr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20___г.</w:t>
            </w:r>
          </w:p>
        </w:tc>
        <w:tc>
          <w:tcPr>
            <w:tcW w:w="1019" w:type="pct"/>
          </w:tcPr>
          <w:p w14:paraId="3F3D661E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Изменения (+, -)</w:t>
            </w:r>
          </w:p>
        </w:tc>
      </w:tr>
      <w:tr w:rsidR="007A2F4F" w:rsidRPr="00FC3280" w14:paraId="19C11954" w14:textId="77777777" w:rsidTr="00BE553A">
        <w:tc>
          <w:tcPr>
            <w:tcW w:w="2649" w:type="pct"/>
          </w:tcPr>
          <w:p w14:paraId="1A0D5698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1.Сумма денежных средств, тыс. руб.</w:t>
            </w:r>
          </w:p>
        </w:tc>
        <w:tc>
          <w:tcPr>
            <w:tcW w:w="666" w:type="pct"/>
          </w:tcPr>
          <w:p w14:paraId="0CBFBF71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33200AB3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6F4734CA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184094EA" w14:textId="77777777" w:rsidTr="00BE553A">
        <w:tc>
          <w:tcPr>
            <w:tcW w:w="2649" w:type="pct"/>
          </w:tcPr>
          <w:p w14:paraId="1FF56D61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2.Сумма денежных средств и краткосрочных финансовых вложений, тыс. руб.</w:t>
            </w:r>
          </w:p>
        </w:tc>
        <w:tc>
          <w:tcPr>
            <w:tcW w:w="666" w:type="pct"/>
          </w:tcPr>
          <w:p w14:paraId="2571EF1E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1EEF135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54C4AD7E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414FAE31" w14:textId="77777777" w:rsidTr="00BE553A">
        <w:tc>
          <w:tcPr>
            <w:tcW w:w="2649" w:type="pct"/>
          </w:tcPr>
          <w:p w14:paraId="009D9C32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3.Нормативная сумма денежных средств и краткосрочных финансовых вложений (3% оборотных активов), тыс. руб.</w:t>
            </w:r>
          </w:p>
        </w:tc>
        <w:tc>
          <w:tcPr>
            <w:tcW w:w="666" w:type="pct"/>
          </w:tcPr>
          <w:p w14:paraId="397DCCB5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2A230B7B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1D7C36D1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409D81E3" w14:textId="77777777" w:rsidTr="00BE553A">
        <w:tc>
          <w:tcPr>
            <w:tcW w:w="2649" w:type="pct"/>
          </w:tcPr>
          <w:p w14:paraId="28DA6578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4.Отношение суммы денежных средств и краткосрочных финансовых вложений к нормативному, %</w:t>
            </w:r>
          </w:p>
        </w:tc>
        <w:tc>
          <w:tcPr>
            <w:tcW w:w="666" w:type="pct"/>
          </w:tcPr>
          <w:p w14:paraId="5D73740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313601D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7FF04BEB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5B40A87C" w14:textId="77777777" w:rsidTr="00BE553A">
        <w:tc>
          <w:tcPr>
            <w:tcW w:w="2649" w:type="pct"/>
          </w:tcPr>
          <w:p w14:paraId="758CC3B1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5.Нормативная сумма денежных средств и краткосрочных финансовых вложений, (5% краткосрочных обязательств), тыс. руб.</w:t>
            </w:r>
          </w:p>
        </w:tc>
        <w:tc>
          <w:tcPr>
            <w:tcW w:w="666" w:type="pct"/>
          </w:tcPr>
          <w:p w14:paraId="343C6286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0B9C8706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0EF4AA94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4E2EE8EE" w14:textId="77777777" w:rsidTr="00BE553A">
        <w:tc>
          <w:tcPr>
            <w:tcW w:w="2649" w:type="pct"/>
          </w:tcPr>
          <w:p w14:paraId="5A8C8A24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6.Отношение суммы денежных средств и краткосрочных финансовых вложений к нормативному, %</w:t>
            </w:r>
          </w:p>
        </w:tc>
        <w:tc>
          <w:tcPr>
            <w:tcW w:w="666" w:type="pct"/>
          </w:tcPr>
          <w:p w14:paraId="5C9C72E6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78F0CA0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48826A25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52A11C7E" w14:textId="77777777" w:rsidTr="00BE553A">
        <w:tc>
          <w:tcPr>
            <w:tcW w:w="2649" w:type="pct"/>
          </w:tcPr>
          <w:p w14:paraId="78AAC3FB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7.Нормативная сумма денежных средств и краткосрочных финансовых вложений (1% выручки), тыс. руб.</w:t>
            </w:r>
          </w:p>
        </w:tc>
        <w:tc>
          <w:tcPr>
            <w:tcW w:w="666" w:type="pct"/>
          </w:tcPr>
          <w:p w14:paraId="4A2D6600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4AAEE48B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32827A78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  <w:tr w:rsidR="007A2F4F" w:rsidRPr="00FC3280" w14:paraId="67A2D26D" w14:textId="77777777" w:rsidTr="00BE553A">
        <w:tc>
          <w:tcPr>
            <w:tcW w:w="2649" w:type="pct"/>
          </w:tcPr>
          <w:p w14:paraId="09CEF1E2" w14:textId="77777777" w:rsidR="007A2F4F" w:rsidRPr="00FC3280" w:rsidRDefault="007A2F4F" w:rsidP="00BE55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280">
              <w:rPr>
                <w:sz w:val="22"/>
                <w:szCs w:val="22"/>
              </w:rPr>
              <w:t>8.Отношение суммы денежных средств и краткосрочных финансовых вложений к нормативному, %</w:t>
            </w:r>
          </w:p>
        </w:tc>
        <w:tc>
          <w:tcPr>
            <w:tcW w:w="666" w:type="pct"/>
          </w:tcPr>
          <w:p w14:paraId="632211FD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14:paraId="2D18FB2A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</w:tcPr>
          <w:p w14:paraId="32685572" w14:textId="77777777" w:rsidR="007A2F4F" w:rsidRPr="00FC3280" w:rsidRDefault="007A2F4F" w:rsidP="00BE553A">
            <w:pPr>
              <w:rPr>
                <w:sz w:val="22"/>
                <w:szCs w:val="22"/>
              </w:rPr>
            </w:pPr>
          </w:p>
        </w:tc>
      </w:tr>
    </w:tbl>
    <w:p w14:paraId="6C6F7B88" w14:textId="77777777" w:rsidR="007A2F4F" w:rsidRPr="00E45FD2" w:rsidRDefault="007A2F4F" w:rsidP="007A2F4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45FD2">
        <w:rPr>
          <w:rFonts w:eastAsia="TimesNewRomanPSMT"/>
          <w:sz w:val="28"/>
          <w:szCs w:val="28"/>
          <w:lang w:eastAsia="ru-RU"/>
        </w:rPr>
        <w:t xml:space="preserve">На основании проведенного анализа сделайте </w:t>
      </w:r>
      <w:r>
        <w:rPr>
          <w:rFonts w:eastAsia="TimesNewRomanPSMT"/>
          <w:sz w:val="28"/>
          <w:szCs w:val="28"/>
          <w:lang w:eastAsia="ru-RU"/>
        </w:rPr>
        <w:t xml:space="preserve">общие </w:t>
      </w:r>
      <w:r w:rsidRPr="00E45FD2">
        <w:rPr>
          <w:rFonts w:eastAsia="TimesNewRomanPSMT"/>
          <w:sz w:val="28"/>
          <w:szCs w:val="28"/>
          <w:lang w:eastAsia="ru-RU"/>
        </w:rPr>
        <w:t>выводы</w:t>
      </w:r>
      <w:r>
        <w:rPr>
          <w:rFonts w:eastAsia="TimesNewRomanPSMT"/>
          <w:sz w:val="28"/>
          <w:szCs w:val="28"/>
          <w:lang w:eastAsia="ru-RU"/>
        </w:rPr>
        <w:t xml:space="preserve"> </w:t>
      </w:r>
    </w:p>
    <w:p w14:paraId="0BE30BBE" w14:textId="77777777" w:rsidR="007A2F4F" w:rsidRDefault="007A2F4F"/>
    <w:sectPr w:rsidR="007A2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4F"/>
    <w:rsid w:val="00351437"/>
    <w:rsid w:val="00430DD8"/>
    <w:rsid w:val="00450BAD"/>
    <w:rsid w:val="00501A1A"/>
    <w:rsid w:val="00504095"/>
    <w:rsid w:val="0064252F"/>
    <w:rsid w:val="006646FC"/>
    <w:rsid w:val="006974D5"/>
    <w:rsid w:val="006E3AEB"/>
    <w:rsid w:val="007121E8"/>
    <w:rsid w:val="007A2F4F"/>
    <w:rsid w:val="00885819"/>
    <w:rsid w:val="008E7CDE"/>
    <w:rsid w:val="009662BE"/>
    <w:rsid w:val="0098499B"/>
    <w:rsid w:val="00A5785E"/>
    <w:rsid w:val="00D06C60"/>
    <w:rsid w:val="00DA1EC7"/>
    <w:rsid w:val="00F00C3D"/>
    <w:rsid w:val="00FD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A035"/>
  <w15:chartTrackingRefBased/>
  <w15:docId w15:val="{694B15E8-7D7F-43F0-8DC0-EA977796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то ор</cp:lastModifiedBy>
  <cp:revision>11</cp:revision>
  <dcterms:created xsi:type="dcterms:W3CDTF">2021-05-17T06:12:00Z</dcterms:created>
  <dcterms:modified xsi:type="dcterms:W3CDTF">2023-05-24T07:36:00Z</dcterms:modified>
</cp:coreProperties>
</file>