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МИНИСТЕРСТВО СЕЛЬСКОГО ХОЗЯЙСТВА 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РОССИЙСКОЙ ФЕДЕРАЦИИ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Федеральное государственное бюджетное образовательное</w:t>
      </w: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  <w:t>учреждение высшего образования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«Пензенский государственный аграрный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университет»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ОЦЕНОЧНЫЕ МАТЕРИАЛЫ ПО ДИСЦИПЛИНЕ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97A0F" w:rsidRPr="00DE7D25" w:rsidRDefault="00954B0B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36"/>
          <w:szCs w:val="36"/>
          <w:u w:val="single"/>
          <w:lang w:eastAsia="ru-RU"/>
        </w:rPr>
        <w:t>МИКРОБИОЛОГИЯ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Направление подготовки</w:t>
      </w:r>
    </w:p>
    <w:p w:rsidR="00897A0F" w:rsidRPr="00DE7D25" w:rsidRDefault="00954B0B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>3</w:t>
      </w:r>
      <w:r w:rsidR="00AC5495"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>5</w:t>
      </w:r>
      <w:r w:rsidR="00897A0F" w:rsidRPr="00DE7D25"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>.03.0</w:t>
      </w:r>
      <w:r w:rsidR="00AC5495"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>7</w:t>
      </w:r>
      <w:r w:rsidR="00897A0F" w:rsidRPr="00DE7D25"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 xml:space="preserve"> </w:t>
      </w:r>
      <w:r w:rsidR="00AC5495">
        <w:rPr>
          <w:rFonts w:ascii="Times New Roman" w:eastAsia="Times New Roman" w:hAnsi="Times New Roman" w:cs="Times New Roman"/>
          <w:b/>
          <w:bCs/>
          <w:spacing w:val="-4"/>
          <w:sz w:val="36"/>
          <w:szCs w:val="32"/>
          <w:lang w:eastAsia="ru-RU"/>
        </w:rPr>
        <w:t>Технология производства и переработки сельскохозяйственной продукции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Направленность (профиль) программы</w:t>
      </w:r>
    </w:p>
    <w:p w:rsidR="00897A0F" w:rsidRPr="00DE7D25" w:rsidRDefault="00AC5495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2"/>
          <w:lang w:eastAsia="ru-RU"/>
        </w:rPr>
        <w:t>Технология производства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2"/>
          <w:lang w:eastAsia="ru-RU"/>
        </w:rPr>
        <w:t>, хранения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2"/>
          <w:lang w:eastAsia="ru-RU"/>
        </w:rPr>
        <w:t xml:space="preserve"> и переработки сельскохозяйственной продукции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Квалификация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«Бакалавр»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Форма обучения – очная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Пенза – 202</w:t>
      </w:r>
      <w:r w:rsidR="00954B0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6</w:t>
      </w: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</w:t>
      </w:r>
    </w:p>
    <w:p w:rsidR="00897A0F" w:rsidRPr="00DE7D25" w:rsidRDefault="00897A0F" w:rsidP="00897A0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sectPr w:rsidR="00897A0F" w:rsidRPr="00DE7D25" w:rsidSect="00764787">
          <w:pgSz w:w="11909" w:h="16834"/>
          <w:pgMar w:top="1134" w:right="851" w:bottom="1134" w:left="1701" w:header="720" w:footer="720" w:gutter="0"/>
          <w:pgNumType w:start="364"/>
          <w:cols w:space="720"/>
        </w:sect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1 Перечень компетенций с указанием этапов их формирования и индикаторов достижения</w:t>
      </w:r>
    </w:p>
    <w:p w:rsidR="00897A0F" w:rsidRPr="00DE7D25" w:rsidRDefault="00897A0F" w:rsidP="00897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897A0F" w:rsidRPr="00DE7D25" w:rsidRDefault="00897A0F" w:rsidP="00897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Таблица 1.1 – Перечень компетенций с указанием этапов их </w:t>
      </w:r>
      <w:r w:rsidRPr="00DE7D2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br/>
        <w:t>формирования и индикаторов достижения по дисциплине</w:t>
      </w:r>
      <w:r w:rsidRPr="00DE7D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</w:t>
      </w:r>
      <w:r w:rsidR="009C068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Микробиология</w:t>
      </w:r>
      <w:r w:rsidRPr="00DE7D2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»</w:t>
      </w:r>
    </w:p>
    <w:tbl>
      <w:tblPr>
        <w:tblW w:w="971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531"/>
        <w:gridCol w:w="1816"/>
        <w:gridCol w:w="1417"/>
        <w:gridCol w:w="1701"/>
        <w:gridCol w:w="1418"/>
        <w:gridCol w:w="2835"/>
      </w:tblGrid>
      <w:tr w:rsidR="00897A0F" w:rsidRPr="00E90E44" w:rsidTr="00764787">
        <w:tc>
          <w:tcPr>
            <w:tcW w:w="531" w:type="dxa"/>
            <w:shd w:val="clear" w:color="auto" w:fill="auto"/>
          </w:tcPr>
          <w:p w:rsidR="00897A0F" w:rsidRPr="00E90E44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E90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1816" w:type="dxa"/>
          </w:tcPr>
          <w:p w:rsidR="00897A0F" w:rsidRPr="00E90E44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и </w:t>
            </w:r>
          </w:p>
          <w:p w:rsidR="00897A0F" w:rsidRPr="00E90E44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897A0F" w:rsidRPr="00E90E44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компетенции</w:t>
            </w:r>
          </w:p>
        </w:tc>
        <w:tc>
          <w:tcPr>
            <w:tcW w:w="1417" w:type="dxa"/>
            <w:shd w:val="clear" w:color="auto" w:fill="auto"/>
          </w:tcPr>
          <w:p w:rsidR="00897A0F" w:rsidRPr="00E90E44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  <w:p w:rsidR="00897A0F" w:rsidRPr="00E90E44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индикатора</w:t>
            </w:r>
          </w:p>
          <w:p w:rsidR="00897A0F" w:rsidRPr="00E90E44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достижения</w:t>
            </w:r>
          </w:p>
          <w:p w:rsidR="00897A0F" w:rsidRPr="00E90E44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компетенции </w:t>
            </w:r>
          </w:p>
        </w:tc>
        <w:tc>
          <w:tcPr>
            <w:tcW w:w="1701" w:type="dxa"/>
            <w:shd w:val="clear" w:color="auto" w:fill="auto"/>
          </w:tcPr>
          <w:p w:rsidR="00897A0F" w:rsidRPr="00E90E44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897A0F" w:rsidRPr="00E90E44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индикатора </w:t>
            </w:r>
          </w:p>
          <w:p w:rsidR="00897A0F" w:rsidRPr="00E90E44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достижения </w:t>
            </w:r>
          </w:p>
          <w:p w:rsidR="00897A0F" w:rsidRPr="00E90E44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компетенции </w:t>
            </w:r>
          </w:p>
        </w:tc>
        <w:tc>
          <w:tcPr>
            <w:tcW w:w="1418" w:type="dxa"/>
            <w:shd w:val="clear" w:color="auto" w:fill="auto"/>
          </w:tcPr>
          <w:p w:rsidR="00897A0F" w:rsidRPr="00E90E44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  <w:p w:rsidR="00897A0F" w:rsidRPr="00E90E44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планируемого</w:t>
            </w:r>
          </w:p>
          <w:p w:rsidR="00897A0F" w:rsidRPr="00E90E44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результата </w:t>
            </w:r>
          </w:p>
          <w:p w:rsidR="00897A0F" w:rsidRPr="00E90E44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обучения </w:t>
            </w:r>
          </w:p>
        </w:tc>
        <w:tc>
          <w:tcPr>
            <w:tcW w:w="2835" w:type="dxa"/>
            <w:shd w:val="clear" w:color="auto" w:fill="auto"/>
          </w:tcPr>
          <w:p w:rsidR="00897A0F" w:rsidRPr="00E90E44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Этапы формирования </w:t>
            </w:r>
            <w:r w:rsidRPr="00E90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компетенции </w:t>
            </w:r>
          </w:p>
        </w:tc>
      </w:tr>
      <w:tr w:rsidR="00AC5495" w:rsidRPr="00E90E44" w:rsidTr="00764787">
        <w:tc>
          <w:tcPr>
            <w:tcW w:w="531" w:type="dxa"/>
            <w:shd w:val="clear" w:color="auto" w:fill="auto"/>
          </w:tcPr>
          <w:p w:rsidR="00AC5495" w:rsidRPr="00E90E44" w:rsidRDefault="00AC5495" w:rsidP="00AC5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6" w:type="dxa"/>
            <w:vMerge w:val="restart"/>
          </w:tcPr>
          <w:p w:rsidR="00AC5495" w:rsidRPr="00E90E44" w:rsidRDefault="00AC5495" w:rsidP="00AC5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Hlk230875627"/>
            <w:r w:rsidRPr="00E90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ОПК-1:</w:t>
            </w:r>
          </w:p>
          <w:p w:rsidR="00AC5495" w:rsidRPr="00E90E44" w:rsidRDefault="00AC5495" w:rsidP="00AC5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Способен решать типовые задачи профессиональной деятельности на основе знаний основных законов математических, естественнонаучных и общепрофессиональных дисциплин с применением информационно-коммуникационных технологий.</w:t>
            </w:r>
            <w:bookmarkEnd w:id="0"/>
          </w:p>
        </w:tc>
        <w:tc>
          <w:tcPr>
            <w:tcW w:w="1417" w:type="dxa"/>
          </w:tcPr>
          <w:p w:rsidR="00AC5495" w:rsidRPr="00E90E44" w:rsidRDefault="00AC5495" w:rsidP="00AC5495">
            <w:pPr>
              <w:pStyle w:val="Default"/>
              <w:rPr>
                <w:color w:val="auto"/>
                <w:sz w:val="20"/>
                <w:szCs w:val="20"/>
              </w:rPr>
            </w:pPr>
            <w:r w:rsidRPr="00E90E44">
              <w:rPr>
                <w:color w:val="auto"/>
                <w:sz w:val="20"/>
                <w:szCs w:val="20"/>
              </w:rPr>
              <w:t xml:space="preserve">ИД-1 </w:t>
            </w:r>
            <w:r w:rsidRPr="00E90E44">
              <w:rPr>
                <w:bCs/>
                <w:sz w:val="20"/>
                <w:szCs w:val="20"/>
              </w:rPr>
              <w:t xml:space="preserve">ОПК-1 </w:t>
            </w:r>
            <w:r w:rsidRPr="00E90E44">
              <w:rPr>
                <w:color w:val="auto"/>
                <w:sz w:val="20"/>
                <w:szCs w:val="20"/>
              </w:rPr>
              <w:t xml:space="preserve"> </w:t>
            </w:r>
          </w:p>
          <w:p w:rsidR="00AC5495" w:rsidRPr="00E90E44" w:rsidRDefault="00AC5495" w:rsidP="00AC5495">
            <w:pPr>
              <w:autoSpaceDE w:val="0"/>
              <w:autoSpaceDN w:val="0"/>
              <w:adjustRightInd w:val="0"/>
              <w:ind w:firstLine="1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AC5495" w:rsidRPr="00E90E44" w:rsidRDefault="00AC5495" w:rsidP="00AC549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C5495" w:rsidRPr="00E90E44" w:rsidRDefault="00AC5495" w:rsidP="00AC5495">
            <w:pPr>
              <w:ind w:firstLine="1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90E4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Знать: основные законы математических, естественнонаучных и общепрофессиональных дисциплин</w:t>
            </w:r>
          </w:p>
          <w:p w:rsidR="00AC5495" w:rsidRPr="00E90E44" w:rsidRDefault="00AC5495" w:rsidP="00AC5495">
            <w:pPr>
              <w:ind w:firstLine="14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AC5495" w:rsidRPr="00E90E44" w:rsidRDefault="00AC5495" w:rsidP="00AC5495">
            <w:pPr>
              <w:autoSpaceDE w:val="0"/>
              <w:autoSpaceDN w:val="0"/>
              <w:adjustRightInd w:val="0"/>
              <w:ind w:firstLine="1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90E44">
              <w:rPr>
                <w:rFonts w:ascii="Times New Roman" w:hAnsi="Times New Roman"/>
                <w:bCs/>
                <w:sz w:val="20"/>
                <w:szCs w:val="20"/>
              </w:rPr>
              <w:t>З5 (ИД-1 ОПК-1)</w:t>
            </w:r>
          </w:p>
          <w:p w:rsidR="00AC5495" w:rsidRPr="00E90E44" w:rsidRDefault="00AC5495" w:rsidP="00AC5495">
            <w:pPr>
              <w:ind w:firstLine="14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AC5495" w:rsidRPr="00E90E44" w:rsidRDefault="00AC5495" w:rsidP="00AC5495">
            <w:pPr>
              <w:rPr>
                <w:rFonts w:ascii="Times New Roman" w:hAnsi="Times New Roman"/>
                <w:sz w:val="20"/>
                <w:szCs w:val="20"/>
              </w:rPr>
            </w:pPr>
            <w:r w:rsidRPr="00E90E44">
              <w:rPr>
                <w:rFonts w:ascii="Times New Roman" w:hAnsi="Times New Roman"/>
                <w:sz w:val="20"/>
                <w:szCs w:val="20"/>
              </w:rPr>
              <w:t xml:space="preserve">Знать: </w:t>
            </w:r>
            <w:r w:rsidRPr="00E90E4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основы микробиологии для решения стандартных задач в области производства, переработки и хранения сельскохозяйственной продукции</w:t>
            </w:r>
          </w:p>
        </w:tc>
      </w:tr>
      <w:tr w:rsidR="00AC5495" w:rsidRPr="00E90E44" w:rsidTr="00764787">
        <w:tc>
          <w:tcPr>
            <w:tcW w:w="531" w:type="dxa"/>
            <w:shd w:val="clear" w:color="auto" w:fill="auto"/>
          </w:tcPr>
          <w:p w:rsidR="00AC5495" w:rsidRPr="00E90E44" w:rsidRDefault="00AC5495" w:rsidP="00AC5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6" w:type="dxa"/>
            <w:vMerge/>
          </w:tcPr>
          <w:p w:rsidR="00AC5495" w:rsidRPr="00E90E44" w:rsidRDefault="00AC5495" w:rsidP="00AC5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C5495" w:rsidRPr="00E90E44" w:rsidRDefault="00AC5495" w:rsidP="00AC5495">
            <w:pPr>
              <w:pStyle w:val="Default"/>
              <w:rPr>
                <w:color w:val="auto"/>
                <w:sz w:val="20"/>
                <w:szCs w:val="20"/>
              </w:rPr>
            </w:pPr>
            <w:r w:rsidRPr="00E90E44">
              <w:rPr>
                <w:bCs/>
                <w:sz w:val="20"/>
                <w:szCs w:val="20"/>
              </w:rPr>
              <w:t xml:space="preserve">ИД-2 ОПК-1 </w:t>
            </w:r>
            <w:r w:rsidRPr="00E90E44">
              <w:rPr>
                <w:color w:val="auto"/>
                <w:sz w:val="20"/>
                <w:szCs w:val="20"/>
              </w:rPr>
              <w:t xml:space="preserve"> </w:t>
            </w:r>
          </w:p>
          <w:p w:rsidR="00AC5495" w:rsidRPr="00E90E44" w:rsidRDefault="00AC5495" w:rsidP="00AC5495">
            <w:pPr>
              <w:autoSpaceDE w:val="0"/>
              <w:autoSpaceDN w:val="0"/>
              <w:adjustRightInd w:val="0"/>
              <w:ind w:firstLine="1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AC5495" w:rsidRPr="00E90E44" w:rsidRDefault="00AC5495" w:rsidP="00AC549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C5495" w:rsidRPr="00E90E44" w:rsidRDefault="00AC5495" w:rsidP="00AC5495">
            <w:pPr>
              <w:ind w:firstLine="14"/>
              <w:rPr>
                <w:rFonts w:ascii="Times New Roman" w:hAnsi="Times New Roman"/>
                <w:sz w:val="20"/>
                <w:szCs w:val="20"/>
              </w:rPr>
            </w:pPr>
            <w:r w:rsidRPr="00E90E4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Уметь: использовать основные законы математических, естественнонаучных и общепрофессиональных дисциплин для решения стандартных задач в области производства, переработки и хранения сельскохозяйственной продукции</w:t>
            </w:r>
          </w:p>
        </w:tc>
        <w:tc>
          <w:tcPr>
            <w:tcW w:w="1418" w:type="dxa"/>
          </w:tcPr>
          <w:p w:rsidR="00AC5495" w:rsidRPr="00E90E44" w:rsidRDefault="00AC5495" w:rsidP="00AC5495">
            <w:pPr>
              <w:autoSpaceDE w:val="0"/>
              <w:autoSpaceDN w:val="0"/>
              <w:adjustRightInd w:val="0"/>
              <w:ind w:firstLine="1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90E44">
              <w:rPr>
                <w:rFonts w:ascii="Times New Roman" w:hAnsi="Times New Roman"/>
                <w:bCs/>
                <w:sz w:val="20"/>
                <w:szCs w:val="20"/>
              </w:rPr>
              <w:t>У5 (ИД-2 ОПК-1)</w:t>
            </w:r>
          </w:p>
          <w:p w:rsidR="00AC5495" w:rsidRPr="00E90E44" w:rsidRDefault="00AC5495" w:rsidP="00AC549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AC5495" w:rsidRPr="00E90E44" w:rsidRDefault="00AC5495" w:rsidP="00AC549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90E44">
              <w:rPr>
                <w:rFonts w:ascii="Times New Roman" w:hAnsi="Times New Roman"/>
                <w:sz w:val="20"/>
                <w:szCs w:val="20"/>
              </w:rPr>
              <w:t xml:space="preserve">Уметь: </w:t>
            </w:r>
            <w:r w:rsidRPr="00E90E4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производить выделение, поддержание жизнедеятельности, технологическое использование микробных культур в области производства, переработки и хранения сельскохозяйственной продукции  </w:t>
            </w:r>
          </w:p>
        </w:tc>
      </w:tr>
      <w:tr w:rsidR="00AC5495" w:rsidRPr="00E90E44" w:rsidTr="00764787">
        <w:tc>
          <w:tcPr>
            <w:tcW w:w="531" w:type="dxa"/>
            <w:shd w:val="clear" w:color="auto" w:fill="auto"/>
          </w:tcPr>
          <w:p w:rsidR="00AC5495" w:rsidRPr="00E90E44" w:rsidRDefault="00AC5495" w:rsidP="00AC5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16" w:type="dxa"/>
            <w:vMerge/>
          </w:tcPr>
          <w:p w:rsidR="00AC5495" w:rsidRPr="00E90E44" w:rsidRDefault="00AC5495" w:rsidP="00AC5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C5495" w:rsidRPr="00E90E44" w:rsidRDefault="00AC5495" w:rsidP="00AC5495">
            <w:pPr>
              <w:autoSpaceDE w:val="0"/>
              <w:autoSpaceDN w:val="0"/>
              <w:adjustRightInd w:val="0"/>
              <w:ind w:firstLine="1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90E4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ИД-3 ОПК-1 </w:t>
            </w:r>
          </w:p>
          <w:p w:rsidR="00AC5495" w:rsidRPr="00E90E44" w:rsidRDefault="00AC5495" w:rsidP="00AC549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C5495" w:rsidRPr="00E90E44" w:rsidRDefault="00AC5495" w:rsidP="00AC5495">
            <w:pPr>
              <w:widowControl w:val="0"/>
              <w:ind w:firstLine="1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90E4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Владеть: практическими навыками основных законов математических, естественнонаучных и общепрофессиональных дисциплин.</w:t>
            </w:r>
          </w:p>
        </w:tc>
        <w:tc>
          <w:tcPr>
            <w:tcW w:w="1418" w:type="dxa"/>
          </w:tcPr>
          <w:p w:rsidR="00AC5495" w:rsidRPr="00E90E44" w:rsidRDefault="00AC5495" w:rsidP="00AC5495">
            <w:pPr>
              <w:autoSpaceDE w:val="0"/>
              <w:autoSpaceDN w:val="0"/>
              <w:adjustRightInd w:val="0"/>
              <w:ind w:firstLine="1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90E44">
              <w:rPr>
                <w:rFonts w:ascii="Times New Roman" w:hAnsi="Times New Roman"/>
                <w:bCs/>
                <w:sz w:val="20"/>
                <w:szCs w:val="20"/>
              </w:rPr>
              <w:t>В5 (ИД-3 ОПК-1)</w:t>
            </w:r>
          </w:p>
          <w:p w:rsidR="00AC5495" w:rsidRPr="00E90E44" w:rsidRDefault="00AC5495" w:rsidP="00AC549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AC5495" w:rsidRPr="00E90E44" w:rsidRDefault="00AC5495" w:rsidP="00AC5495">
            <w:pPr>
              <w:rPr>
                <w:rFonts w:ascii="Times New Roman" w:hAnsi="Times New Roman"/>
                <w:sz w:val="20"/>
                <w:szCs w:val="20"/>
              </w:rPr>
            </w:pPr>
            <w:r w:rsidRPr="00E90E44">
              <w:rPr>
                <w:rFonts w:ascii="Times New Roman" w:hAnsi="Times New Roman"/>
                <w:sz w:val="20"/>
                <w:szCs w:val="20"/>
              </w:rPr>
              <w:t xml:space="preserve">Владеть: современными </w:t>
            </w:r>
            <w:r w:rsidRPr="00E90E4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информационно-коммуникационными технологиями для поиска необходимой информации в области микробиологии</w:t>
            </w:r>
          </w:p>
        </w:tc>
      </w:tr>
    </w:tbl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sectPr w:rsidR="00897A0F" w:rsidRPr="00DE7D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2 Оценочные материалы по дисциплине «</w:t>
      </w:r>
      <w:r w:rsidR="009C068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Микробиология</w:t>
      </w: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2.1 Оценочные материалы тестового типа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Таблица 2.1 -  Задания тестового типа 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3842"/>
        <w:gridCol w:w="4951"/>
        <w:gridCol w:w="803"/>
        <w:gridCol w:w="2604"/>
        <w:gridCol w:w="1340"/>
        <w:gridCol w:w="930"/>
      </w:tblGrid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88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Текст задания</w:t>
            </w:r>
          </w:p>
        </w:tc>
        <w:tc>
          <w:tcPr>
            <w:tcW w:w="1931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Варианты ответов</w:t>
            </w:r>
          </w:p>
        </w:tc>
        <w:tc>
          <w:tcPr>
            <w:tcW w:w="874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Правильный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ответ</w:t>
            </w:r>
          </w:p>
        </w:tc>
        <w:tc>
          <w:tcPr>
            <w:tcW w:w="441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компетенции 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Семестр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1. Задание закрытого типа на установление соответствия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Инструкция (сценарий выполнения):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понять, что в качестве ответа ожидаются пары элементов.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Внимательно прочитать оба списка: список 1 </w:t>
            </w:r>
            <w:r w:rsidR="00F5792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–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вопросы, утверждения, факты, понятия и т.д.; список 2 </w:t>
            </w:r>
            <w:r w:rsidR="00F5792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–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утверждения, свойства объектов и т.д.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Сопоставить элементы списка 1 с элементами списка 2, сформировать пары элементов.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Записать попарно буквы и цифры (в зависимости от задания) вариантов ответа (например, А1 или Б4)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8" w:type="pct"/>
          </w:tcPr>
          <w:p w:rsidR="00AC5495" w:rsidRPr="00AC5495" w:rsidRDefault="00AC5495" w:rsidP="00AC54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5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Установите соответствие между микроорганизмами и их ролью в технологии производства и переработки сельскохозяйственной продукции:</w:t>
            </w:r>
          </w:p>
          <w:p w:rsidR="00AC5495" w:rsidRPr="00AC5495" w:rsidRDefault="00AC5495" w:rsidP="00AC54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5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А. Молочнокислые бактерии</w:t>
            </w:r>
          </w:p>
          <w:p w:rsidR="00AC5495" w:rsidRPr="00AC5495" w:rsidRDefault="00AC5495" w:rsidP="00AC54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5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Б. Дрожжи рода </w:t>
            </w:r>
            <w:proofErr w:type="spellStart"/>
            <w:r w:rsidRPr="00AC5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Saccharomyces</w:t>
            </w:r>
            <w:proofErr w:type="spellEnd"/>
          </w:p>
          <w:p w:rsidR="00AC5495" w:rsidRPr="00AC5495" w:rsidRDefault="00AC5495" w:rsidP="00AC54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5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В. Плесневые грибы рода </w:t>
            </w:r>
            <w:proofErr w:type="spellStart"/>
            <w:r w:rsidRPr="00AC5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Penicillium</w:t>
            </w:r>
            <w:proofErr w:type="spellEnd"/>
          </w:p>
          <w:p w:rsidR="00AC5495" w:rsidRPr="00AC5495" w:rsidRDefault="00AC5495" w:rsidP="00AC54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5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AC5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Маслянокислые</w:t>
            </w:r>
            <w:proofErr w:type="spellEnd"/>
            <w:r w:rsidRPr="00AC5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бактерии</w:t>
            </w:r>
          </w:p>
          <w:p w:rsidR="00897A0F" w:rsidRPr="00AC5495" w:rsidRDefault="00897A0F" w:rsidP="006504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1" w:type="pct"/>
            <w:gridSpan w:val="2"/>
          </w:tcPr>
          <w:p w:rsidR="00650458" w:rsidRPr="00650458" w:rsidRDefault="00650458" w:rsidP="00650458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-44" w:firstLine="40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04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Являются нежелательной микрофлорой, вызывают порчу силоса и молочных продуктов, придавая им прогорклый вкус.</w:t>
            </w:r>
          </w:p>
          <w:p w:rsidR="00650458" w:rsidRPr="00650458" w:rsidRDefault="00650458" w:rsidP="00650458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-44" w:firstLine="40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04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Используются в сыроделии для формирования текстуры и аромата некоторых сортов сыра.</w:t>
            </w:r>
          </w:p>
          <w:p w:rsidR="00650458" w:rsidRPr="00650458" w:rsidRDefault="00650458" w:rsidP="00650458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-44" w:firstLine="404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04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Основной агент при силосовании кормов и производстве кисломолочных продуктов, </w:t>
            </w:r>
            <w:proofErr w:type="spellStart"/>
            <w:r w:rsidRPr="006504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закисляют</w:t>
            </w:r>
            <w:proofErr w:type="spellEnd"/>
            <w:r w:rsidRPr="006504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среду, подавляя гнилостные процессы.</w:t>
            </w:r>
          </w:p>
          <w:p w:rsidR="00897A0F" w:rsidRPr="00650458" w:rsidRDefault="00650458" w:rsidP="00650458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-44" w:firstLine="40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04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Используются для спиртового брожения при получении кормовых дрожжей и в некоторых технологиях переработки растительного сырья.</w:t>
            </w:r>
          </w:p>
        </w:tc>
        <w:tc>
          <w:tcPr>
            <w:tcW w:w="874" w:type="pct"/>
          </w:tcPr>
          <w:p w:rsidR="00897A0F" w:rsidRPr="00DE7D25" w:rsidRDefault="00AC5495" w:rsidP="00AC5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5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А3Б4В2Г1</w:t>
            </w:r>
          </w:p>
        </w:tc>
        <w:tc>
          <w:tcPr>
            <w:tcW w:w="441" w:type="pct"/>
          </w:tcPr>
          <w:p w:rsidR="00897A0F" w:rsidRPr="00DE7D25" w:rsidRDefault="00650458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lastRenderedPageBreak/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8" w:type="pct"/>
          </w:tcPr>
          <w:p w:rsidR="00840226" w:rsidRPr="00840226" w:rsidRDefault="00840226" w:rsidP="00840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соответствие между программным обеспечением/онлайн-ресурсом и его применением в микробиологическом контроле производства и переработки сельхозпродукции. </w:t>
            </w:r>
          </w:p>
          <w:p w:rsidR="00840226" w:rsidRPr="00840226" w:rsidRDefault="00840226" w:rsidP="008402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А. Базы данных NCBI (</w:t>
            </w:r>
            <w:proofErr w:type="spellStart"/>
            <w:r w:rsidRPr="00840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GenBank</w:t>
            </w:r>
            <w:proofErr w:type="spellEnd"/>
            <w:r w:rsidRPr="00840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  <w:p w:rsidR="00840226" w:rsidRPr="00840226" w:rsidRDefault="00840226" w:rsidP="008402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Б. ГИС (геоинформационные системы), например QGIS</w:t>
            </w:r>
          </w:p>
          <w:p w:rsidR="00840226" w:rsidRPr="00840226" w:rsidRDefault="00840226" w:rsidP="008402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В. Программы для статистической обработки данных (например, STATISTICA, SPSS или R)</w:t>
            </w:r>
          </w:p>
          <w:p w:rsidR="00897A0F" w:rsidRPr="00840226" w:rsidRDefault="00840226" w:rsidP="008402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 Специализированные лабораторные информационные системы (ЛИС), например «1</w:t>
            </w:r>
            <w:proofErr w:type="gramStart"/>
            <w:r w:rsidRPr="00840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С:Лаборатория</w:t>
            </w:r>
            <w:proofErr w:type="gramEnd"/>
            <w:r w:rsidRPr="00840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31" w:type="pct"/>
            <w:gridSpan w:val="2"/>
          </w:tcPr>
          <w:p w:rsidR="00840226" w:rsidRPr="00840226" w:rsidRDefault="00840226" w:rsidP="00840226">
            <w:pPr>
              <w:pStyle w:val="a3"/>
              <w:numPr>
                <w:ilvl w:val="0"/>
                <w:numId w:val="8"/>
              </w:numPr>
              <w:tabs>
                <w:tab w:val="left" w:pos="239"/>
              </w:tabs>
              <w:spacing w:after="0" w:line="240" w:lineRule="auto"/>
              <w:ind w:left="-44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Автоматизация учёта проб, результатов анализов и формирования отчётности в лаборатории контроля качества.</w:t>
            </w:r>
          </w:p>
          <w:p w:rsidR="00840226" w:rsidRPr="00840226" w:rsidRDefault="00840226" w:rsidP="00840226">
            <w:pPr>
              <w:pStyle w:val="a3"/>
              <w:numPr>
                <w:ilvl w:val="0"/>
                <w:numId w:val="8"/>
              </w:numPr>
              <w:tabs>
                <w:tab w:val="left" w:pos="239"/>
              </w:tabs>
              <w:spacing w:after="0" w:line="240" w:lineRule="auto"/>
              <w:ind w:left="-44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Филогенетический анализ и идентификация микроорганизмов по последовательностям ДНК, полученным при ПЦР-диагностике.</w:t>
            </w:r>
          </w:p>
          <w:p w:rsidR="00840226" w:rsidRPr="00840226" w:rsidRDefault="00840226" w:rsidP="00840226">
            <w:pPr>
              <w:pStyle w:val="a3"/>
              <w:numPr>
                <w:ilvl w:val="0"/>
                <w:numId w:val="8"/>
              </w:numPr>
              <w:tabs>
                <w:tab w:val="left" w:pos="239"/>
              </w:tabs>
              <w:spacing w:after="0" w:line="240" w:lineRule="auto"/>
              <w:ind w:left="-44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Анализ пространственного распределения очагов </w:t>
            </w:r>
            <w:proofErr w:type="spellStart"/>
            <w:r w:rsidRPr="00840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микотоксикозов</w:t>
            </w:r>
            <w:proofErr w:type="spellEnd"/>
            <w:r w:rsidRPr="00840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или вспышек порчи продукции на территории региона.</w:t>
            </w:r>
          </w:p>
          <w:p w:rsidR="00840226" w:rsidRPr="00840226" w:rsidRDefault="00840226" w:rsidP="00840226">
            <w:pPr>
              <w:pStyle w:val="a3"/>
              <w:numPr>
                <w:ilvl w:val="0"/>
                <w:numId w:val="8"/>
              </w:numPr>
              <w:tabs>
                <w:tab w:val="left" w:pos="239"/>
              </w:tabs>
              <w:spacing w:after="0" w:line="240" w:lineRule="auto"/>
              <w:ind w:left="-44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Статистическая обработка результатов микробиологических исследований (расчёт ОМЧ, доверительных интервалов, корреляций между параметрами).</w:t>
            </w:r>
          </w:p>
          <w:p w:rsidR="00897A0F" w:rsidRPr="00DE7D25" w:rsidRDefault="00897A0F" w:rsidP="009472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4" w:type="pct"/>
          </w:tcPr>
          <w:p w:rsidR="00897A0F" w:rsidRPr="00DE7D25" w:rsidRDefault="00840226" w:rsidP="0084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А2Б3В4Г1</w:t>
            </w:r>
          </w:p>
        </w:tc>
        <w:tc>
          <w:tcPr>
            <w:tcW w:w="441" w:type="pct"/>
          </w:tcPr>
          <w:p w:rsidR="00897A0F" w:rsidRPr="00DE7D25" w:rsidRDefault="00650458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88" w:type="pct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соответствие между </w:t>
            </w:r>
            <w:r w:rsidR="009472B9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определениями </w:t>
            </w:r>
            <w:r w:rsid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понятиями</w:t>
            </w:r>
            <w:r w:rsid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А. </w:t>
            </w:r>
            <w:r w:rsid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Способность вызывать заболевания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Б. </w:t>
            </w:r>
            <w:r w:rsid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="009472B9" w:rsidRP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еханизм возникновения, развития и течения заболеваний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В. </w:t>
            </w:r>
            <w:r w:rsid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="00E00495" w:rsidRP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нализ биологически</w:t>
            </w:r>
            <w:r w:rsid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 w:rsidR="00E00495" w:rsidRP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материал</w:t>
            </w:r>
            <w:r w:rsid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ов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 </w:t>
            </w:r>
            <w:r w:rsid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="00E00495" w:rsidRP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ыращивание микроорганизмов на питательных средах</w:t>
            </w:r>
          </w:p>
        </w:tc>
        <w:tc>
          <w:tcPr>
            <w:tcW w:w="1931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r w:rsidR="00E00495" w:rsidRP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ультивирование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="00E00495" w:rsidRP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атогенность</w:t>
            </w:r>
            <w:r w:rsidR="00E0049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</w:t>
            </w:r>
            <w:r w:rsidR="009472B9" w:rsidRP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абораторная диагностика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="00E0049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</w:t>
            </w:r>
            <w:r w:rsidR="00E00495" w:rsidRPr="009472B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атогенез</w:t>
            </w:r>
            <w:r w:rsid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74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А2Б4В3Г1</w:t>
            </w:r>
          </w:p>
        </w:tc>
        <w:tc>
          <w:tcPr>
            <w:tcW w:w="441" w:type="pct"/>
          </w:tcPr>
          <w:p w:rsidR="00897A0F" w:rsidRPr="00DE7D25" w:rsidRDefault="00650458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4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8" w:type="pct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соответствие между </w:t>
            </w:r>
            <w:r w:rsid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признаками бактерий и их видами:</w:t>
            </w:r>
          </w:p>
          <w:p w:rsidR="00897A0F" w:rsidRPr="00DE7D25" w:rsidRDefault="00897A0F" w:rsidP="00E004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А. </w:t>
            </w:r>
            <w:r w:rsid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="00E00495" w:rsidRP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елкие внутриклеточные бактерии</w:t>
            </w:r>
            <w:r w:rsid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="00E00495" w:rsidRP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короткие с закругленными концами палочки размером 0,2–0,3…0,3–1,0 мкм</w:t>
            </w:r>
          </w:p>
          <w:p w:rsidR="00545EE7" w:rsidRDefault="00897A0F" w:rsidP="00E004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Б. </w:t>
            </w:r>
            <w:r w:rsid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="00E00495" w:rsidRP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нутриклеточные облигатные паразиты, не производят собственную АТФ, а зависят от энергии клетки </w:t>
            </w:r>
          </w:p>
          <w:p w:rsidR="00897A0F" w:rsidRPr="00DE7D25" w:rsidRDefault="00897A0F" w:rsidP="00545E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В. </w:t>
            </w:r>
            <w:r w:rsid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="00545EE7" w:rsidRP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ельчайшие свободноживущие прокариоты без ригидной клеточной стенки</w:t>
            </w:r>
          </w:p>
          <w:p w:rsidR="006736C7" w:rsidRPr="00DE7D25" w:rsidRDefault="00897A0F" w:rsidP="001F3A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 </w:t>
            </w:r>
            <w:r w:rsid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="00545EE7" w:rsidRP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дноклеточные грамположительные микроорганизмы, внешне сходные с </w:t>
            </w:r>
            <w:proofErr w:type="spellStart"/>
            <w:r w:rsidR="00545EE7" w:rsidRP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мицеллярными</w:t>
            </w:r>
            <w:proofErr w:type="spellEnd"/>
            <w:r w:rsidR="00545EE7" w:rsidRP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грибами</w:t>
            </w:r>
          </w:p>
        </w:tc>
        <w:tc>
          <w:tcPr>
            <w:tcW w:w="1931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микоплазмы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риккетсии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актиномицеты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хламидии </w:t>
            </w:r>
          </w:p>
        </w:tc>
        <w:tc>
          <w:tcPr>
            <w:tcW w:w="874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А2Б4В1Г3</w:t>
            </w:r>
          </w:p>
        </w:tc>
        <w:tc>
          <w:tcPr>
            <w:tcW w:w="441" w:type="pct"/>
          </w:tcPr>
          <w:p w:rsidR="00897A0F" w:rsidRPr="00DE7D25" w:rsidRDefault="00650458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2. Задание закрытого типа на установление последовательности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lastRenderedPageBreak/>
              <w:t xml:space="preserve">Инструкция (сценарий выполнения):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понять, что в качестве ответа ожидается последовательность элементов.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Внимательно прочитать предложенные варианты ответа.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Построить верную последовательность из предложенных элементов.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Записать буквы/цифры (в зависимости от задания) вариантов ответа в нужной последовательности без пробелов и знаков препинания (например, БВА или 135)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8" w:type="pct"/>
          </w:tcPr>
          <w:p w:rsidR="00650458" w:rsidRPr="00650458" w:rsidRDefault="00650458" w:rsidP="006504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04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Расположите этапы микробиологического контроля молока-сырья на молочном предприятии в правильной последовательности, согласно требованиям ГОСТ и технологическим инструкциям:</w:t>
            </w:r>
          </w:p>
          <w:p w:rsidR="00650458" w:rsidRPr="00650458" w:rsidRDefault="00650458" w:rsidP="006504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897A0F" w:rsidRPr="00DE7D25" w:rsidRDefault="00897A0F" w:rsidP="006504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1" w:type="pct"/>
            <w:gridSpan w:val="2"/>
          </w:tcPr>
          <w:p w:rsidR="00650458" w:rsidRPr="00650458" w:rsidRDefault="00650458" w:rsidP="00650458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-44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04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Отбор проб молока из ёмкости в стерильную посуду с соблюдением асептики.</w:t>
            </w:r>
          </w:p>
          <w:p w:rsidR="00650458" w:rsidRPr="00650458" w:rsidRDefault="00650458" w:rsidP="00650458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-44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04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Определение общего микробного числа (ОМЧ) методом посева на мясопептонный </w:t>
            </w:r>
            <w:proofErr w:type="spellStart"/>
            <w:r w:rsidRPr="006504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агар</w:t>
            </w:r>
            <w:proofErr w:type="spellEnd"/>
            <w:r w:rsidRPr="006504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650458" w:rsidRPr="00650458" w:rsidRDefault="00650458" w:rsidP="00650458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-44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04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Регистрация результатов и оформление протокола исследования.</w:t>
            </w:r>
          </w:p>
          <w:p w:rsidR="00650458" w:rsidRPr="00650458" w:rsidRDefault="00650458" w:rsidP="00650458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-44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04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Доставка пробы в лабораторию с соблюдением температурного режима (не выше +6 °C).</w:t>
            </w:r>
          </w:p>
          <w:p w:rsidR="00650458" w:rsidRPr="00650458" w:rsidRDefault="00650458" w:rsidP="00650458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-44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04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6504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редуктазной</w:t>
            </w:r>
            <w:proofErr w:type="spellEnd"/>
            <w:r w:rsidRPr="006504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пробы для косвенной оценки бактериальной обсеменённости.</w:t>
            </w:r>
          </w:p>
          <w:p w:rsidR="00897A0F" w:rsidRPr="00650458" w:rsidRDefault="00650458" w:rsidP="00650458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-44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04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Анализ на наличие ингибирующих веществ (например, остатков антибиотиков).</w:t>
            </w:r>
          </w:p>
        </w:tc>
        <w:tc>
          <w:tcPr>
            <w:tcW w:w="874" w:type="pct"/>
          </w:tcPr>
          <w:p w:rsidR="00897A0F" w:rsidRPr="00DE7D25" w:rsidRDefault="00650458" w:rsidP="0065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04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146523</w:t>
            </w:r>
          </w:p>
        </w:tc>
        <w:tc>
          <w:tcPr>
            <w:tcW w:w="441" w:type="pct"/>
          </w:tcPr>
          <w:p w:rsidR="00897A0F" w:rsidRPr="00DE7D25" w:rsidRDefault="00650458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8" w:type="pct"/>
          </w:tcPr>
          <w:p w:rsidR="00897A0F" w:rsidRPr="00DE7D25" w:rsidRDefault="00897A0F" w:rsidP="00864F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последовательность </w:t>
            </w:r>
            <w:r w:rsidR="00CA74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этапов при окраске препарата методом </w:t>
            </w:r>
            <w:proofErr w:type="spellStart"/>
            <w:r w:rsidR="00CA74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Грама</w:t>
            </w:r>
            <w:proofErr w:type="spellEnd"/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31" w:type="pct"/>
            <w:gridSpan w:val="2"/>
          </w:tcPr>
          <w:p w:rsidR="00EF3708" w:rsidRPr="00864FAF" w:rsidRDefault="00EF3708" w:rsidP="00EF37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обесцвечивают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препарат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0,5–1,0 мин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96%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 этиловым спиртом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промывают в слабой, идущей под углом струе водопроводной воды</w:t>
            </w:r>
          </w:p>
          <w:p w:rsidR="00864FAF" w:rsidRPr="00864FAF" w:rsidRDefault="00864FAF" w:rsidP="00864F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EF37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обрабатывают препарат 1–2 мин раствором </w:t>
            </w:r>
            <w:proofErr w:type="spellStart"/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Люголя</w:t>
            </w:r>
            <w:proofErr w:type="spellEnd"/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до почернения</w:t>
            </w:r>
          </w:p>
          <w:p w:rsidR="00864FAF" w:rsidRPr="00864FAF" w:rsidRDefault="00EF3708" w:rsidP="00864F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="00864FAF"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окрашивают 1–2 мин водным фуксином </w:t>
            </w:r>
            <w:r w:rsid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 </w:t>
            </w:r>
            <w:r w:rsidR="00864FAF"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промывают водой</w:t>
            </w:r>
          </w:p>
          <w:p w:rsidR="00EF3708" w:rsidRDefault="00EF3708" w:rsidP="00EF37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="00864FAF"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препарат высушивают и </w:t>
            </w:r>
            <w:proofErr w:type="spellStart"/>
            <w:r w:rsidR="00864FAF"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микроскопируют</w:t>
            </w:r>
            <w:proofErr w:type="spellEnd"/>
            <w:r w:rsidR="00864FAF"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под иммерсией</w:t>
            </w:r>
            <w:r w:rsid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864FAF"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 </w:t>
            </w:r>
            <w:r w:rsid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увеличении х </w:t>
            </w:r>
            <w:r w:rsidR="00864FAF"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</w:t>
            </w:r>
          </w:p>
          <w:p w:rsidR="00897A0F" w:rsidRPr="00DE7D25" w:rsidRDefault="00EF3708" w:rsidP="00EF37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препарат высушивают, фиксируют и окрашивают 1–2 мин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карболовым </w:t>
            </w:r>
            <w:proofErr w:type="spellStart"/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генциановым</w:t>
            </w:r>
            <w:proofErr w:type="spellEnd"/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или кристаллическим фиолетовым</w:t>
            </w:r>
          </w:p>
        </w:tc>
        <w:tc>
          <w:tcPr>
            <w:tcW w:w="874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52134</w:t>
            </w:r>
          </w:p>
        </w:tc>
        <w:tc>
          <w:tcPr>
            <w:tcW w:w="441" w:type="pct"/>
          </w:tcPr>
          <w:p w:rsidR="00897A0F" w:rsidRPr="00DE7D25" w:rsidRDefault="00650458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8" w:type="pct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Установите последовательность</w:t>
            </w:r>
            <w:r w:rsid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этапов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микробиологического и</w:t>
            </w:r>
            <w:r w:rsidR="00987431"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сследовани</w:t>
            </w:r>
            <w:r w:rsid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</w:t>
            </w:r>
            <w:r w:rsidR="00987431"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мяса</w:t>
            </w:r>
            <w:r w:rsid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31" w:type="pct"/>
            <w:gridSpan w:val="2"/>
          </w:tcPr>
          <w:p w:rsidR="009A41E8" w:rsidRPr="00987431" w:rsidRDefault="009A41E8" w:rsidP="009A41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изучение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морфологически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культурально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биохимически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антигенны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свойств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бактерий</w:t>
            </w:r>
          </w:p>
          <w:p w:rsidR="009A41E8" w:rsidRPr="00987431" w:rsidRDefault="009A41E8" w:rsidP="009A41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ервичный посев на МПА, МПБ, селективные и специальные среды, среды обогащения</w:t>
            </w:r>
          </w:p>
          <w:p w:rsidR="009A41E8" w:rsidRPr="00987431" w:rsidRDefault="009A41E8" w:rsidP="009A41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икроскопическое исследование препаратов, приготовленных из мяса, окрашенных по </w:t>
            </w:r>
            <w:proofErr w:type="spellStart"/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Граму</w:t>
            </w:r>
            <w:proofErr w:type="spellEnd"/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на капсулу и споры</w:t>
            </w:r>
          </w:p>
          <w:p w:rsidR="00987431" w:rsidRPr="00987431" w:rsidRDefault="009A41E8" w:rsidP="009874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987431"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="00987431"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рганолептическая оценка мяса</w:t>
            </w:r>
          </w:p>
          <w:p w:rsidR="00897A0F" w:rsidRPr="00DE7D25" w:rsidRDefault="00987431" w:rsidP="009874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аражение лабораторных животных в необходимых случаях</w:t>
            </w:r>
          </w:p>
        </w:tc>
        <w:tc>
          <w:tcPr>
            <w:tcW w:w="874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4321</w:t>
            </w:r>
            <w:r w:rsidR="009A41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1" w:type="pct"/>
          </w:tcPr>
          <w:p w:rsidR="00897A0F" w:rsidRPr="00DE7D25" w:rsidRDefault="00650458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lastRenderedPageBreak/>
              <w:t>4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8" w:type="pct"/>
          </w:tcPr>
          <w:p w:rsidR="00897A0F" w:rsidRPr="00DE7D25" w:rsidRDefault="00EC0516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последовательность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этапов формирования споры у бактерий</w:t>
            </w:r>
          </w:p>
        </w:tc>
        <w:tc>
          <w:tcPr>
            <w:tcW w:w="1931" w:type="pct"/>
            <w:gridSpan w:val="2"/>
          </w:tcPr>
          <w:p w:rsidR="003021B7" w:rsidRDefault="003021B7" w:rsidP="003021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проспоры</w:t>
            </w:r>
            <w:proofErr w:type="spellEnd"/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9A41E8" w:rsidRDefault="003021B7" w:rsidP="00510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897A0F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образование </w:t>
            </w:r>
            <w:r w:rsidR="00510000" w:rsidRPr="005100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септы, отделяющей нуклеоид с участком уплотненной цитоплазмы </w:t>
            </w:r>
          </w:p>
          <w:p w:rsidR="009A41E8" w:rsidRDefault="00897A0F" w:rsidP="009A41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="009A41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формирование </w:t>
            </w:r>
            <w:proofErr w:type="spellStart"/>
            <w:r w:rsidR="009A41E8" w:rsidRPr="009A41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кортекса</w:t>
            </w:r>
            <w:proofErr w:type="spellEnd"/>
            <w:r w:rsidR="009A41E8" w:rsidRPr="009A41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897A0F" w:rsidRPr="00DE7D25" w:rsidRDefault="009A41E8" w:rsidP="009A41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образование</w:t>
            </w:r>
            <w:r w:rsidRPr="009A41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споров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ой</w:t>
            </w:r>
            <w:r w:rsidRPr="009A41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оболочк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874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2134</w:t>
            </w:r>
          </w:p>
        </w:tc>
        <w:tc>
          <w:tcPr>
            <w:tcW w:w="441" w:type="pct"/>
          </w:tcPr>
          <w:p w:rsidR="00897A0F" w:rsidRPr="00DE7D25" w:rsidRDefault="00650458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Задание открытого типа с развернутым ответом/ задача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Инструкция (сценарий выполнения):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Продумать логику и полноту ответа.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Записать ответ, используя четкие компактные формулировки.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В случае расчетной задачи записать решение и ответ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8" w:type="pct"/>
          </w:tcPr>
          <w:p w:rsidR="00897A0F" w:rsidRPr="00DE7D25" w:rsidRDefault="00C0027E" w:rsidP="00C00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Необходимо с</w:t>
            </w:r>
            <w:r w:rsidRPr="00C002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терильно внес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</w:t>
            </w:r>
            <w:r w:rsidRPr="00C002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подготовленную питательную среду суспензию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бактерий </w:t>
            </w:r>
            <w:r w:rsidRPr="00C002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таком количестве, чтобы в опытной колбе она составляла 0,5 % от общего объема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В</w:t>
            </w:r>
            <w:r w:rsidRPr="00C002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колбе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C002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00 мл среды,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сколько мл суспензии следует внести?</w:t>
            </w:r>
          </w:p>
        </w:tc>
        <w:tc>
          <w:tcPr>
            <w:tcW w:w="1931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4" w:type="pct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897A0F" w:rsidRPr="00DE7D25" w:rsidRDefault="00C0027E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  <w:r w:rsidR="00897A0F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100×0,5</w:t>
            </w:r>
            <w:r w:rsidR="00897A0F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</w:t>
            </w:r>
            <w:r w:rsidR="00C002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1" w:type="pct"/>
          </w:tcPr>
          <w:p w:rsidR="00897A0F" w:rsidRPr="00DE7D25" w:rsidRDefault="00650458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88" w:type="pct"/>
          </w:tcPr>
          <w:p w:rsidR="00AA3962" w:rsidRDefault="00AA3962" w:rsidP="00AA39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 культивировании посева микробной суспензии, разведенной вдвое, на чашках Петри образовалось </w:t>
            </w:r>
            <w:r w:rsidR="00A17A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="00A17A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</w:t>
            </w:r>
            <w:r w:rsidR="00A17A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  <w:r w:rsidR="002D1A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колони</w:t>
            </w:r>
            <w:r w:rsidR="002D1A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Рассчитайте количество микробных клеток в 1 мл изученной суспензии по формуле:</w:t>
            </w:r>
          </w:p>
          <w:p w:rsidR="00AA3962" w:rsidRDefault="00AA3962" w:rsidP="00AA39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0027E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E4C16F2" wp14:editId="6818F5FD">
                  <wp:extent cx="809625" cy="436493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913" cy="442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3962" w:rsidRPr="00AA3962" w:rsidRDefault="00AA3962" w:rsidP="00AA39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39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где М – количество клеток в 1 мл;</w:t>
            </w:r>
          </w:p>
          <w:p w:rsidR="00AA3962" w:rsidRPr="00AA3962" w:rsidRDefault="00AA3962" w:rsidP="00AA39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39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a – среднее число колоний на чашке Петри;</w:t>
            </w:r>
          </w:p>
          <w:p w:rsidR="00AA3962" w:rsidRPr="00AA3962" w:rsidRDefault="00AA3962" w:rsidP="00AA39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39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V – объем суспензии, взятый для посева, мл;</w:t>
            </w:r>
          </w:p>
          <w:p w:rsidR="00897A0F" w:rsidRPr="00DE7D25" w:rsidRDefault="00AA3962" w:rsidP="00AA39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39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  <w:r w:rsidRPr="00AA3962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n</w:t>
            </w:r>
            <w:r w:rsidRPr="00AA39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коэффициент разведения</w:t>
            </w:r>
          </w:p>
        </w:tc>
        <w:tc>
          <w:tcPr>
            <w:tcW w:w="1931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4" w:type="pct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1) </w:t>
            </w:r>
            <w:r w:rsidR="002D1A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(82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+</w:t>
            </w:r>
            <w:r w:rsidR="002D1A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88+85)/3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= </w:t>
            </w:r>
            <w:r w:rsidR="002D1A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</w:t>
            </w:r>
            <w:r w:rsidR="002D1A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среднее число колоний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2) </w:t>
            </w:r>
            <w:r w:rsidR="002D1A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(85×10</w:t>
            </w:r>
            <w:r w:rsidR="002D1AF6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="002D1A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="00332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=</w:t>
            </w:r>
            <w:r w:rsidR="00332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8500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</w:t>
            </w:r>
            <w:r w:rsidR="00332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441" w:type="pct"/>
          </w:tcPr>
          <w:p w:rsidR="00897A0F" w:rsidRPr="00DE7D25" w:rsidRDefault="00650458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288" w:type="pct"/>
          </w:tcPr>
          <w:p w:rsidR="00897A0F" w:rsidRPr="00E71FB0" w:rsidRDefault="00E71FB0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Рассчитайте увеличение при микроскопии микробного препарата с иммерсией, если использовать рекомендуемый для этого объектив, если увеличение окуляра используемого микроскопа составляет 15.</w:t>
            </w:r>
          </w:p>
        </w:tc>
        <w:tc>
          <w:tcPr>
            <w:tcW w:w="1931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4" w:type="pct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897A0F" w:rsidRPr="00DE7D25" w:rsidRDefault="00E71FB0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15×90</w:t>
            </w:r>
            <w:r w:rsidR="00897A0F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1350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</w:t>
            </w:r>
            <w:r w:rsidR="00E71F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441" w:type="pct"/>
          </w:tcPr>
          <w:p w:rsidR="00897A0F" w:rsidRPr="00DE7D25" w:rsidRDefault="00650458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E71FB0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897A0F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8" w:type="pct"/>
          </w:tcPr>
          <w:p w:rsidR="005B0BC7" w:rsidRDefault="005B0BC7" w:rsidP="005B0B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лаборатории с помощью автоматического счётчика клеток и соответствующего ПО получено значение оптической плотности (OD) культуры молочнокислых бактерий, равное 0,8 при длине волны 600 </w:t>
            </w:r>
            <w:proofErr w:type="spellStart"/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нм</w:t>
            </w:r>
            <w:proofErr w:type="spellEnd"/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Известно, что калибровочная кривая для данного штамма описывается уравнением</w:t>
            </w:r>
          </w:p>
          <w:p w:rsidR="00C3085A" w:rsidRPr="00DE7D25" w:rsidRDefault="005B0BC7" w:rsidP="005B0B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y=2</w:t>
            </w:r>
            <w:r w:rsidRPr="005B0BC7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⋅</w:t>
            </w:r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8</w:t>
            </w:r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5B0BC7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⋅</w:t>
            </w:r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x, где y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концентрация клеток (КОЕ/мл), а x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значение OD. Рассчитайте концентрацию клеток в культуре. Приведите однозначный ответ.</w:t>
            </w:r>
          </w:p>
        </w:tc>
        <w:tc>
          <w:tcPr>
            <w:tcW w:w="1931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4" w:type="pct"/>
          </w:tcPr>
          <w:p w:rsidR="00F64AEA" w:rsidRDefault="005B0BC7" w:rsidP="005B0B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Решение: </w:t>
            </w:r>
          </w:p>
          <w:p w:rsidR="005B0BC7" w:rsidRPr="005B0BC7" w:rsidRDefault="005B0BC7" w:rsidP="005B0B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y=2</w:t>
            </w:r>
            <w:r w:rsidRPr="005B0BC7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⋅</w:t>
            </w:r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5B0BC7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⋅</w:t>
            </w:r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0,8=1,6</w:t>
            </w:r>
            <w:r w:rsidRPr="005B0BC7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⋅</w:t>
            </w:r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8</w:t>
            </w:r>
          </w:p>
          <w:p w:rsidR="00F64AEA" w:rsidRDefault="00F64AEA" w:rsidP="005B0B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897A0F" w:rsidRPr="00DE7D25" w:rsidRDefault="005B0BC7" w:rsidP="005B0B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Ответ: 1,6</w:t>
            </w:r>
            <w:r w:rsidRPr="005B0BC7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⋅</w:t>
            </w:r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КОЕ/мл.</w:t>
            </w:r>
          </w:p>
        </w:tc>
        <w:tc>
          <w:tcPr>
            <w:tcW w:w="441" w:type="pct"/>
          </w:tcPr>
          <w:p w:rsidR="00897A0F" w:rsidRPr="00DE7D25" w:rsidRDefault="00650458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4. Задания открытого типа с кратким ответом/ вставить термин, </w:t>
            </w:r>
            <w:proofErr w:type="gramStart"/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словосочетание….</w:t>
            </w:r>
            <w:proofErr w:type="gramEnd"/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., дополнить предложенное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Инструкция (сценарий выполнения):</w:t>
            </w:r>
            <w:r w:rsidRPr="00DE7D2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Продумать логику и полноту ответа.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Записать ответ в </w:t>
            </w:r>
            <w:proofErr w:type="gramStart"/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виде  термина</w:t>
            </w:r>
            <w:proofErr w:type="gramEnd"/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, словосочетания ….., дополнить предложенное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8" w:type="pct"/>
          </w:tcPr>
          <w:p w:rsidR="00897A0F" w:rsidRDefault="00F702C4" w:rsidP="00F702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формы бактерий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это фенотипические модификации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или мутанты бактерий, частично или полностью утратившие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способность синтезировать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___________________</w:t>
            </w: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клеточной стенки</w:t>
            </w:r>
          </w:p>
          <w:p w:rsidR="00F702C4" w:rsidRPr="00DE7D25" w:rsidRDefault="00F702C4" w:rsidP="00F702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1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4" w:type="pct"/>
          </w:tcPr>
          <w:p w:rsidR="00897A0F" w:rsidRPr="00DE7D25" w:rsidRDefault="00F702C4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пептидогликан</w:t>
            </w:r>
          </w:p>
        </w:tc>
        <w:tc>
          <w:tcPr>
            <w:tcW w:w="441" w:type="pct"/>
          </w:tcPr>
          <w:p w:rsidR="00897A0F" w:rsidRPr="00DE7D25" w:rsidRDefault="00650458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88" w:type="pct"/>
          </w:tcPr>
          <w:p w:rsidR="00650458" w:rsidRPr="00650458" w:rsidRDefault="00650458" w:rsidP="006504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04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Дополните предложение: «Процесс биологической консервации зелёной массы растений путём создания кислой среды за счёт накопления органических кислот, преимущественно молочной, называется _________».</w:t>
            </w:r>
          </w:p>
          <w:p w:rsidR="00897A0F" w:rsidRPr="00DE7D25" w:rsidRDefault="00650458" w:rsidP="006504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04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31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4" w:type="pct"/>
          </w:tcPr>
          <w:p w:rsidR="00897A0F" w:rsidRPr="00DE7D25" w:rsidRDefault="00650458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04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силосование</w:t>
            </w:r>
          </w:p>
        </w:tc>
        <w:tc>
          <w:tcPr>
            <w:tcW w:w="441" w:type="pct"/>
          </w:tcPr>
          <w:p w:rsidR="00897A0F" w:rsidRPr="00DE7D25" w:rsidRDefault="00650458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288" w:type="pct"/>
          </w:tcPr>
          <w:p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D4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Дополните предложение: «Процесс, при котором микроорганизмы используют органические вещества для получения энергии и при этом не требуется кислород, называется _________».</w:t>
            </w:r>
          </w:p>
          <w:p w:rsidR="00897A0F" w:rsidRPr="00DE7D25" w:rsidRDefault="00897A0F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bookmarkStart w:id="1" w:name="_GoBack"/>
            <w:bookmarkEnd w:id="1"/>
          </w:p>
        </w:tc>
        <w:tc>
          <w:tcPr>
            <w:tcW w:w="1931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4" w:type="pct"/>
          </w:tcPr>
          <w:p w:rsidR="00897A0F" w:rsidRPr="00DE7D25" w:rsidRDefault="00CD4239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D42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брожение</w:t>
            </w:r>
          </w:p>
        </w:tc>
        <w:tc>
          <w:tcPr>
            <w:tcW w:w="441" w:type="pct"/>
          </w:tcPr>
          <w:p w:rsidR="00897A0F" w:rsidRPr="00DE7D25" w:rsidRDefault="00650458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88" w:type="pct"/>
          </w:tcPr>
          <w:p w:rsidR="00897A0F" w:rsidRPr="00DE7D25" w:rsidRDefault="00302A17" w:rsidP="00302A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___________________________–</w:t>
            </w:r>
            <w:r w:rsidRPr="00302A1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белки, вызывающие поражение желудочно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</w:t>
            </w:r>
            <w:r w:rsidRPr="00302A1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кишечного тракта у животных </w:t>
            </w:r>
          </w:p>
        </w:tc>
        <w:tc>
          <w:tcPr>
            <w:tcW w:w="1931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4" w:type="pct"/>
          </w:tcPr>
          <w:p w:rsidR="00897A0F" w:rsidRPr="00DE7D25" w:rsidRDefault="00302A17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02A1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Энтеротоксины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1" w:type="pct"/>
          </w:tcPr>
          <w:p w:rsidR="00897A0F" w:rsidRPr="00DE7D25" w:rsidRDefault="00650458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5. Задания комбинированного типа с выбором одного/нескольких правильного ответа из предложенных с последующим объяснением своего выбора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Инструкция (сценарий выполнения):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Продумать логику и полноту ответа.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Записать номер правильного ответа или номера правильных ответов без пробелов и запятых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(в зависимости от задания)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дать обоснование, используя четкие компактные формулировки.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8" w:type="pct"/>
          </w:tcPr>
          <w:p w:rsidR="00897A0F" w:rsidRPr="00DE7D25" w:rsidRDefault="005F33C4" w:rsidP="005F33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F33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Согласно классификации Берги, к группе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5F33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Грамположительных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5F33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бактерий, образующих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5F33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эндоспоры, относятся… </w:t>
            </w:r>
          </w:p>
        </w:tc>
        <w:tc>
          <w:tcPr>
            <w:tcW w:w="1659" w:type="pct"/>
          </w:tcPr>
          <w:p w:rsidR="00966E51" w:rsidRPr="00966E51" w:rsidRDefault="00966E51" w:rsidP="0096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бациллы</w:t>
            </w:r>
          </w:p>
          <w:p w:rsidR="00966E51" w:rsidRPr="00966E51" w:rsidRDefault="00966E51" w:rsidP="0096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лактобациллы</w:t>
            </w:r>
            <w:proofErr w:type="spellEnd"/>
          </w:p>
          <w:p w:rsidR="00966E51" w:rsidRPr="00966E51" w:rsidRDefault="00966E51" w:rsidP="0096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архебактерии</w:t>
            </w:r>
            <w:proofErr w:type="spellEnd"/>
          </w:p>
          <w:p w:rsidR="00897A0F" w:rsidRPr="00DE7D25" w:rsidRDefault="00966E51" w:rsidP="0096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микрококки</w:t>
            </w:r>
          </w:p>
        </w:tc>
        <w:tc>
          <w:tcPr>
            <w:tcW w:w="1146" w:type="pct"/>
            <w:gridSpan w:val="2"/>
          </w:tcPr>
          <w:p w:rsidR="00897A0F" w:rsidRPr="00DE7D25" w:rsidRDefault="00966E51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897A0F" w:rsidRPr="00DE7D25" w:rsidRDefault="00966E51" w:rsidP="0096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Бациллы способны к образованию спор и окрашиваются по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Граму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синий цвет</w:t>
            </w:r>
          </w:p>
        </w:tc>
        <w:tc>
          <w:tcPr>
            <w:tcW w:w="441" w:type="pct"/>
          </w:tcPr>
          <w:p w:rsidR="00897A0F" w:rsidRPr="00DE7D25" w:rsidRDefault="00650458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88" w:type="pct"/>
          </w:tcPr>
          <w:p w:rsidR="00897A0F" w:rsidRPr="00DE7D25" w:rsidRDefault="00966E51" w:rsidP="0096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Питательные среды, содержащие </w:t>
            </w:r>
            <w:r w:rsidR="00803D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% агар</w:t>
            </w:r>
            <w:r w:rsidR="00803D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агара, по консистенции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являются … </w:t>
            </w:r>
          </w:p>
        </w:tc>
        <w:tc>
          <w:tcPr>
            <w:tcW w:w="1659" w:type="pct"/>
          </w:tcPr>
          <w:p w:rsidR="00966E51" w:rsidRPr="00966E51" w:rsidRDefault="00966E51" w:rsidP="0096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полужидкими</w:t>
            </w:r>
          </w:p>
          <w:p w:rsidR="00966E51" w:rsidRPr="00966E51" w:rsidRDefault="00966E51" w:rsidP="0096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жидкими</w:t>
            </w:r>
          </w:p>
          <w:p w:rsidR="00966E51" w:rsidRPr="00966E51" w:rsidRDefault="00966E51" w:rsidP="0096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желеобразными</w:t>
            </w:r>
          </w:p>
          <w:p w:rsidR="00897A0F" w:rsidRPr="00DE7D25" w:rsidRDefault="00966E51" w:rsidP="0096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плотными </w:t>
            </w:r>
          </w:p>
        </w:tc>
        <w:tc>
          <w:tcPr>
            <w:tcW w:w="1146" w:type="pct"/>
            <w:gridSpan w:val="2"/>
          </w:tcPr>
          <w:p w:rsidR="00897A0F" w:rsidRPr="00DE7D25" w:rsidRDefault="00803DD7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897A0F" w:rsidRPr="00DE7D25" w:rsidRDefault="00803DD7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Агар-агар в количестве 30 г /л обеспечивает получение плотной питательной среды</w:t>
            </w:r>
          </w:p>
        </w:tc>
        <w:tc>
          <w:tcPr>
            <w:tcW w:w="441" w:type="pct"/>
          </w:tcPr>
          <w:p w:rsidR="00897A0F" w:rsidRPr="00DE7D25" w:rsidRDefault="00650458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88" w:type="pct"/>
          </w:tcPr>
          <w:p w:rsidR="00D9174D" w:rsidRPr="00D9174D" w:rsidRDefault="00D9174D" w:rsidP="00D917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9174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Выберите один или несколько правильных ответов о причинах и профилактике микробной порчи зерна при хранении. Кратко объясните свой выбор (1–2 предложения), опираясь на знания микробиологии и технологии хранения.</w:t>
            </w:r>
          </w:p>
          <w:p w:rsidR="00897A0F" w:rsidRPr="00DE7D25" w:rsidRDefault="00897A0F" w:rsidP="00D917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9" w:type="pct"/>
          </w:tcPr>
          <w:p w:rsidR="005B0BC7" w:rsidRPr="005B0BC7" w:rsidRDefault="005B0BC7" w:rsidP="005B0BC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Повышенная влажность зерна (выше критической) способствует развитию плесневых грибов, таких как </w:t>
            </w:r>
            <w:proofErr w:type="spellStart"/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Aspergillus</w:t>
            </w:r>
            <w:proofErr w:type="spellEnd"/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Penicillium</w:t>
            </w:r>
            <w:proofErr w:type="spellEnd"/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5B0BC7" w:rsidRPr="005B0BC7" w:rsidRDefault="005B0BC7" w:rsidP="005B0BC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Порча зерна невозможна при температуре ниже +5 °C, поэтому достаточно просто охладить зерно.</w:t>
            </w:r>
          </w:p>
          <w:p w:rsidR="005B0BC7" w:rsidRPr="005B0BC7" w:rsidRDefault="005B0BC7" w:rsidP="005B0BC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Аэрация (проветривание) зернохранилища и активное вентилирование зерновой массы снижают риск развития микрофлоры.</w:t>
            </w:r>
          </w:p>
          <w:p w:rsidR="00897A0F" w:rsidRPr="005B0BC7" w:rsidRDefault="005B0BC7" w:rsidP="005B0BC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Использование фунгицидов для обработки зерна перед закладкой на хранение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5B0B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единственный эффективный метод защиты.</w:t>
            </w:r>
          </w:p>
        </w:tc>
        <w:tc>
          <w:tcPr>
            <w:tcW w:w="1146" w:type="pct"/>
            <w:gridSpan w:val="2"/>
          </w:tcPr>
          <w:p w:rsidR="005B0BC7" w:rsidRDefault="00D9174D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9174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1, 3.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897A0F" w:rsidRPr="00DE7D25" w:rsidRDefault="005B0BC7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9174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повышенная влажность создаёт благоприятные условия для роста плесневых грибов, которые продуцируют </w:t>
            </w:r>
            <w:proofErr w:type="spellStart"/>
            <w:r w:rsidRPr="00D9174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микотоксины</w:t>
            </w:r>
            <w:proofErr w:type="spellEnd"/>
            <w:r w:rsidRPr="00D9174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(поэтому верен вариант 1).</w:t>
            </w:r>
          </w:p>
        </w:tc>
        <w:tc>
          <w:tcPr>
            <w:tcW w:w="441" w:type="pct"/>
          </w:tcPr>
          <w:p w:rsidR="00897A0F" w:rsidRPr="00DE7D25" w:rsidRDefault="00650458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160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1288" w:type="pct"/>
          </w:tcPr>
          <w:p w:rsidR="00AC5495" w:rsidRPr="00AC5495" w:rsidRDefault="00AC5495" w:rsidP="00AC54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5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Выберите один или несколько правильных ответов о роли молочнокислых бактерий в переработке сельскохозяйственной продукции. </w:t>
            </w:r>
          </w:p>
          <w:p w:rsidR="00897A0F" w:rsidRPr="00DE7D25" w:rsidRDefault="00897A0F" w:rsidP="00AC54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9" w:type="pct"/>
          </w:tcPr>
          <w:p w:rsidR="00AC5495" w:rsidRPr="00AC5495" w:rsidRDefault="00AC5495" w:rsidP="00AC54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Pr="00AC5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Участвуют в силосовании кормов.</w:t>
            </w:r>
          </w:p>
          <w:p w:rsidR="00AC5495" w:rsidRPr="00AC5495" w:rsidRDefault="00AC5495" w:rsidP="00AC54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Pr="00AC5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Вызывают порчу молока, делая его горьким.</w:t>
            </w:r>
          </w:p>
          <w:p w:rsidR="00AC5495" w:rsidRPr="00AC5495" w:rsidRDefault="00AC5495" w:rsidP="00AC54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Pr="00AC5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Используются при производстве кисломолочных продуктов.</w:t>
            </w:r>
          </w:p>
          <w:p w:rsidR="00897A0F" w:rsidRPr="00AC5495" w:rsidRDefault="00AC5495" w:rsidP="00AC54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5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Способствуют накоплению масляной кислоты, что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Pr="00AC5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улучшает качество силоса.</w:t>
            </w:r>
          </w:p>
        </w:tc>
        <w:tc>
          <w:tcPr>
            <w:tcW w:w="1146" w:type="pct"/>
            <w:gridSpan w:val="2"/>
          </w:tcPr>
          <w:p w:rsidR="00AC5495" w:rsidRDefault="00AC5495" w:rsidP="002465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5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1, 3</w:t>
            </w:r>
          </w:p>
          <w:p w:rsidR="00246554" w:rsidRPr="00DE7D25" w:rsidRDefault="00246554" w:rsidP="002465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897A0F" w:rsidRPr="00DE7D25" w:rsidRDefault="00AC5495" w:rsidP="007D08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5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молочнокислые бактерии </w:t>
            </w:r>
            <w:proofErr w:type="spellStart"/>
            <w:r w:rsidRPr="00AC5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закисляют</w:t>
            </w:r>
            <w:proofErr w:type="spellEnd"/>
            <w:r w:rsidRPr="00AC5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среду при силосовании, предотвращая гниение (поэтому вариант 1 верен). Они также являются основой заквасок для кисломолочных продуктов (поэтому верен вариант 3).</w:t>
            </w:r>
          </w:p>
        </w:tc>
        <w:tc>
          <w:tcPr>
            <w:tcW w:w="441" w:type="pct"/>
          </w:tcPr>
          <w:p w:rsidR="00897A0F" w:rsidRPr="00DE7D25" w:rsidRDefault="00650458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  <w:tc>
          <w:tcPr>
            <w:tcW w:w="306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</w:tbl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897A0F" w:rsidRPr="00DE7D25" w:rsidSect="0076478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2.2 Оценочные материалы для текущего контроля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7D25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Текущий контроль успеваемости является обязательной частью внутренней системы оценки качества освоения обучающимися образовательной программы. Текущий контроль успеваемости проводится в рамках изучения дисциплины в течение семестра. Виды оценочных материалов, формы контроля, темы и график определя</w:t>
      </w:r>
      <w:r w:rsidR="00764787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DE7D25">
        <w:rPr>
          <w:rFonts w:ascii="Times New Roman" w:eastAsia="Times New Roman" w:hAnsi="Times New Roman" w:cs="Times New Roman"/>
          <w:sz w:val="20"/>
          <w:szCs w:val="20"/>
          <w:lang w:eastAsia="ru-RU"/>
        </w:rPr>
        <w:t>тся педагогическим работником.</w:t>
      </w:r>
    </w:p>
    <w:p w:rsidR="00897A0F" w:rsidRPr="00EF0B33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2.3 Типовые вопросы для </w:t>
      </w:r>
      <w:r w:rsidRPr="00EF0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промежуточной аттестации</w:t>
      </w:r>
    </w:p>
    <w:p w:rsidR="00897A0F" w:rsidRPr="00EF0B33" w:rsidRDefault="00EF0B33" w:rsidP="0041438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0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компетенции ОПК-1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изучает микробиология как наука?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Назовите основные группы микроорганизмов, значимых для переработки сельхозпродукции.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Чем отличаются прокариоты от </w:t>
      </w:r>
      <w:proofErr w:type="spellStart"/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эукариотов</w:t>
      </w:r>
      <w:proofErr w:type="spellEnd"/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? Приведите примеры, важные для сельского хозяйства.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Опишите строение бактериальной клетки (кратко).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формы бактерий чаще всего встречаются в сырье растительного происхождения?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спора у бактерий и каково её значение в пищевой промышленности?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Опишите этапы размножения бактерий (фазы роста в периодической культуре).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можно с помощью ИКТ визуализировать фазы роста бактериальной культуры?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факторы внешней среды влияют на рост микроорганизмов в сырье?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температура влияет на развитие молочнокислых бактерий при сквашивании молока?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Что такое </w:t>
      </w:r>
      <w:proofErr w:type="spellStart"/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pH</w:t>
      </w:r>
      <w:proofErr w:type="spellEnd"/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как его контроль помогает в переработке сельхозпродукции?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онлайн-ресурсы или базы данных используют для идентификации микроорганизмов?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аэробные и анаэробные микроорганизмы? Приведите по одному примеру, значимому для переработки.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Назовите основные виды порчи зерна и их микробные возбудители.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микроорганизмы участвуют в силосовании кормов?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с помощью цифровых датчиков контролируют условия силосования?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молочнокислое брожение? Напишите суммарное уравнение.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молочнокислые бактерии используют при производстве кисломолочных продуктов?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Чем отличается </w:t>
      </w:r>
      <w:proofErr w:type="spellStart"/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гомоферментативное</w:t>
      </w:r>
      <w:proofErr w:type="spellEnd"/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молочнокислое брожение от </w:t>
      </w:r>
      <w:proofErr w:type="spellStart"/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гетероферментативного</w:t>
      </w:r>
      <w:proofErr w:type="spellEnd"/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ИКТ помогают моделировать оптимальные условия для молочнокислого брожения?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спиртовое брожение и какие микроорганизмы его осуществляют?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Назовите ключевые этапы спиртового брожения (без детализации реакций).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микроорганизмы вызывают порчу плодоовощной продукции при хранении?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цифровые системы мониторинга помогают снизить микробную порчу при хранении овощей?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Что такое плесневые грибы и какова их роль в переработке </w:t>
      </w:r>
      <w:proofErr w:type="spellStart"/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сельхозсырья</w:t>
      </w:r>
      <w:proofErr w:type="spellEnd"/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Назовите два вида плесневых грибов, используемых в пищевой промышленности.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Какие токсины продуцируют плесневые грибы рода </w:t>
      </w:r>
      <w:proofErr w:type="spellStart"/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Aspergillus</w:t>
      </w:r>
      <w:proofErr w:type="spellEnd"/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чем они опасны?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Какие методы экспресс-диагностики </w:t>
      </w:r>
      <w:proofErr w:type="spellStart"/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микотоксинов</w:t>
      </w:r>
      <w:proofErr w:type="spellEnd"/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существуют (с применением ИКТ)?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дрожжи и где их применяют в переработке сельхозпродукции?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можно использовать базы данных геномов дрожжей для оптимизации производства?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бактериофаги и как их применяют в пищевой промышленности?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ИКТ-инструменты используют для анализа бактериофагов (например, в биоинформатике)?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понимают под микробной контаминацией сырья?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стандартные методы контроля микробной контаминации существуют?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автоматизированные системы (ИКТ) ускоряют микробиологический контроль на производстве?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санитарно-показательные микроорганизмы? Приведите пример для молочной промышленности.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микроорганизмы определяют при санитарном контроле оборудования на мясоперерабатывающем предприятии?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цифровые журналы и LIMS-системы упрощают ведение микробиологического контроля?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пастеризация и как она влияет на микрофлору молока?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Чем стерилизация отличается от пастеризации с точки зрения микробиологии?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микроорганизмы наиболее устойчивы к тепловой обработке и почему?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моделирование тепловых процессов (ИКТ) помогает подобрать режимы пастеризации?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Что такое пробиотики и </w:t>
      </w:r>
      <w:proofErr w:type="spellStart"/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пребиотики</w:t>
      </w:r>
      <w:proofErr w:type="spellEnd"/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? Приведите пример продукта, содержащего пробиотики.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микроорганизмы относят к пробиотикам и как их идентифицируют (в т.ч. с применением ИКТ)?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антибиотики в контексте микробиологии и как они влияют на переработку молока?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экспресс-тесты (в т.ч. цифровые) применяют для выявления антибиотиков в молоке?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биологические удобрения и какую роль в них играют микроорганизмы?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базы данных и ГИС-технологии помогают в выборе микробных препаратов для почвы?</w:t>
      </w:r>
    </w:p>
    <w:p w:rsidR="00952727" w:rsidRPr="00952727" w:rsidRDefault="00952727" w:rsidP="0095272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Назовите один метод молекулярной диагностики (ПЦР, секвенирование) и его применение в контроле качества сельхозпродукции.</w:t>
      </w:r>
    </w:p>
    <w:p w:rsidR="00764787" w:rsidRPr="0041438A" w:rsidRDefault="00952727" w:rsidP="00EB51E0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</w:pPr>
      <w:r w:rsidRPr="009527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облачные платформы и искусственный интеллект могут использоваться для прогнозирования микробной порчи при хранении урожая?</w:t>
      </w:r>
    </w:p>
    <w:sectPr w:rsidR="00764787" w:rsidRPr="0041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00852"/>
    <w:multiLevelType w:val="hybridMultilevel"/>
    <w:tmpl w:val="E0CA301C"/>
    <w:lvl w:ilvl="0" w:tplc="6CEAD60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EE6FC4"/>
    <w:multiLevelType w:val="hybridMultilevel"/>
    <w:tmpl w:val="171CE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7492C"/>
    <w:multiLevelType w:val="hybridMultilevel"/>
    <w:tmpl w:val="C504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1157B"/>
    <w:multiLevelType w:val="hybridMultilevel"/>
    <w:tmpl w:val="8190FCC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F226E33"/>
    <w:multiLevelType w:val="hybridMultilevel"/>
    <w:tmpl w:val="B2A29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ED3C9E"/>
    <w:multiLevelType w:val="hybridMultilevel"/>
    <w:tmpl w:val="70D8AA02"/>
    <w:lvl w:ilvl="0" w:tplc="96A01E9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A11F58"/>
    <w:multiLevelType w:val="hybridMultilevel"/>
    <w:tmpl w:val="7A940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B953E7"/>
    <w:multiLevelType w:val="hybridMultilevel"/>
    <w:tmpl w:val="219A5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C4"/>
    <w:rsid w:val="0010622D"/>
    <w:rsid w:val="001145D3"/>
    <w:rsid w:val="001F3AA5"/>
    <w:rsid w:val="00246554"/>
    <w:rsid w:val="002D1AF6"/>
    <w:rsid w:val="002E3144"/>
    <w:rsid w:val="003021B7"/>
    <w:rsid w:val="00302A17"/>
    <w:rsid w:val="00332374"/>
    <w:rsid w:val="003662B6"/>
    <w:rsid w:val="003A620E"/>
    <w:rsid w:val="003B0D80"/>
    <w:rsid w:val="0041438A"/>
    <w:rsid w:val="00510000"/>
    <w:rsid w:val="00520670"/>
    <w:rsid w:val="00545EE7"/>
    <w:rsid w:val="005B0BC7"/>
    <w:rsid w:val="005F33C4"/>
    <w:rsid w:val="006041FA"/>
    <w:rsid w:val="00650458"/>
    <w:rsid w:val="006736C7"/>
    <w:rsid w:val="007025C4"/>
    <w:rsid w:val="00764787"/>
    <w:rsid w:val="00773658"/>
    <w:rsid w:val="007D0859"/>
    <w:rsid w:val="00803DD7"/>
    <w:rsid w:val="00840226"/>
    <w:rsid w:val="00862D2A"/>
    <w:rsid w:val="00864FAF"/>
    <w:rsid w:val="00897A0F"/>
    <w:rsid w:val="00937E57"/>
    <w:rsid w:val="009472B9"/>
    <w:rsid w:val="00952727"/>
    <w:rsid w:val="00954B0B"/>
    <w:rsid w:val="00966E51"/>
    <w:rsid w:val="00987431"/>
    <w:rsid w:val="009A41E8"/>
    <w:rsid w:val="009C068B"/>
    <w:rsid w:val="009E3895"/>
    <w:rsid w:val="00A0238A"/>
    <w:rsid w:val="00A17A66"/>
    <w:rsid w:val="00A45C4C"/>
    <w:rsid w:val="00AA3962"/>
    <w:rsid w:val="00AC5495"/>
    <w:rsid w:val="00C0027E"/>
    <w:rsid w:val="00C3085A"/>
    <w:rsid w:val="00C503AE"/>
    <w:rsid w:val="00CA7408"/>
    <w:rsid w:val="00CD4239"/>
    <w:rsid w:val="00CF1C70"/>
    <w:rsid w:val="00D01392"/>
    <w:rsid w:val="00D60FEA"/>
    <w:rsid w:val="00D6233D"/>
    <w:rsid w:val="00D9174D"/>
    <w:rsid w:val="00DB5E90"/>
    <w:rsid w:val="00E00495"/>
    <w:rsid w:val="00E71FB0"/>
    <w:rsid w:val="00E81B45"/>
    <w:rsid w:val="00E90E44"/>
    <w:rsid w:val="00EC0516"/>
    <w:rsid w:val="00EF0B33"/>
    <w:rsid w:val="00EF3708"/>
    <w:rsid w:val="00F104D1"/>
    <w:rsid w:val="00F57924"/>
    <w:rsid w:val="00F64AEA"/>
    <w:rsid w:val="00F7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8B165"/>
  <w15:docId w15:val="{049F70F4-B94E-477E-B1BC-E51F5D12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7A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C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041FA"/>
    <w:rPr>
      <w:color w:val="808080"/>
    </w:rPr>
  </w:style>
  <w:style w:type="paragraph" w:customStyle="1" w:styleId="Default">
    <w:name w:val="Default"/>
    <w:uiPriority w:val="99"/>
    <w:rsid w:val="00AC54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10</Pages>
  <Words>2571</Words>
  <Characters>14660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1_2</dc:creator>
  <cp:keywords/>
  <dc:description/>
  <cp:lastModifiedBy>PGAU</cp:lastModifiedBy>
  <cp:revision>19</cp:revision>
  <dcterms:created xsi:type="dcterms:W3CDTF">2026-05-14T13:39:00Z</dcterms:created>
  <dcterms:modified xsi:type="dcterms:W3CDTF">2026-05-28T13:14:00Z</dcterms:modified>
</cp:coreProperties>
</file>