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954B0B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МИКРОБИОЛОГИЯ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36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2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Зоотехния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Технология производства продуктов животноводства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9C06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Микробиология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DE7D25" w:rsidTr="00764787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9C068B" w:rsidRPr="00DE7D25" w:rsidTr="00764787">
        <w:tc>
          <w:tcPr>
            <w:tcW w:w="531" w:type="dxa"/>
            <w:shd w:val="clear" w:color="auto" w:fill="auto"/>
          </w:tcPr>
          <w:p w:rsidR="009C068B" w:rsidRPr="00DE7D25" w:rsidRDefault="009C068B" w:rsidP="009C0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B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 Способен идентифицировать опасность риска возникновения и распространения заболеваний различной этиологии</w:t>
            </w:r>
          </w:p>
        </w:tc>
        <w:tc>
          <w:tcPr>
            <w:tcW w:w="1417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ОПК-6  </w:t>
            </w:r>
          </w:p>
        </w:tc>
        <w:tc>
          <w:tcPr>
            <w:tcW w:w="1701" w:type="dxa"/>
          </w:tcPr>
          <w:p w:rsidR="009C068B" w:rsidRDefault="009C068B" w:rsidP="009C06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Знать: факторы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риска возникновения и распространения заболеваний различной этиологии</w:t>
            </w:r>
          </w:p>
        </w:tc>
        <w:tc>
          <w:tcPr>
            <w:tcW w:w="1418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З1 (ИД-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ОПК-6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</w:tcPr>
          <w:p w:rsidR="009C068B" w:rsidRDefault="009C068B" w:rsidP="009C06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Знать: микробиологические факторы риска</w:t>
            </w:r>
          </w:p>
        </w:tc>
      </w:tr>
      <w:tr w:rsidR="009C068B" w:rsidRPr="00DE7D25" w:rsidTr="00764787">
        <w:tc>
          <w:tcPr>
            <w:tcW w:w="531" w:type="dxa"/>
            <w:shd w:val="clear" w:color="auto" w:fill="auto"/>
          </w:tcPr>
          <w:p w:rsidR="009C068B" w:rsidRPr="00DE7D25" w:rsidRDefault="009C068B" w:rsidP="009C0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ИД-2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ОПК-6  </w:t>
            </w:r>
          </w:p>
        </w:tc>
        <w:tc>
          <w:tcPr>
            <w:tcW w:w="1701" w:type="dxa"/>
          </w:tcPr>
          <w:p w:rsidR="009C068B" w:rsidRDefault="009C068B" w:rsidP="009C06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Уметь: и</w:t>
            </w:r>
            <w:r>
              <w:rPr>
                <w:rFonts w:ascii="Times New Roman" w:hAnsi="Times New Roman"/>
                <w:sz w:val="24"/>
                <w:szCs w:val="24"/>
              </w:rPr>
              <w:t>дентифицировать опасность риска возникновения и распространения заболеваний различной этиологии</w:t>
            </w:r>
          </w:p>
        </w:tc>
        <w:tc>
          <w:tcPr>
            <w:tcW w:w="1418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У1 (ИД-2 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ОПК-6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</w:tcPr>
          <w:p w:rsidR="009C068B" w:rsidRDefault="009C068B" w:rsidP="009C06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Уметь: идентифицировать микроорганизмы – возбудителей инфекций различной этиологии</w:t>
            </w:r>
          </w:p>
        </w:tc>
      </w:tr>
      <w:tr w:rsidR="009C068B" w:rsidRPr="00DE7D25" w:rsidTr="00764787">
        <w:tc>
          <w:tcPr>
            <w:tcW w:w="531" w:type="dxa"/>
            <w:shd w:val="clear" w:color="auto" w:fill="auto"/>
          </w:tcPr>
          <w:p w:rsidR="009C068B" w:rsidRPr="00DE7D25" w:rsidRDefault="009C068B" w:rsidP="009C0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9C068B" w:rsidRDefault="009C068B" w:rsidP="009C06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Владеть: навыками анализа </w:t>
            </w:r>
            <w:r>
              <w:rPr>
                <w:rFonts w:ascii="Times New Roman" w:hAnsi="Times New Roman"/>
                <w:sz w:val="24"/>
                <w:szCs w:val="24"/>
              </w:rPr>
              <w:t>опасности риска возникновения и распространения заболеваний различной этиологии</w:t>
            </w:r>
          </w:p>
        </w:tc>
        <w:tc>
          <w:tcPr>
            <w:tcW w:w="1418" w:type="dxa"/>
          </w:tcPr>
          <w:p w:rsidR="009C068B" w:rsidRPr="00DE7D25" w:rsidRDefault="009C068B" w:rsidP="009C0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 (ИД-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ОПК-6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</w:tcPr>
          <w:p w:rsidR="009C068B" w:rsidRDefault="009C068B" w:rsidP="009C06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Владеть: навыками микробиологического анализа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9C06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Микробиология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2"/>
        <w:gridCol w:w="4951"/>
        <w:gridCol w:w="803"/>
        <w:gridCol w:w="2604"/>
        <w:gridCol w:w="1340"/>
        <w:gridCol w:w="930"/>
      </w:tblGrid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F579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микроорганизмами и </w:t>
            </w:r>
            <w:r w:rsidR="00F104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формой бактериальной клетки:</w:t>
            </w:r>
          </w:p>
          <w:p w:rsidR="00897A0F" w:rsidRPr="00937E57" w:rsidRDefault="00897A0F" w:rsidP="00F104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F104D1"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Staphylococcus aureus</w:t>
            </w:r>
          </w:p>
          <w:p w:rsidR="00897A0F" w:rsidRPr="00937E57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937E57"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Pseudomonas aeruginosa</w:t>
            </w:r>
          </w:p>
          <w:p w:rsidR="00897A0F" w:rsidRPr="00937E57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937E57"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Vibrio cholerae</w:t>
            </w:r>
          </w:p>
          <w:p w:rsidR="00897A0F" w:rsidRPr="00937E57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773658" w:rsidRP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Mycoplasma pneumoniae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палочковидные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773658" w:rsidRPr="00937E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звитые (спиралевидные)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шаровидные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773658" w:rsidRPr="007736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леоморфные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</w:t>
            </w:r>
            <w:r w:rsidR="00D60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 </w:t>
            </w:r>
            <w:r w:rsid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бактериями и инфекционными заболеваниями, которые они вызывают:</w:t>
            </w:r>
          </w:p>
          <w:p w:rsidR="00897A0F" w:rsidRPr="00DB5E90" w:rsidRDefault="00897A0F" w:rsidP="00DB5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Listeria monocytogenes</w:t>
            </w:r>
          </w:p>
          <w:p w:rsidR="00897A0F" w:rsidRPr="00DB5E90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Mycobacterium </w:t>
            </w:r>
            <w:proofErr w:type="spellStart"/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bovis</w:t>
            </w:r>
            <w:proofErr w:type="spellEnd"/>
          </w:p>
          <w:p w:rsidR="00897A0F" w:rsidRPr="00DB5E90" w:rsidRDefault="00897A0F" w:rsidP="00DB5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Erysipelothrix</w:t>
            </w:r>
            <w:proofErr w:type="spellEnd"/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rhusiopathiae</w:t>
            </w:r>
            <w:proofErr w:type="spellEnd"/>
          </w:p>
          <w:p w:rsidR="00897A0F" w:rsidRPr="00DB5E90" w:rsidRDefault="00897A0F" w:rsidP="00DB5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="00DB5E90"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Bacillus anthracis</w:t>
            </w:r>
          </w:p>
        </w:tc>
        <w:tc>
          <w:tcPr>
            <w:tcW w:w="1931" w:type="pct"/>
            <w:gridSpan w:val="2"/>
          </w:tcPr>
          <w:p w:rsidR="009472B9" w:rsidRPr="00DE7D25" w:rsidRDefault="009472B9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рожа свиней</w:t>
            </w:r>
          </w:p>
          <w:p w:rsidR="009472B9" w:rsidRPr="00DE7D25" w:rsidRDefault="009472B9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листериоз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72B9" w:rsidRPr="00DE7D25" w:rsidRDefault="009472B9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туберкулез </w:t>
            </w:r>
          </w:p>
          <w:p w:rsidR="00897A0F" w:rsidRPr="00DE7D25" w:rsidRDefault="009472B9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сибирская язва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9472B9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определениями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понятиями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вызывать заболевания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9472B9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еханизм возникновения, развития и течения заболеваний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нализ биологически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ыращивание микроорганизмов на питательных средах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ультивирование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атогенность</w:t>
            </w:r>
            <w:r w:rsidR="00E0049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="009472B9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абораторная диагностика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E0049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атогенез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признаками бактерий и их видами:</w:t>
            </w:r>
          </w:p>
          <w:p w:rsidR="00897A0F" w:rsidRPr="00DE7D25" w:rsidRDefault="00897A0F" w:rsidP="00E00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елкие внутриклеточные бактерии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короткие с закругленными концами палочки размером 0,2–0,3…0,3–1,0 мкм</w:t>
            </w:r>
          </w:p>
          <w:p w:rsidR="00545EE7" w:rsidRDefault="00897A0F" w:rsidP="00E00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нутриклеточные облигатные паразиты, не производят собственную АТФ, а зависят от энергии клетки </w:t>
            </w:r>
          </w:p>
          <w:p w:rsidR="00897A0F" w:rsidRPr="00DE7D25" w:rsidRDefault="00897A0F" w:rsidP="00545E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ельчайшие свободноживущие прокариоты без ригидной клеточной стенки</w:t>
            </w:r>
          </w:p>
          <w:p w:rsidR="00897A0F" w:rsidRPr="00DE7D25" w:rsidRDefault="00897A0F" w:rsidP="00545E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дноклеточные грамположительные микроорганизмы, внешне сходные с </w:t>
            </w:r>
            <w:proofErr w:type="spellStart"/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мицеллярными</w:t>
            </w:r>
            <w:proofErr w:type="spellEnd"/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грибами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микоплазмы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риккетсии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актиномицеты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хламидии 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действий при простом методе окрашивания:</w:t>
            </w:r>
          </w:p>
        </w:tc>
        <w:tc>
          <w:tcPr>
            <w:tcW w:w="1931" w:type="pct"/>
            <w:gridSpan w:val="2"/>
          </w:tcPr>
          <w:p w:rsidR="00864FAF" w:rsidRPr="00DE7D25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мазок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высушивают между листами фильтровальной бумаги или на воздухе</w:t>
            </w:r>
          </w:p>
          <w:p w:rsidR="00864FAF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сухой мазок наносят каплю иммерсионного масла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64FAF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краситель сливают,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препарат промывают водой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545EE7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иксированный препарат помещают мазком вверх на подставку </w:t>
            </w:r>
          </w:p>
          <w:p w:rsidR="00897A0F" w:rsidRPr="00DE7D25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мазок пипеткой наносят краситель так, чтобы он весь был покрыт раствором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45312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 w:rsidR="00CA7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при окраске препарата методом </w:t>
            </w:r>
            <w:proofErr w:type="spellStart"/>
            <w:r w:rsidR="00CA7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Грама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31" w:type="pct"/>
            <w:gridSpan w:val="2"/>
          </w:tcPr>
          <w:p w:rsidR="00EF3708" w:rsidRPr="00864FAF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обесцвечивают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0,5–1,0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96%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 этиловым спиртом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 слабой, идущей под углом струе водопроводной воды</w:t>
            </w:r>
          </w:p>
          <w:p w:rsidR="00864FAF" w:rsidRPr="00864FAF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EF3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обрабатывают препарат 1–2 мин раствором Люголя до почернения</w:t>
            </w:r>
          </w:p>
          <w:p w:rsidR="00864FAF" w:rsidRPr="00864FAF" w:rsidRDefault="00EF3708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окрашивают 1–2 мин водным фуксином 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водой</w:t>
            </w:r>
          </w:p>
          <w:p w:rsidR="00EF3708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 и микроскопируют под иммерсией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увеличении х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  <w:p w:rsidR="00897A0F" w:rsidRPr="00DE7D25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высушивают, фиксируют и окрашивают 1–2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карболовым генциановым или кристаллическим фиолетовым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52134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этапов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микробиологического и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сследовани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мяса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31" w:type="pct"/>
            <w:gridSpan w:val="2"/>
          </w:tcPr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биохимически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антигенны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свойств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</w:t>
            </w:r>
          </w:p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ервичный посев на МПА, МПБ, селективные и специальные среды, среды обогащения</w:t>
            </w:r>
          </w:p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икроскопическое исследование препаратов, приготовленных из мяса, окрашенных по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 капсулу и споры</w:t>
            </w:r>
          </w:p>
          <w:p w:rsidR="00987431" w:rsidRPr="00987431" w:rsidRDefault="009A41E8" w:rsidP="00987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рганолептическая оценка мяса</w:t>
            </w:r>
          </w:p>
          <w:p w:rsidR="00897A0F" w:rsidRPr="00DE7D25" w:rsidRDefault="00987431" w:rsidP="00987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аражение лабораторных животных в необходимых случаях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 w:rsid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EC0516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формирования споры у бактерий</w:t>
            </w:r>
            <w:bookmarkStart w:id="0" w:name="_GoBack"/>
            <w:bookmarkEnd w:id="0"/>
          </w:p>
        </w:tc>
        <w:tc>
          <w:tcPr>
            <w:tcW w:w="1931" w:type="pct"/>
            <w:gridSpan w:val="2"/>
          </w:tcPr>
          <w:p w:rsidR="003021B7" w:rsidRDefault="003021B7" w:rsidP="00302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проспоры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A41E8" w:rsidRDefault="003021B7" w:rsidP="00510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r w:rsidR="00510000" w:rsidRPr="005100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септы, отделяющей нуклеоид с участком уплотненной цитоплазмы </w:t>
            </w:r>
          </w:p>
          <w:p w:rsidR="009A41E8" w:rsidRDefault="00897A0F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="009A41E8"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кортекса</w:t>
            </w:r>
            <w:proofErr w:type="spellEnd"/>
            <w:r w:rsidR="009A41E8"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образование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споров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ой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оболочк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Pr="00DE7D25" w:rsidRDefault="00C0027E" w:rsidP="00C00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Необходимо с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терильно внес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подготовленную питательную среду суспензию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бактерий 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таком количестве, чтобы в опытной колбе она составляла 0,5 % от общего объема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 мл среды,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мл суспензии следует внести?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C0027E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100×0,5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8" w:type="pct"/>
          </w:tcPr>
          <w:p w:rsid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культивировании посева микробной суспензии, разведенной вдвое, на чашках Петри образовалось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колони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Рассчитайте количество микробных клеток в 1 мл изученной суспензии по формуле:</w:t>
            </w:r>
          </w:p>
          <w:p w:rsid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027E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4C16F2" wp14:editId="6818F5FD">
                  <wp:extent cx="809625" cy="436493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13" cy="44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 М – количество клеток в 1 мл;</w:t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 – среднее число колоний на чашке Петри;</w:t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 – объем суспензии, взятый для посева, мл;</w:t>
            </w:r>
          </w:p>
          <w:p w:rsidR="00897A0F" w:rsidRPr="00DE7D25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n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коэффициент разведения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1)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88+85)/3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среднее число колоний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2)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(85×10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897A0F" w:rsidRPr="00E71FB0" w:rsidRDefault="00E71FB0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увеличение при микроскопии микробного препарата с иммерсией, если использовать рекомендуемый для этого объектив, если увеличение окуляра используемого микроскопа составляет 15.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E71FB0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15×90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E71F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E71FB0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9E3895" w:rsidRPr="009E3895" w:rsidRDefault="00D01392" w:rsidP="009E38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Согласно приблизительным подсчетам </w:t>
            </w:r>
            <w:proofErr w:type="spellStart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Омелянского</w:t>
            </w:r>
            <w:proofErr w:type="spellEnd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В.Л. на площади в 100 см</w:t>
            </w:r>
            <w:r w:rsidRP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течение 5 мин. </w:t>
            </w:r>
            <w:r w:rsidR="00A45C4C"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оседает 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столько микроорганизмов и спор, сколько их содержится в 10 л воздуха. 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посеве 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воздуха 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чашке Петри выросло </w:t>
            </w:r>
            <w:r w:rsid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колоний. </w:t>
            </w:r>
            <w:r w:rsid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ассчита</w:t>
            </w:r>
            <w:r w:rsid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йте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общее количество микроорганизмов в 10 л воздуха</w:t>
            </w:r>
            <w:r w:rsid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пользуясь формулой </w:t>
            </w:r>
            <w:r w:rsidR="009E3895" w:rsidRPr="009E389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620899" wp14:editId="7492BCE5">
                  <wp:extent cx="523875" cy="3315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5" cy="33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где</w:t>
            </w:r>
            <w:r w:rsidR="009E3895"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N –количество, выросших на всей чашки Петри</w:t>
            </w:r>
            <w:r w:rsid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диаметром 92 мм</w:t>
            </w:r>
            <w:r w:rsidR="009E3895"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S –</w:t>
            </w:r>
          </w:p>
          <w:p w:rsidR="00897A0F" w:rsidRDefault="009E3895" w:rsidP="00604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чашки Петри, см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Результат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 расчетов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округл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яйте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 цел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ых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значени</w:t>
            </w:r>
            <w:r w:rsidR="005206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 по правилам математического округления.</w:t>
            </w:r>
          </w:p>
          <w:p w:rsidR="00C3085A" w:rsidRDefault="00C3085A" w:rsidP="00604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3085A" w:rsidRPr="00DE7D25" w:rsidRDefault="00C3085A" w:rsidP="00604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Default="009E3895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92/2=46 (мм)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=4,6 см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радиус чашки Петри</w:t>
            </w:r>
          </w:p>
          <w:p w:rsidR="009E3895" w:rsidRDefault="009E3895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 w:eastAsia="ru-RU"/>
                </w:rPr>
                <m:t>π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 w:rsidR="006041FA"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3,14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×4,6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ru-RU"/>
                </w:rPr>
                <m:t>≈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041FA"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</w:t>
            </w:r>
            <w:r w:rsidR="006041FA"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20670" w:rsidRPr="006041FA" w:rsidRDefault="00520670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×66)/100=</w:t>
            </w:r>
            <w:r w:rsid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4. Задания открытого типа с кратким ответом/ вставить термин, словосочетание….., дополнить предложенное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 в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виде  термина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словосочетания ….., дополнить предложенное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Default="00F702C4" w:rsidP="00F7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формы бактерий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фенотипические модификации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или мутанты бактерий, частично или полностью утратившие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синтезировать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___________________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клеточной стенки</w:t>
            </w:r>
          </w:p>
          <w:p w:rsidR="00F702C4" w:rsidRPr="00DE7D25" w:rsidRDefault="00F702C4" w:rsidP="00F7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F702C4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пептидогликан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8" w:type="pct"/>
          </w:tcPr>
          <w:p w:rsidR="00897A0F" w:rsidRPr="00DE7D25" w:rsidRDefault="003A620E" w:rsidP="003A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случае, когда заражение происходит в результате попадания патогенных микробов извне, говорят об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</w:t>
            </w: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инфекции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3A620E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экзогенной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897A0F" w:rsidRPr="00DE7D25" w:rsidRDefault="00C3085A" w:rsidP="00C30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участвующие в реакции агглютинации, называют агглютининами, антигены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агглютиногенами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а образующийся агрегированный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агглютинатом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C3085A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Антитела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8" w:type="pct"/>
          </w:tcPr>
          <w:p w:rsidR="00897A0F" w:rsidRPr="00DE7D25" w:rsidRDefault="00302A17" w:rsidP="00302A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___________________________–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белки, вызывающие поражение желудочно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кишечного тракта у животных 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302A17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Энтеротоксины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Pr="00DE7D25" w:rsidRDefault="005F33C4" w:rsidP="005F3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Согласно классификации Берги, к группе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Грамположительных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бактерий, образующих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эндоспоры, относятся… </w:t>
            </w:r>
          </w:p>
        </w:tc>
        <w:tc>
          <w:tcPr>
            <w:tcW w:w="1659" w:type="pct"/>
          </w:tcPr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бациллы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лактобациллы</w:t>
            </w:r>
            <w:proofErr w:type="spellEnd"/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архебактерии</w:t>
            </w:r>
            <w:proofErr w:type="spellEnd"/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микрококки</w:t>
            </w:r>
          </w:p>
        </w:tc>
        <w:tc>
          <w:tcPr>
            <w:tcW w:w="1146" w:type="pct"/>
            <w:gridSpan w:val="2"/>
          </w:tcPr>
          <w:p w:rsidR="00897A0F" w:rsidRPr="00DE7D25" w:rsidRDefault="00966E51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Бациллы способны к образованию спор и окрашиваются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синий цвет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8" w:type="pct"/>
          </w:tcPr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Питательные среды, содержащие </w:t>
            </w:r>
            <w:r w:rsid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агар</w:t>
            </w:r>
            <w:r w:rsid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агара, по консистенции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… </w:t>
            </w:r>
          </w:p>
        </w:tc>
        <w:tc>
          <w:tcPr>
            <w:tcW w:w="1659" w:type="pct"/>
          </w:tcPr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полужидкими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жидкими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желеобразными</w:t>
            </w:r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плотными </w:t>
            </w:r>
          </w:p>
        </w:tc>
        <w:tc>
          <w:tcPr>
            <w:tcW w:w="1146" w:type="pct"/>
            <w:gridSpan w:val="2"/>
          </w:tcPr>
          <w:p w:rsidR="00897A0F" w:rsidRPr="00DE7D25" w:rsidRDefault="00803DD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803DD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Агар-агар в количестве 30 г /л обеспечивает получение плотной питательной среды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897A0F" w:rsidRPr="00DE7D25" w:rsidRDefault="00803DD7" w:rsidP="00803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Бактерии,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способные 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ться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бескислородной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среде,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называются …</w:t>
            </w:r>
          </w:p>
        </w:tc>
        <w:tc>
          <w:tcPr>
            <w:tcW w:w="1659" w:type="pct"/>
          </w:tcPr>
          <w:p w:rsidR="00803DD7" w:rsidRPr="00803DD7" w:rsidRDefault="00803DD7" w:rsidP="00803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микроаэрофилами</w:t>
            </w:r>
            <w:proofErr w:type="spellEnd"/>
          </w:p>
          <w:p w:rsidR="00803DD7" w:rsidRPr="00803DD7" w:rsidRDefault="00803DD7" w:rsidP="00803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облигатными анаэробами</w:t>
            </w:r>
          </w:p>
          <w:p w:rsidR="00803DD7" w:rsidRPr="00803DD7" w:rsidRDefault="00803DD7" w:rsidP="00803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факультативными анаэробами</w:t>
            </w:r>
          </w:p>
          <w:p w:rsidR="00897A0F" w:rsidRPr="00DE7D25" w:rsidRDefault="00803DD7" w:rsidP="00803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облигатными аэробами</w:t>
            </w:r>
          </w:p>
        </w:tc>
        <w:tc>
          <w:tcPr>
            <w:tcW w:w="1146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,3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803DD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Факультативные анаэробы развиваются как в кислородной, так и в бескислородной среде, а облигатные – только в бескислородной.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8" w:type="pct"/>
          </w:tcPr>
          <w:p w:rsidR="00897A0F" w:rsidRPr="00DE7D25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вида в семействе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Enterobacteriaceae</w:t>
            </w:r>
            <w:proofErr w:type="spellEnd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осуществляют по 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признакам.</w:t>
            </w:r>
          </w:p>
        </w:tc>
        <w:tc>
          <w:tcPr>
            <w:tcW w:w="1659" w:type="pct"/>
          </w:tcPr>
          <w:p w:rsidR="003662B6" w:rsidRPr="003662B6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количественным</w:t>
            </w:r>
          </w:p>
          <w:p w:rsidR="003662B6" w:rsidRPr="003662B6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морфологическим</w:t>
            </w:r>
          </w:p>
          <w:p w:rsidR="003662B6" w:rsidRPr="003662B6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биохимическим</w:t>
            </w:r>
          </w:p>
          <w:p w:rsidR="00897A0F" w:rsidRPr="00DE7D25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культуральным</w:t>
            </w:r>
            <w:proofErr w:type="spellEnd"/>
          </w:p>
        </w:tc>
        <w:tc>
          <w:tcPr>
            <w:tcW w:w="1146" w:type="pct"/>
            <w:gridSpan w:val="2"/>
          </w:tcPr>
          <w:p w:rsidR="003662B6" w:rsidRDefault="003662B6" w:rsidP="003662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246554" w:rsidRPr="00DE7D25" w:rsidRDefault="00246554" w:rsidP="002465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3662B6" w:rsidP="007D08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вида осуществляют по биохимическим</w:t>
            </w:r>
            <w:r w:rsidR="007D08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признакам. Биохимическая активность </w:t>
            </w:r>
            <w:r w:rsidR="007D08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видов различается из-за разных наборов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ферментов, которые они способны синтезировать.</w:t>
            </w:r>
          </w:p>
        </w:tc>
        <w:tc>
          <w:tcPr>
            <w:tcW w:w="441" w:type="pct"/>
          </w:tcPr>
          <w:p w:rsidR="00897A0F" w:rsidRPr="00DE7D25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897A0F" w:rsidRPr="0041438A" w:rsidRDefault="00897A0F" w:rsidP="004143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микробиологии и его задачи.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Значение изучения микробиологии для бакалавра-зоотехника.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 Кох и его вклад в микробиологию.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Д.И.Ивановский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значение его работ.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С.Н.Виноградский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его открытия.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И.И. Мечников и его вклад в развитие иммунологии.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Положение микроорганизмов в общей системе живых существ.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Принципы, лежащие в основе современной систематики и номенклатуры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 культура, штамм, вид, род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Механизм питания микробной клетки.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Ферменты микробов, основные свойства, значение для жизни на планете.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Аммонификация, микробы и ферменты, ее осуществляющие.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получения энергии микробной клеткой.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Дыхание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Лечебные антибиотики, общая характеристика, примеры, механизм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Антибиотики бациллярного и бактериального происхождения, примеры, механизм действия.</w:t>
      </w:r>
    </w:p>
    <w:p w:rsidR="0041438A" w:rsidRPr="00E81B45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Токсины микробного происхождения (экзо - и эндо -), </w:t>
      </w:r>
      <w:proofErr w:type="spellStart"/>
      <w:proofErr w:type="gramStart"/>
      <w:r w:rsidRP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характеристика,действие</w:t>
      </w:r>
      <w:proofErr w:type="spellEnd"/>
      <w:proofErr w:type="gramEnd"/>
      <w:r w:rsidRP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животных.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организации генетического материала у бактерий. Понятие о плазмидах,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эписомах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Наследственность и изменчивость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генетической рекомбинации у бактерий.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Световой микроскоп, его возможности при изучении морфологии микроорганизмов (иммерсия, разрешающая способность, увеличение).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изучения микроорганизмов в живом состоянии.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Морфология колоний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Шаровидные микроорганизмы, их разновидности (рисунок), роль в патологии.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Палочковидные микроорганизмы, примеры (рисунок), роль в пат</w:t>
      </w:r>
      <w:r w:rsid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Извитые формы бактерий (рисунок), роль в патологии.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Спорообразование, типы, роль спор, методы окрашивания (рисунок).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Капсулы, жгутики бактерии, значение, методы изучения (рисунок). Роль в диагностике.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Цитоплазматическая мембрана бактерий, строение, роль. 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Строение и биохимический состав клеточной стенки бактерий. Сущность и значение окраски по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Граму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Роль в диагностике.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строения и биохимического состава клеточной стенки грамотрицательных бактерий, примеры бактерий (рисунок). Роль в диагностике.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строения и биохимического состава клеточной стенки</w:t>
      </w:r>
      <w:r w:rsidR="00CF1C70"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грамположительных бактерий, примеры бактерий (рисунок)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Морфология микробной клетки в электронном микроскопе (рисунок препарата).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Сравнительная характеристика строения клеток прокариот и эукариот (рисунки клеток).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Риккетсии, особенности строения, вызываемые заболевания.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Микоплазмы, особенности строения, вызываемые заболевания.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Архебактерии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общая характеристика, отличие от истинных </w:t>
      </w:r>
      <w:proofErr w:type="spellStart"/>
      <w:proofErr w:type="gram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бакте-рий</w:t>
      </w:r>
      <w:proofErr w:type="spellEnd"/>
      <w:proofErr w:type="gram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характеристика бактериофагов.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Бактериофагия как явление и его значение для теории и практики.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Вирусы, особенности морфологии и биохимии.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Типы взаимодействия вируса и клетки.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ДНК-содержащие вирусы, примеры.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РНК-содержащие вирусы, примеры.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репродукции вирусов. Физиология и биохимия микроорганизмов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 и размножение микробов в популяции.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Питательные среды, используемые для изучения особенностей питания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инфекции, примеры инфекционных болезней.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патогенности, вирулентности и токсичности микроорганизмов.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иммунитета.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Факторы специфического иммунитета.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Факторы неспецифического иммунитета.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Антигены и их свойства. Микробная клетка как антиген.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Антитела и их характеристика.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Схема иммунного ответа организма на внедрение антигена.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Реакция антигена и антитела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vitro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vivo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Серопрофилактика и серотерапия.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Иммунокомпетентные клетки организма животных.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Вакцины, их виды, принципы получения, значение для практики.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Анатоксины, их получение, значение для практики.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уничтожения микроорганизмов (физические, механические,</w:t>
      </w:r>
      <w:r w:rsidR="00CF1C70"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химические).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нормальной микрофлоре тела животных.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микробиологических процессов в рубце у жвачных.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Микроорганизмы кишечника животных, их роль в физиологии.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Роль микроорганизмов воды, воздуха, почвы для соблюдения санитарных норм при содержании животных.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характеристика возбудителей вирусных болезней животных</w:t>
      </w:r>
      <w:r w:rsidR="00CF1C70"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(ящур, бешенство, чума свиней, чума птиц, оспа овец).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Общая характеристика возбудителей бактериальных болезней животных (туберкулез, бруцеллез, рожа свиней,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пастереллез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Общая характеристика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энтеробактерий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возбудителей </w:t>
      </w: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колибактериоза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сальмонеллеза.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характеристика возбудителей бациллярных инфекций (сибирская язва, столбняк, ботулизм).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Микробиология в кормопроизводстве.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Кормовые антибиотики и их использование в животноводстве.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Микотоксикозы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кормовые отравления животных вторичными метаболитами грибов, примеры.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Афлатоксин</w:t>
      </w:r>
      <w:r w:rsid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ы и </w:t>
      </w:r>
      <w:proofErr w:type="spellStart"/>
      <w:r w:rsidR="00E81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E81B45"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хратоксины</w:t>
      </w:r>
      <w:proofErr w:type="spellEnd"/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поражающие животных.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Нормальная микрофлора молока и фазы её развития.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Пути снижения обсемененности молока посторонними микроорганизмами.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Санитарно-микробиологическая характеристика молока.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Пороки молока микробного происхождения.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сохранения молока физическими методами.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Возбудители инфекционных болезней, передаваемые человеку через молоко.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микробиологического исследования мяса.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бактериального обсеменения мяса.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Возбудители инфекционных болезней, передаваемые человеку через</w:t>
      </w:r>
      <w:r w:rsidR="00CF1C70"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мясо.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Микробиология яйца.</w:t>
      </w:r>
    </w:p>
    <w:p w:rsidR="0041438A" w:rsidRPr="00CF1C70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Микроорганизмы кожевенно-мехового сырья.</w:t>
      </w:r>
    </w:p>
    <w:p w:rsidR="00764787" w:rsidRPr="0041438A" w:rsidRDefault="0041438A" w:rsidP="00CF1C70">
      <w:pPr>
        <w:pStyle w:val="a3"/>
        <w:numPr>
          <w:ilvl w:val="0"/>
          <w:numId w:val="3"/>
        </w:numPr>
        <w:spacing w:after="0" w:line="240" w:lineRule="auto"/>
        <w:ind w:left="0" w:firstLine="709"/>
      </w:pPr>
      <w:r w:rsidRPr="00CF1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Микробиологические процессы в навозе.</w:t>
      </w: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10622D"/>
    <w:rsid w:val="001145D3"/>
    <w:rsid w:val="00246554"/>
    <w:rsid w:val="002D1AF6"/>
    <w:rsid w:val="002E3144"/>
    <w:rsid w:val="003021B7"/>
    <w:rsid w:val="00302A17"/>
    <w:rsid w:val="00332374"/>
    <w:rsid w:val="003662B6"/>
    <w:rsid w:val="003A620E"/>
    <w:rsid w:val="003B0D80"/>
    <w:rsid w:val="0041438A"/>
    <w:rsid w:val="00510000"/>
    <w:rsid w:val="00520670"/>
    <w:rsid w:val="00545EE7"/>
    <w:rsid w:val="005F33C4"/>
    <w:rsid w:val="006041FA"/>
    <w:rsid w:val="007025C4"/>
    <w:rsid w:val="00764787"/>
    <w:rsid w:val="00773658"/>
    <w:rsid w:val="007D0859"/>
    <w:rsid w:val="00803DD7"/>
    <w:rsid w:val="00862D2A"/>
    <w:rsid w:val="00864FAF"/>
    <w:rsid w:val="00897A0F"/>
    <w:rsid w:val="00937E57"/>
    <w:rsid w:val="009472B9"/>
    <w:rsid w:val="00954B0B"/>
    <w:rsid w:val="00966E51"/>
    <w:rsid w:val="00987431"/>
    <w:rsid w:val="009A41E8"/>
    <w:rsid w:val="009C068B"/>
    <w:rsid w:val="009E3895"/>
    <w:rsid w:val="00A0238A"/>
    <w:rsid w:val="00A17A66"/>
    <w:rsid w:val="00A45C4C"/>
    <w:rsid w:val="00AA3962"/>
    <w:rsid w:val="00C0027E"/>
    <w:rsid w:val="00C3085A"/>
    <w:rsid w:val="00C503AE"/>
    <w:rsid w:val="00CA7408"/>
    <w:rsid w:val="00CF1C70"/>
    <w:rsid w:val="00D01392"/>
    <w:rsid w:val="00D60FEA"/>
    <w:rsid w:val="00D6233D"/>
    <w:rsid w:val="00DB5E90"/>
    <w:rsid w:val="00E00495"/>
    <w:rsid w:val="00E71FB0"/>
    <w:rsid w:val="00E81B45"/>
    <w:rsid w:val="00EC0516"/>
    <w:rsid w:val="00EF3708"/>
    <w:rsid w:val="00F104D1"/>
    <w:rsid w:val="00F57924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11</cp:revision>
  <dcterms:created xsi:type="dcterms:W3CDTF">2026-05-14T13:39:00Z</dcterms:created>
  <dcterms:modified xsi:type="dcterms:W3CDTF">2026-05-19T09:28:00Z</dcterms:modified>
</cp:coreProperties>
</file>