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МИНИСТЕРСТВО СЕЛЬСКОГО ХОЗЯЙСТВА 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РОССИЙСКОЙ ФЕДЕРАЦИИ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Федеральное государственное бюджетное образовательное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  <w:t>учреждение высшего образования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«Пензенский государственный аграрный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университет»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ПО ДИСЦИПЛИНЕ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06ABD" w:rsidRPr="006F4EC9" w:rsidRDefault="00C06ABD" w:rsidP="00C06ABD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023F0">
        <w:rPr>
          <w:rFonts w:ascii="Times New Roman" w:hAnsi="Times New Roman"/>
          <w:b/>
          <w:color w:val="000000" w:themeColor="text1"/>
          <w:sz w:val="40"/>
          <w:szCs w:val="40"/>
        </w:rPr>
        <w:t>МИКРОБИОЛОГИЧЕСКАЯ БЕЗОПАСНОСТЬ СЫРЬЯ И ПРОДУКЦИИ ЖИВОТНОГО И РАСТИТЕЛЬНОГО ПРОИСХОЖДЕНИЯ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C06ABD" w:rsidRPr="008734D6" w:rsidRDefault="00C06ABD" w:rsidP="00C06ABD">
      <w:pPr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z w:val="36"/>
          <w:szCs w:val="36"/>
        </w:rPr>
        <w:t>36.04</w:t>
      </w:r>
      <w:r w:rsidRPr="008734D6">
        <w:rPr>
          <w:rFonts w:ascii="Times New Roman" w:hAnsi="Times New Roman"/>
          <w:b/>
          <w:color w:val="000000" w:themeColor="text1"/>
          <w:sz w:val="36"/>
          <w:szCs w:val="36"/>
        </w:rPr>
        <w:t>.01 Ветеринарно-санитарная экспертиза</w:t>
      </w:r>
    </w:p>
    <w:p w:rsidR="00C06ABD" w:rsidRPr="006F4EC9" w:rsidRDefault="00C06ABD" w:rsidP="00C06AB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aps/>
          <w:color w:val="000000" w:themeColor="text1"/>
          <w:sz w:val="36"/>
          <w:szCs w:val="36"/>
        </w:rPr>
      </w:pPr>
      <w:r w:rsidRPr="006F4EC9">
        <w:rPr>
          <w:rFonts w:ascii="Times New Roman" w:hAnsi="Times New Roman"/>
          <w:color w:val="000000" w:themeColor="text1"/>
          <w:sz w:val="36"/>
          <w:szCs w:val="36"/>
        </w:rPr>
        <w:t>Направленность (профиль) программы</w:t>
      </w:r>
    </w:p>
    <w:p w:rsidR="00C06ABD" w:rsidRDefault="00C06ABD" w:rsidP="00C06ABD">
      <w:pPr>
        <w:spacing w:after="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  <w:r w:rsidRPr="004F5625">
        <w:rPr>
          <w:rFonts w:ascii="Times New Roman" w:hAnsi="Times New Roman"/>
          <w:b/>
          <w:color w:val="000000" w:themeColor="text1"/>
          <w:sz w:val="40"/>
          <w:szCs w:val="40"/>
        </w:rPr>
        <w:t xml:space="preserve">Биологическая и экологическая безопасность </w:t>
      </w:r>
    </w:p>
    <w:p w:rsidR="00C06ABD" w:rsidRDefault="00C06ABD" w:rsidP="00C06ABD">
      <w:pPr>
        <w:spacing w:after="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  <w:r w:rsidRPr="004F5625">
        <w:rPr>
          <w:rFonts w:ascii="Times New Roman" w:hAnsi="Times New Roman"/>
          <w:b/>
          <w:color w:val="000000" w:themeColor="text1"/>
          <w:sz w:val="40"/>
          <w:szCs w:val="40"/>
        </w:rPr>
        <w:t>продукции животного и растительного</w:t>
      </w:r>
    </w:p>
    <w:p w:rsidR="00C06ABD" w:rsidRPr="004F5625" w:rsidRDefault="00C06ABD" w:rsidP="00C06ABD">
      <w:pPr>
        <w:spacing w:after="0"/>
        <w:jc w:val="center"/>
        <w:rPr>
          <w:rFonts w:ascii="Times New Roman" w:hAnsi="Times New Roman"/>
          <w:caps/>
          <w:color w:val="000000" w:themeColor="text1"/>
          <w:sz w:val="40"/>
          <w:szCs w:val="40"/>
        </w:rPr>
      </w:pPr>
      <w:r w:rsidRPr="004F5625">
        <w:rPr>
          <w:rFonts w:ascii="Times New Roman" w:hAnsi="Times New Roman"/>
          <w:b/>
          <w:color w:val="000000" w:themeColor="text1"/>
          <w:sz w:val="40"/>
          <w:szCs w:val="40"/>
        </w:rPr>
        <w:t>происхождения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Квалификация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</w:t>
      </w:r>
      <w:r w:rsidR="00C06AB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Магистр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»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Форма обучения – очная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Пенза – 202</w:t>
      </w:r>
      <w:r w:rsidR="00954B0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</w:p>
    <w:p w:rsidR="00897A0F" w:rsidRPr="00DE7D25" w:rsidRDefault="00897A0F" w:rsidP="00897A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 w:rsidSect="00764787">
          <w:pgSz w:w="11909" w:h="16834"/>
          <w:pgMar w:top="1134" w:right="851" w:bottom="1134" w:left="1701" w:header="720" w:footer="720" w:gutter="0"/>
          <w:pgNumType w:start="364"/>
          <w:cols w:space="720"/>
        </w:sect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 Перечень компетенций с указанием этапов их формирования и индикаторов достижения</w:t>
      </w: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Таблица 1.1 – Перечень компетенций с указанием этапов их </w:t>
      </w: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формирования и индикаторов достижения по дисциплине</w:t>
      </w:r>
      <w:r w:rsidRPr="00DE7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r w:rsidR="006953C2" w:rsidRPr="006953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Микробиологическая безопасность сырья и продукции животного и растительного происхождения</w:t>
      </w:r>
      <w:r w:rsidRPr="00DE7D2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»</w:t>
      </w:r>
    </w:p>
    <w:tbl>
      <w:tblPr>
        <w:tblW w:w="971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31"/>
        <w:gridCol w:w="1816"/>
        <w:gridCol w:w="1417"/>
        <w:gridCol w:w="1701"/>
        <w:gridCol w:w="1418"/>
        <w:gridCol w:w="2835"/>
      </w:tblGrid>
      <w:tr w:rsidR="00897A0F" w:rsidRPr="00DE7D25" w:rsidTr="00764787">
        <w:tc>
          <w:tcPr>
            <w:tcW w:w="53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816" w:type="dxa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и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1417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индикатора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70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418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планируемого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обучения </w:t>
            </w:r>
          </w:p>
        </w:tc>
        <w:tc>
          <w:tcPr>
            <w:tcW w:w="2835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Этапы формирования 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</w:tr>
      <w:tr w:rsidR="00C06ABD" w:rsidRPr="00DE7D25" w:rsidTr="00764787">
        <w:tc>
          <w:tcPr>
            <w:tcW w:w="531" w:type="dxa"/>
            <w:shd w:val="clear" w:color="auto" w:fill="auto"/>
          </w:tcPr>
          <w:p w:rsidR="00C06ABD" w:rsidRPr="00DE7D25" w:rsidRDefault="00C06ABD" w:rsidP="00C0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6" w:type="dxa"/>
            <w:vMerge w:val="restart"/>
          </w:tcPr>
          <w:p w:rsidR="00C06ABD" w:rsidRPr="00DE7D25" w:rsidRDefault="00C06ABD" w:rsidP="00C0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ОПК-6: Способен анализировать, идентифицировать оценку опасности риска возникновения и распространения болезней различной этиологии</w:t>
            </w:r>
          </w:p>
        </w:tc>
        <w:tc>
          <w:tcPr>
            <w:tcW w:w="1417" w:type="dxa"/>
          </w:tcPr>
          <w:p w:rsidR="00C06ABD" w:rsidRPr="00C06ABD" w:rsidRDefault="00C06ABD" w:rsidP="00C06ABD">
            <w:pPr>
              <w:spacing w:after="120"/>
              <w:ind w:left="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</w:p>
        </w:tc>
        <w:tc>
          <w:tcPr>
            <w:tcW w:w="1701" w:type="dxa"/>
          </w:tcPr>
          <w:p w:rsidR="00C06ABD" w:rsidRPr="00C06ABD" w:rsidRDefault="00C06ABD" w:rsidP="00C06ABD">
            <w:pPr>
              <w:pStyle w:val="Default"/>
              <w:spacing w:line="276" w:lineRule="auto"/>
              <w:ind w:left="22" w:firstLine="454"/>
              <w:jc w:val="both"/>
              <w:rPr>
                <w:bCs/>
                <w:sz w:val="20"/>
                <w:szCs w:val="20"/>
              </w:rPr>
            </w:pPr>
            <w:r w:rsidRPr="00C06ABD">
              <w:rPr>
                <w:bCs/>
                <w:color w:val="auto"/>
                <w:sz w:val="20"/>
                <w:szCs w:val="20"/>
              </w:rPr>
              <w:t xml:space="preserve">Знать: </w:t>
            </w:r>
            <w:r w:rsidRPr="00C06ABD">
              <w:rPr>
                <w:color w:val="auto"/>
                <w:sz w:val="20"/>
                <w:szCs w:val="20"/>
              </w:rPr>
              <w:t xml:space="preserve">условия возникновения и распространения заболеваний различной этиологии </w:t>
            </w:r>
          </w:p>
        </w:tc>
        <w:tc>
          <w:tcPr>
            <w:tcW w:w="1418" w:type="dxa"/>
          </w:tcPr>
          <w:p w:rsidR="00C06ABD" w:rsidRPr="00C06ABD" w:rsidRDefault="00C06ABD" w:rsidP="00C06ABD">
            <w:pPr>
              <w:spacing w:after="120"/>
              <w:ind w:left="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bCs/>
                <w:sz w:val="20"/>
                <w:szCs w:val="20"/>
              </w:rPr>
              <w:t>З1(</w:t>
            </w: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  <w:r w:rsidRPr="00C06AB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C06ABD" w:rsidRPr="00C06ABD" w:rsidRDefault="00C06ABD" w:rsidP="00C06ABD">
            <w:pPr>
              <w:spacing w:after="120"/>
              <w:ind w:left="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bCs/>
                <w:sz w:val="20"/>
                <w:szCs w:val="20"/>
              </w:rPr>
              <w:t>Знать: возбудителей инфекционных заболеваний животных и пути передачи инфекции</w:t>
            </w:r>
          </w:p>
        </w:tc>
      </w:tr>
      <w:tr w:rsidR="00C06ABD" w:rsidRPr="00DE7D25" w:rsidTr="00C06ABD">
        <w:tc>
          <w:tcPr>
            <w:tcW w:w="531" w:type="dxa"/>
            <w:shd w:val="clear" w:color="auto" w:fill="auto"/>
          </w:tcPr>
          <w:p w:rsidR="00C06ABD" w:rsidRPr="00DE7D25" w:rsidRDefault="00C06ABD" w:rsidP="00C0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6" w:type="dxa"/>
            <w:vMerge/>
          </w:tcPr>
          <w:p w:rsidR="00C06ABD" w:rsidRPr="00DE7D25" w:rsidRDefault="00C06ABD" w:rsidP="00C0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06ABD" w:rsidRPr="00C06ABD" w:rsidRDefault="00C06ABD" w:rsidP="00C06ABD">
            <w:pPr>
              <w:spacing w:after="120"/>
              <w:ind w:left="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</w:p>
        </w:tc>
        <w:tc>
          <w:tcPr>
            <w:tcW w:w="1701" w:type="dxa"/>
          </w:tcPr>
          <w:p w:rsidR="00C06ABD" w:rsidRPr="00C06ABD" w:rsidRDefault="00C06ABD" w:rsidP="00C06ABD">
            <w:pPr>
              <w:pStyle w:val="Default"/>
              <w:spacing w:line="276" w:lineRule="auto"/>
              <w:ind w:left="22" w:firstLine="454"/>
              <w:jc w:val="both"/>
              <w:rPr>
                <w:sz w:val="20"/>
                <w:szCs w:val="20"/>
              </w:rPr>
            </w:pPr>
            <w:r w:rsidRPr="00C06ABD">
              <w:rPr>
                <w:bCs/>
                <w:color w:val="auto"/>
                <w:sz w:val="20"/>
                <w:szCs w:val="20"/>
              </w:rPr>
              <w:t xml:space="preserve">Уметь: </w:t>
            </w:r>
            <w:r w:rsidRPr="00C06ABD">
              <w:rPr>
                <w:color w:val="auto"/>
                <w:sz w:val="20"/>
                <w:szCs w:val="20"/>
              </w:rPr>
              <w:t xml:space="preserve">анализировать и идентифицировать опасность риска возникновения и распространения заболеваний различной этиологии </w:t>
            </w:r>
          </w:p>
        </w:tc>
        <w:tc>
          <w:tcPr>
            <w:tcW w:w="1418" w:type="dxa"/>
          </w:tcPr>
          <w:p w:rsidR="00C06ABD" w:rsidRPr="00C06ABD" w:rsidRDefault="00C06ABD" w:rsidP="00C06ABD">
            <w:pPr>
              <w:spacing w:after="120"/>
              <w:ind w:left="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bCs/>
                <w:sz w:val="20"/>
                <w:szCs w:val="20"/>
              </w:rPr>
              <w:t>У1(</w:t>
            </w: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  <w:r w:rsidRPr="00C06AB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C06ABD" w:rsidRPr="00C06ABD" w:rsidRDefault="00C06ABD" w:rsidP="00C06ABD">
            <w:pPr>
              <w:spacing w:after="120"/>
              <w:ind w:left="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ABD">
              <w:rPr>
                <w:rFonts w:ascii="Times New Roman" w:hAnsi="Times New Roman"/>
                <w:sz w:val="20"/>
                <w:szCs w:val="20"/>
              </w:rPr>
              <w:t>Уметь: анализировать и идентифицировать опасность риска возникновения и распространения инфекционных заболеваний</w:t>
            </w:r>
          </w:p>
        </w:tc>
      </w:tr>
      <w:tr w:rsidR="00C06ABD" w:rsidRPr="00DE7D25" w:rsidTr="00C06ABD">
        <w:tc>
          <w:tcPr>
            <w:tcW w:w="531" w:type="dxa"/>
            <w:shd w:val="clear" w:color="auto" w:fill="auto"/>
          </w:tcPr>
          <w:p w:rsidR="00C06ABD" w:rsidRPr="00DE7D25" w:rsidRDefault="00C06ABD" w:rsidP="00C0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6" w:type="dxa"/>
            <w:vMerge/>
          </w:tcPr>
          <w:p w:rsidR="00C06ABD" w:rsidRPr="00DE7D25" w:rsidRDefault="00C06ABD" w:rsidP="00C0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06ABD" w:rsidRPr="00C06ABD" w:rsidRDefault="00C06ABD" w:rsidP="00C06ABD">
            <w:pPr>
              <w:spacing w:after="120"/>
              <w:ind w:left="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</w:p>
        </w:tc>
        <w:tc>
          <w:tcPr>
            <w:tcW w:w="1701" w:type="dxa"/>
          </w:tcPr>
          <w:p w:rsidR="00C06ABD" w:rsidRPr="00C06ABD" w:rsidRDefault="00C06ABD" w:rsidP="00C06ABD">
            <w:pPr>
              <w:spacing w:after="120"/>
              <w:ind w:left="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ABD"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  <w:t>Владеть: навыками оценки риска и предотвращения возникновения и распространения заболеваний различной этиологии</w:t>
            </w:r>
          </w:p>
        </w:tc>
        <w:tc>
          <w:tcPr>
            <w:tcW w:w="1418" w:type="dxa"/>
          </w:tcPr>
          <w:p w:rsidR="00C06ABD" w:rsidRPr="00C06ABD" w:rsidRDefault="00C06ABD" w:rsidP="00C06ABD">
            <w:pPr>
              <w:spacing w:after="120"/>
              <w:ind w:left="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bCs/>
                <w:sz w:val="20"/>
                <w:szCs w:val="20"/>
              </w:rPr>
              <w:t>В1(</w:t>
            </w: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ОПК-6</w:t>
            </w:r>
            <w:r w:rsidRPr="00C06AB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C06ABD" w:rsidRPr="00C06ABD" w:rsidRDefault="00C06ABD" w:rsidP="00C06ABD">
            <w:pPr>
              <w:spacing w:after="120"/>
              <w:ind w:left="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ABD">
              <w:rPr>
                <w:rFonts w:ascii="Times New Roman" w:hAnsi="Times New Roman"/>
                <w:sz w:val="20"/>
                <w:szCs w:val="20"/>
              </w:rPr>
              <w:t>Владеть: навыками предотвращения возникновения и распространения инфекционных заболеваний</w:t>
            </w:r>
          </w:p>
        </w:tc>
      </w:tr>
      <w:tr w:rsidR="00C06ABD" w:rsidRPr="00DE7D25" w:rsidTr="00764787">
        <w:tc>
          <w:tcPr>
            <w:tcW w:w="531" w:type="dxa"/>
            <w:shd w:val="clear" w:color="auto" w:fill="auto"/>
          </w:tcPr>
          <w:p w:rsidR="00C06ABD" w:rsidRPr="00DE7D25" w:rsidRDefault="00C06ABD" w:rsidP="00C0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6" w:type="dxa"/>
            <w:vMerge w:val="restart"/>
          </w:tcPr>
          <w:p w:rsidR="00C06ABD" w:rsidRPr="00DE7D25" w:rsidRDefault="00C06ABD" w:rsidP="00C0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ПК-5: способен организовать мероприятия по предотвращению распространения инфекционных заболеваний животных и растений</w:t>
            </w:r>
          </w:p>
        </w:tc>
        <w:tc>
          <w:tcPr>
            <w:tcW w:w="1417" w:type="dxa"/>
          </w:tcPr>
          <w:p w:rsidR="00C06ABD" w:rsidRPr="00C06ABD" w:rsidRDefault="00C06ABD" w:rsidP="00C06ABD">
            <w:pPr>
              <w:spacing w:after="120"/>
              <w:ind w:left="-64" w:firstLine="122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ПК-5</w:t>
            </w:r>
          </w:p>
        </w:tc>
        <w:tc>
          <w:tcPr>
            <w:tcW w:w="1701" w:type="dxa"/>
          </w:tcPr>
          <w:p w:rsidR="00C06ABD" w:rsidRPr="00C06ABD" w:rsidRDefault="00C06ABD" w:rsidP="00C06ABD">
            <w:pPr>
              <w:spacing w:after="120"/>
              <w:ind w:left="-64" w:firstLine="12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Знать: мероприятия по предотвращению распространения инфекционных заболеваний животных и растений</w:t>
            </w:r>
          </w:p>
        </w:tc>
        <w:tc>
          <w:tcPr>
            <w:tcW w:w="1418" w:type="dxa"/>
          </w:tcPr>
          <w:p w:rsidR="00C06ABD" w:rsidRPr="00C06ABD" w:rsidRDefault="00C06ABD" w:rsidP="00C06ABD">
            <w:pPr>
              <w:spacing w:after="120"/>
              <w:ind w:left="-6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З1(ИД-1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ПК-5</w:t>
            </w: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C06ABD" w:rsidRPr="00C06ABD" w:rsidRDefault="00C06ABD" w:rsidP="00C06ABD">
            <w:pPr>
              <w:spacing w:after="120"/>
              <w:ind w:left="-64" w:firstLine="12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Знать: порядок и методы микробиологического анализа сырья и продукции</w:t>
            </w:r>
          </w:p>
        </w:tc>
      </w:tr>
      <w:tr w:rsidR="00C06ABD" w:rsidRPr="00DE7D25" w:rsidTr="00764787">
        <w:tc>
          <w:tcPr>
            <w:tcW w:w="531" w:type="dxa"/>
            <w:shd w:val="clear" w:color="auto" w:fill="auto"/>
          </w:tcPr>
          <w:p w:rsidR="00C06ABD" w:rsidRPr="00DE7D25" w:rsidRDefault="00C06ABD" w:rsidP="00C0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6" w:type="dxa"/>
            <w:vMerge/>
          </w:tcPr>
          <w:p w:rsidR="00C06ABD" w:rsidRPr="00DE7D25" w:rsidRDefault="00C06ABD" w:rsidP="00C0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06ABD" w:rsidRPr="00C06ABD" w:rsidRDefault="00C06ABD" w:rsidP="00C06ABD">
            <w:pPr>
              <w:spacing w:after="120"/>
              <w:ind w:left="-64" w:firstLine="122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ПК-5</w:t>
            </w:r>
          </w:p>
        </w:tc>
        <w:tc>
          <w:tcPr>
            <w:tcW w:w="1701" w:type="dxa"/>
          </w:tcPr>
          <w:p w:rsidR="00C06ABD" w:rsidRPr="00C06ABD" w:rsidRDefault="00C06ABD" w:rsidP="00C06ABD">
            <w:pPr>
              <w:spacing w:after="120"/>
              <w:ind w:left="-64" w:firstLine="12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 xml:space="preserve">Уметь: организовать мероприятия по предотвращению распространения инфекционных заболеваний </w:t>
            </w: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животных и растений </w:t>
            </w:r>
          </w:p>
        </w:tc>
        <w:tc>
          <w:tcPr>
            <w:tcW w:w="1418" w:type="dxa"/>
          </w:tcPr>
          <w:p w:rsidR="00C06ABD" w:rsidRPr="00C06ABD" w:rsidRDefault="00C06ABD" w:rsidP="00C06ABD">
            <w:pPr>
              <w:spacing w:after="120"/>
              <w:ind w:left="-6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У1(ИД-2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ПК-5</w:t>
            </w: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C06ABD" w:rsidRPr="00C06ABD" w:rsidRDefault="00C06ABD" w:rsidP="00C06ABD">
            <w:pPr>
              <w:spacing w:after="120"/>
              <w:ind w:left="-64" w:firstLine="12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Уметь: проводить микробиологический анализ сырья и продукции</w:t>
            </w:r>
          </w:p>
        </w:tc>
      </w:tr>
      <w:tr w:rsidR="00C06ABD" w:rsidRPr="00DE7D25" w:rsidTr="00764787">
        <w:tc>
          <w:tcPr>
            <w:tcW w:w="531" w:type="dxa"/>
            <w:shd w:val="clear" w:color="auto" w:fill="auto"/>
          </w:tcPr>
          <w:p w:rsidR="00C06ABD" w:rsidRPr="00DE7D25" w:rsidRDefault="00C06ABD" w:rsidP="00C0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6" w:type="dxa"/>
            <w:vMerge/>
          </w:tcPr>
          <w:p w:rsidR="00C06ABD" w:rsidRPr="00DE7D25" w:rsidRDefault="00C06ABD" w:rsidP="00C0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06ABD" w:rsidRPr="00C06ABD" w:rsidRDefault="00C06ABD" w:rsidP="00C06ABD">
            <w:pPr>
              <w:spacing w:after="120"/>
              <w:ind w:left="-64" w:firstLine="122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ПК-5</w:t>
            </w:r>
          </w:p>
        </w:tc>
        <w:tc>
          <w:tcPr>
            <w:tcW w:w="1701" w:type="dxa"/>
          </w:tcPr>
          <w:p w:rsidR="00C06ABD" w:rsidRPr="00C06ABD" w:rsidRDefault="00C06ABD" w:rsidP="00C06ABD">
            <w:pPr>
              <w:spacing w:after="120"/>
              <w:ind w:left="-64" w:firstLine="12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Владеть: навыками организации мероприятий по предотвращению распространения инфекционных заболеваний животных и растений</w:t>
            </w:r>
          </w:p>
        </w:tc>
        <w:tc>
          <w:tcPr>
            <w:tcW w:w="1418" w:type="dxa"/>
          </w:tcPr>
          <w:p w:rsidR="00C06ABD" w:rsidRPr="00C06ABD" w:rsidRDefault="00C06ABD" w:rsidP="00C06ABD">
            <w:pPr>
              <w:spacing w:after="120"/>
              <w:ind w:left="-6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В1(ИД-3</w:t>
            </w:r>
            <w:r w:rsidRPr="00C06ABD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ПК-5</w:t>
            </w: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C06ABD" w:rsidRPr="00C06ABD" w:rsidRDefault="00C06ABD" w:rsidP="00C06ABD">
            <w:pPr>
              <w:spacing w:after="120"/>
              <w:ind w:left="-64" w:firstLine="12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06ABD">
              <w:rPr>
                <w:rFonts w:ascii="Times New Roman" w:hAnsi="Times New Roman"/>
                <w:iCs/>
                <w:sz w:val="20"/>
                <w:szCs w:val="20"/>
              </w:rPr>
              <w:t>Владеть: навыками организации и проведения микробиологического анализа сырья и продукции</w:t>
            </w:r>
          </w:p>
        </w:tc>
      </w:tr>
    </w:tbl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Оценочные материалы по дисциплине «</w:t>
      </w:r>
      <w:r w:rsidR="006953C2" w:rsidRPr="006953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Микробиологическая безопасность сырья и продукции животного и растительного происхождения</w:t>
      </w: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2.1 Оценочные материалы тестового типа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Таблица 2.1 -  Задания тестового типа 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3840"/>
        <w:gridCol w:w="4950"/>
        <w:gridCol w:w="805"/>
        <w:gridCol w:w="2605"/>
        <w:gridCol w:w="1340"/>
        <w:gridCol w:w="930"/>
      </w:tblGrid>
      <w:tr w:rsidR="00897A0F" w:rsidRPr="00DE7D25" w:rsidTr="005F549A">
        <w:trPr>
          <w:cantSplit/>
          <w:trHeight w:val="20"/>
        </w:trPr>
        <w:tc>
          <w:tcPr>
            <w:tcW w:w="162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8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задания</w:t>
            </w:r>
          </w:p>
        </w:tc>
        <w:tc>
          <w:tcPr>
            <w:tcW w:w="1924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Варианты ответов</w:t>
            </w:r>
          </w:p>
        </w:tc>
        <w:tc>
          <w:tcPr>
            <w:tcW w:w="87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Правильный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ответ</w:t>
            </w:r>
          </w:p>
        </w:tc>
        <w:tc>
          <w:tcPr>
            <w:tcW w:w="448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  <w:tc>
          <w:tcPr>
            <w:tcW w:w="31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Семестр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 Задание закрытого типа на установление соответствия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оба списка: список 1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вопросы, утверждения, факты, понятия и т.д.; список 2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утверждения, свойства объектов и т.д.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попарно буквы и цифры (в зависимости от задания) вариантов ответа (например, А1 или Б4)</w:t>
            </w:r>
          </w:p>
        </w:tc>
      </w:tr>
      <w:tr w:rsidR="005F549A" w:rsidRPr="00DE7D25" w:rsidTr="005F549A">
        <w:trPr>
          <w:cantSplit/>
          <w:trHeight w:val="20"/>
        </w:trPr>
        <w:tc>
          <w:tcPr>
            <w:tcW w:w="162" w:type="pct"/>
          </w:tcPr>
          <w:p w:rsidR="005F549A" w:rsidRPr="00DE7D25" w:rsidRDefault="005F549A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определениями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понятиями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Способность вызывать заболевания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еханизм возникновения, развития и течения заболеваний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нализ биологически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ыращивание микроорганизмов на питательных средах</w:t>
            </w:r>
          </w:p>
        </w:tc>
        <w:tc>
          <w:tcPr>
            <w:tcW w:w="1924" w:type="pct"/>
            <w:gridSpan w:val="2"/>
          </w:tcPr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ультивирование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атогенность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947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абораторная диагностика</w:t>
            </w:r>
          </w:p>
          <w:p w:rsidR="005F549A" w:rsidRPr="00DE7D25" w:rsidRDefault="005F549A" w:rsidP="005F5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</w:t>
            </w:r>
            <w:r w:rsidRPr="009472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атогенез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71" w:type="pct"/>
          </w:tcPr>
          <w:p w:rsidR="005F549A" w:rsidRPr="00DE7D25" w:rsidRDefault="005F549A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А2Б4В3Г1</w:t>
            </w:r>
          </w:p>
        </w:tc>
        <w:tc>
          <w:tcPr>
            <w:tcW w:w="448" w:type="pct"/>
          </w:tcPr>
          <w:p w:rsidR="005F549A" w:rsidRPr="00DE7D25" w:rsidRDefault="005F549A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5F549A" w:rsidRPr="00DE7D25" w:rsidRDefault="00152ACC" w:rsidP="005F5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5F549A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4" w:type="pct"/>
          </w:tcPr>
          <w:p w:rsidR="008C61DC" w:rsidRPr="00DE7D25" w:rsidRDefault="008C61DC" w:rsidP="008C6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определениями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понятиями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9405E6" w:rsidRPr="009405E6" w:rsidRDefault="005D2373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 w:rsidR="009405E6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Фазово-контрастная микроскопия</w:t>
            </w:r>
          </w:p>
          <w:p w:rsidR="005D2373" w:rsidRDefault="005D2373" w:rsidP="005D23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proofErr w:type="spellStart"/>
            <w:r w:rsidR="009405E6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Темнопольная</w:t>
            </w:r>
            <w:proofErr w:type="spellEnd"/>
            <w:r w:rsidR="009405E6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микроскопия. </w:t>
            </w:r>
          </w:p>
          <w:p w:rsidR="005D2373" w:rsidRDefault="005D2373" w:rsidP="005D23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="009405E6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Люминесцентная микроскопия.</w:t>
            </w:r>
          </w:p>
          <w:p w:rsidR="009405E6" w:rsidRPr="009405E6" w:rsidRDefault="005D2373" w:rsidP="005D23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 w:rsidR="009405E6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Электронная микроскопия </w:t>
            </w:r>
          </w:p>
        </w:tc>
        <w:tc>
          <w:tcPr>
            <w:tcW w:w="1924" w:type="pct"/>
            <w:gridSpan w:val="2"/>
          </w:tcPr>
          <w:p w:rsidR="009405E6" w:rsidRPr="00DE7D25" w:rsidRDefault="005D2373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9405E6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применяется для изучения слабо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окрашивающихся объектов, например, бледной трепонемы</w:t>
            </w:r>
          </w:p>
          <w:p w:rsidR="00152ACC" w:rsidRDefault="005D2373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9405E6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основана на способности окрашенных структур светиться в ультрафиолетовом свете</w:t>
            </w:r>
          </w:p>
          <w:p w:rsidR="009405E6" w:rsidRPr="00DE7D25" w:rsidRDefault="00152ACC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используется для изучения неокрашенных микроорганизмов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5D2373" w:rsidRPr="009405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применяется для изучения ультраструктуры микроорганизмов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А3Б1В2Г4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405E6" w:rsidRDefault="00152ACC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между бактериями и инфекционными заболеваниями, которые они вызывают:</w:t>
            </w:r>
          </w:p>
          <w:p w:rsidR="009405E6" w:rsidRPr="00DB5E90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. Listeria monocytogenes</w:t>
            </w:r>
          </w:p>
          <w:p w:rsidR="009405E6" w:rsidRPr="00DB5E90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Mycobacterium </w:t>
            </w:r>
            <w:proofErr w:type="spellStart"/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bovis</w:t>
            </w:r>
            <w:proofErr w:type="spellEnd"/>
          </w:p>
          <w:p w:rsidR="009405E6" w:rsidRPr="00DB5E90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Erysipelothrix</w:t>
            </w:r>
            <w:proofErr w:type="spellEnd"/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rhusiopathiae</w:t>
            </w:r>
            <w:proofErr w:type="spellEnd"/>
          </w:p>
          <w:p w:rsidR="009405E6" w:rsidRPr="00DB5E90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 w:rsidRP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. Bacillus anthracis</w:t>
            </w:r>
          </w:p>
        </w:tc>
        <w:tc>
          <w:tcPr>
            <w:tcW w:w="1924" w:type="pct"/>
            <w:gridSpan w:val="2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рожа свиней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листериоз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туберкулез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сибирская язва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А2Б3В1Г4</w:t>
            </w:r>
          </w:p>
        </w:tc>
        <w:tc>
          <w:tcPr>
            <w:tcW w:w="448" w:type="pct"/>
          </w:tcPr>
          <w:p w:rsidR="009405E6" w:rsidRPr="00DE7D25" w:rsidRDefault="00C06AB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</w:t>
            </w:r>
            <w:r w:rsidR="0094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405E6" w:rsidRPr="00DE7D25" w:rsidRDefault="00152ACC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признаками бактерий и их видами: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елкие внутриклеточные бактерии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короткие с закругленными концами палочки размером 0,2–0,3…0,3–1,0 мкм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E004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нутриклеточные облигатные паразиты, не производят собственную АТФ, а зависят от энергии клетки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ельчайшие свободноживущие прокариоты без ригидной клеточной стенки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дноклеточные грамположительные микроорганизмы, внешне сходные с </w:t>
            </w:r>
            <w:proofErr w:type="spellStart"/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мицеллярными</w:t>
            </w:r>
            <w:proofErr w:type="spellEnd"/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грибами</w:t>
            </w:r>
          </w:p>
        </w:tc>
        <w:tc>
          <w:tcPr>
            <w:tcW w:w="1924" w:type="pct"/>
            <w:gridSpan w:val="2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микоплазмы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риккетсии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актиномицеты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хламидии 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А2Б4В1Г3</w:t>
            </w:r>
          </w:p>
        </w:tc>
        <w:tc>
          <w:tcPr>
            <w:tcW w:w="448" w:type="pct"/>
          </w:tcPr>
          <w:p w:rsidR="009405E6" w:rsidRPr="00DE7D25" w:rsidRDefault="00C06AB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</w:t>
            </w:r>
            <w:r w:rsidR="0094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405E6" w:rsidRPr="00DE7D25" w:rsidRDefault="00152ACC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2. Задание закрытого типа на установление последовательности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ожидается последовательность элементов.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предложенные варианты ответа.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Построить верную последовательность из предложенных элементов.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буквы/цифры (в зависимости от задания) вариантов ответа в нужной последовательности без пробелов и знаков препинания (например, БВА или 135)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действий при простом методе окрашивания:</w:t>
            </w:r>
          </w:p>
        </w:tc>
        <w:tc>
          <w:tcPr>
            <w:tcW w:w="1924" w:type="pct"/>
            <w:gridSpan w:val="2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мазок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высушивают между листами фильтровальной бумаги или на воздухе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 сухой мазок наносят каплю иммерсионного масла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краситель сливают,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препарат промывают водой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</w:t>
            </w:r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иксированный препарат помещают мазком вверх на подставку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 мазок пипеткой наносят краситель так, чтобы он весь был покрыт раствором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45312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405E6" w:rsidRPr="00DE7D25" w:rsidRDefault="00152ACC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lastRenderedPageBreak/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этапов при окраске препарата методом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Грама</w:t>
            </w:r>
            <w:proofErr w:type="spellEnd"/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24" w:type="pct"/>
            <w:gridSpan w:val="2"/>
          </w:tcPr>
          <w:p w:rsidR="009405E6" w:rsidRPr="00864FAF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обесцвечивают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0,5–1,0 мин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96%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 этиловым спиртом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промывают в слабой, идущей под углом струе водопроводной воды</w:t>
            </w:r>
          </w:p>
          <w:p w:rsidR="009405E6" w:rsidRPr="00864FAF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обрабатывают препарат 1–2 мин раствором Люголя до почернения</w:t>
            </w:r>
          </w:p>
          <w:p w:rsidR="009405E6" w:rsidRPr="00864FAF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окрашивают 1–2 мин водным фуксином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промывают водой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 высушивают и микроскопируют под иммерсией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увеличении х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препарат высушивают, фиксируют и окрашивают 1–2 мин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64F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карболовым генциановым или кристаллическим фиолетовым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52134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405E6" w:rsidRPr="00DE7D25" w:rsidRDefault="00152ACC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последовательность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этапов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микробиологического и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сследовани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мяса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24" w:type="pct"/>
            <w:gridSpan w:val="2"/>
          </w:tcPr>
          <w:p w:rsidR="009405E6" w:rsidRPr="00987431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изучение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морфологически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культурально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биохимически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антигенны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свойств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бактерий</w:t>
            </w:r>
          </w:p>
          <w:p w:rsidR="009405E6" w:rsidRPr="00987431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ервичный посев на МПА, МПБ, селективные и специальные среды, среды обогащения</w:t>
            </w:r>
          </w:p>
          <w:p w:rsidR="009405E6" w:rsidRPr="00987431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икроскопическое исследование препаратов, приготовленных из мяса, окрашенных по </w:t>
            </w:r>
            <w:proofErr w:type="spellStart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Граму</w:t>
            </w:r>
            <w:proofErr w:type="spellEnd"/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на капсулу и споры</w:t>
            </w:r>
          </w:p>
          <w:p w:rsidR="009405E6" w:rsidRPr="00987431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рганолептическая оценка мяса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аражение лабораторных животных в необходимых случаях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4321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" w:type="pct"/>
          </w:tcPr>
          <w:p w:rsidR="009405E6" w:rsidRPr="00DE7D25" w:rsidRDefault="00C06ABD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</w:t>
            </w:r>
            <w:r w:rsidR="00940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405E6" w:rsidRPr="00DE7D25" w:rsidRDefault="00152ACC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 w:rsidR="005D23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этапов формирования споры у бактерий</w:t>
            </w:r>
          </w:p>
        </w:tc>
        <w:tc>
          <w:tcPr>
            <w:tcW w:w="1924" w:type="pct"/>
            <w:gridSpan w:val="2"/>
          </w:tcPr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проспоры</w:t>
            </w:r>
            <w:proofErr w:type="spellEnd"/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</w:t>
            </w:r>
            <w:r w:rsidRPr="005100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септы, отделяющей нуклеоид с участком уплотненной цитоплазмы </w:t>
            </w:r>
          </w:p>
          <w:p w:rsidR="009405E6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формирование </w:t>
            </w:r>
            <w:proofErr w:type="spellStart"/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кортекса</w:t>
            </w:r>
            <w:proofErr w:type="spellEnd"/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образование</w:t>
            </w:r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споров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ой</w:t>
            </w:r>
            <w:r w:rsidRPr="009A41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оболочк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405E6" w:rsidRPr="00DE7D25" w:rsidRDefault="00152ACC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Задание открытого типа с развернутым ответом/ задача</w:t>
            </w:r>
          </w:p>
        </w:tc>
      </w:tr>
      <w:tr w:rsidR="009405E6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ответ, используя четкие компактные формулировки. 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В случае расчетной задачи записать решение и ответ</w:t>
            </w:r>
          </w:p>
        </w:tc>
      </w:tr>
      <w:tr w:rsidR="009405E6" w:rsidRPr="00DE7D25" w:rsidTr="005F549A">
        <w:trPr>
          <w:cantSplit/>
          <w:trHeight w:val="20"/>
        </w:trPr>
        <w:tc>
          <w:tcPr>
            <w:tcW w:w="162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Необходимо с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терильно внес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подготовленную питательную среду суспензию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бактерий 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таком количестве, чтобы в опытной колбе она составляла 0,5 % от общего объема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В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колбе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C0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00 мл среды,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сколько мл суспензии следует внести?</w:t>
            </w:r>
          </w:p>
        </w:tc>
        <w:tc>
          <w:tcPr>
            <w:tcW w:w="1924" w:type="pct"/>
            <w:gridSpan w:val="2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100×0,5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9405E6" w:rsidRPr="00DE7D25" w:rsidRDefault="009405E6" w:rsidP="009405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" w:type="pct"/>
          </w:tcPr>
          <w:p w:rsidR="009405E6" w:rsidRPr="00DE7D25" w:rsidRDefault="009405E6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405E6" w:rsidRPr="00DE7D25" w:rsidRDefault="00152ACC" w:rsidP="009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284" w:type="pct"/>
          </w:tcPr>
          <w:p w:rsidR="009C354E" w:rsidRPr="00E71FB0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Рассчитайте увеличение при микроскопии микробного препарата с иммерсией, если использовать рекомендуемый для этого объектив, если увеличение окуляра используемого микроскопа составляет 15.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15×90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1350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C354E" w:rsidRPr="00DE7D25" w:rsidRDefault="00152ACC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4" w:type="pct"/>
          </w:tcPr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культивировании посева микробной суспензии, разведенной вдвое, на чашках Петри образовалось 82, 88 и 85 колоний. Рассчитайте количество микробных клеток в 1 мл изученной суспензии по формуле:</w:t>
            </w:r>
          </w:p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027E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8E1F230" wp14:editId="7F14E384">
                  <wp:extent cx="809625" cy="436493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913" cy="442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354E" w:rsidRPr="00AA3962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где М – количество клеток в 1 мл;</w:t>
            </w:r>
          </w:p>
          <w:p w:rsidR="009C354E" w:rsidRPr="00AA3962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 – среднее число колоний на чашке Петри;</w:t>
            </w:r>
          </w:p>
          <w:p w:rsidR="009C354E" w:rsidRPr="00AA3962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 – объем суспензии, взятый для посева, мл;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n</w:t>
            </w:r>
            <w:r w:rsidRPr="00AA39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коэффициент разведения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(82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88+85)/3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среднее число колоний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(85×10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8500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C354E" w:rsidRPr="00DE7D25" w:rsidRDefault="00152ACC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C354E" w:rsidRPr="009E389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Согласно приблизительным подсчетам </w:t>
            </w:r>
            <w:proofErr w:type="spellStart"/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Омелянского</w:t>
            </w:r>
            <w:proofErr w:type="spellEnd"/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В.Л. на площади в 100 см</w:t>
            </w:r>
            <w:r w:rsidRPr="00A45C4C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течение 5 мин. оседает столько микроорганизмов и спор, сколько их содержится в 10 л воздуха.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посеве воздуха на чашке Петри выросло 50 колоний. Р</w:t>
            </w: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ассчита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йте</w:t>
            </w:r>
            <w:r w:rsidRPr="00D013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общее количество микроорганизмов в 10 л воздуха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пользуясь формулой </w:t>
            </w:r>
            <w:r w:rsidRPr="009E3895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69351D" wp14:editId="6227849B">
                  <wp:extent cx="523875" cy="33156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5" cy="33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где</w:t>
            </w: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N –количество, выросших на всей чашки Петри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диаметром 92 мм</w:t>
            </w: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S –</w:t>
            </w:r>
          </w:p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площадь чашки Петри, см</w:t>
            </w: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Результаты расчетов округляйте до целых значений по правилам математического округления.</w:t>
            </w:r>
          </w:p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92/2=46 (мм)=4,6 см радиус чашки Петри</w:t>
            </w:r>
          </w:p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</w:t>
            </w: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en-US" w:eastAsia="ru-RU"/>
                </w:rPr>
                <m:t>π</m:t>
              </m:r>
            </m:oMath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</w:t>
            </w: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3,14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×4,6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ru-RU"/>
                </w:rPr>
                <m:t>≈</m:t>
              </m:r>
            </m:oMath>
            <w:r w:rsidRPr="006041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см</w:t>
            </w:r>
            <w:r w:rsidRPr="009E389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9C354E" w:rsidRPr="006041FA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(50×66)/100=33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C354E" w:rsidRPr="00DE7D25" w:rsidRDefault="00152ACC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4. Задания открытого типа с кратким ответом/ вставить термин, словосочетание….., дополнить предложенное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Инструкция (сценарий выполнения):</w:t>
            </w:r>
            <w:r w:rsidRPr="00DE7D2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 в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виде  термина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, словосочетания ….., дополнить предложенное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случае, когда заражение происходит в результате попадания патогенных микробов извне, говорят об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</w:t>
            </w:r>
            <w:r w:rsidRPr="003A62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инфекции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62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экзогенной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C354E" w:rsidRPr="00DE7D25" w:rsidRDefault="00152ACC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участвующие в реакции агглютинации, называют агглютининами, антигены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агглютиногенами</w:t>
            </w:r>
            <w:proofErr w:type="spellEnd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а образующийся агрегированный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комплекс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агглютинатом</w:t>
            </w:r>
            <w:proofErr w:type="spellEnd"/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Антитела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" w:type="pct"/>
          </w:tcPr>
          <w:p w:rsidR="009C354E" w:rsidRPr="00DE7D25" w:rsidRDefault="00152ACC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формы бактерий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308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это фенотипические модификации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или мутанты бактерий, частично или полностью утратившие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способность синтезировать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___________________</w:t>
            </w: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клеточной стенки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пептидогликан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C354E" w:rsidRPr="00DE7D25" w:rsidRDefault="00152ACC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___________________________–</w:t>
            </w: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белки, вызывающие поражение желудочно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</w:t>
            </w: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кишечного тракта у животных </w:t>
            </w:r>
          </w:p>
        </w:tc>
        <w:tc>
          <w:tcPr>
            <w:tcW w:w="1924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2A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Энтеротоксины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</w:t>
            </w:r>
            <w:r w:rsidR="00CA1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C354E" w:rsidRPr="00DE7D25" w:rsidRDefault="00152ACC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5. Задания комбинированного типа с выбором одного/нескольких правильного ответа из предложенных с последующим объяснением своего выбора</w:t>
            </w:r>
          </w:p>
        </w:tc>
      </w:tr>
      <w:tr w:rsidR="009C354E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Продумать логику и полноту ответа. 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Записать номер правильного ответа или номера правильных ответов без пробелов и запятых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(в зависимости от задания)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дать обоснование, используя четкие компактные формулировки.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284" w:type="pct"/>
          </w:tcPr>
          <w:p w:rsidR="009C354E" w:rsidRP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Уничтожение патогенных микроорганизмов – это:</w:t>
            </w:r>
          </w:p>
          <w:p w:rsidR="009C354E" w:rsidRPr="00DE7D25" w:rsidRDefault="009C354E" w:rsidP="00BD45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9C354E" w:rsidRPr="009C354E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="009C354E"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дезинфекция</w:t>
            </w:r>
          </w:p>
          <w:p w:rsidR="009C354E" w:rsidRPr="009C354E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="009C354E"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дезинсекция</w:t>
            </w:r>
          </w:p>
          <w:p w:rsidR="009C354E" w:rsidRPr="009C354E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9C354E"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стерилизация</w:t>
            </w:r>
          </w:p>
          <w:p w:rsidR="009C354E" w:rsidRPr="009C354E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9C354E"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асептика</w:t>
            </w:r>
          </w:p>
          <w:p w:rsidR="009C354E" w:rsidRPr="00DE7D25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 w:rsidR="009C354E" w:rsidRPr="009C35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антисептика</w:t>
            </w:r>
          </w:p>
        </w:tc>
        <w:tc>
          <w:tcPr>
            <w:tcW w:w="1140" w:type="pct"/>
            <w:gridSpan w:val="2"/>
          </w:tcPr>
          <w:p w:rsidR="009C354E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BD4518" w:rsidRPr="00DE7D25" w:rsidRDefault="00BD4518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дезинфекция</w:t>
            </w:r>
            <w:r w:rsidRPr="00BD45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направлен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BD45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уничтожение патогенных и условно‑патогенных микроорганизмов на объектах внешней среды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ее ц</w:t>
            </w:r>
            <w:r w:rsidRPr="00BD45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BD45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предотвратить распространение инфекций</w:t>
            </w:r>
          </w:p>
        </w:tc>
        <w:tc>
          <w:tcPr>
            <w:tcW w:w="448" w:type="pct"/>
          </w:tcPr>
          <w:p w:rsidR="009C354E" w:rsidRPr="00DE7D25" w:rsidRDefault="0050433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C06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C354E" w:rsidRPr="00DE7D25" w:rsidRDefault="00152ACC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4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Питательные среды, содержащие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агар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агара, по консистенции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являются … </w:t>
            </w:r>
          </w:p>
        </w:tc>
        <w:tc>
          <w:tcPr>
            <w:tcW w:w="1655" w:type="pct"/>
          </w:tcPr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полужидкими</w:t>
            </w:r>
          </w:p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жидкими</w:t>
            </w:r>
          </w:p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желеобразными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плотными </w:t>
            </w:r>
          </w:p>
        </w:tc>
        <w:tc>
          <w:tcPr>
            <w:tcW w:w="1140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Агар-агар в количестве 30 г /л обеспечивает получение плотной питательной среды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C06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" w:type="pct"/>
          </w:tcPr>
          <w:p w:rsidR="009C354E" w:rsidRPr="00DE7D25" w:rsidRDefault="00152ACC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Согласно классификации Берги, к группе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Грамположительных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бактерий, образующих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33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эндоспоры, относятся… </w:t>
            </w:r>
          </w:p>
        </w:tc>
        <w:tc>
          <w:tcPr>
            <w:tcW w:w="1655" w:type="pct"/>
          </w:tcPr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бациллы</w:t>
            </w:r>
          </w:p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лактобациллы</w:t>
            </w:r>
            <w:proofErr w:type="spellEnd"/>
          </w:p>
          <w:p w:rsidR="009C354E" w:rsidRPr="00966E51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архебактерии</w:t>
            </w:r>
            <w:proofErr w:type="spellEnd"/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966E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микрококки</w:t>
            </w:r>
          </w:p>
        </w:tc>
        <w:tc>
          <w:tcPr>
            <w:tcW w:w="1140" w:type="pct"/>
            <w:gridSpan w:val="2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Бациллы способны к образованию спор и окрашиваются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синий цвет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ПК-6</w:t>
            </w:r>
          </w:p>
        </w:tc>
        <w:tc>
          <w:tcPr>
            <w:tcW w:w="311" w:type="pct"/>
          </w:tcPr>
          <w:p w:rsidR="009C354E" w:rsidRPr="00DE7D25" w:rsidRDefault="00152ACC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9C354E" w:rsidRPr="00DE7D25" w:rsidTr="005F549A">
        <w:trPr>
          <w:cantSplit/>
          <w:trHeight w:val="20"/>
        </w:trPr>
        <w:tc>
          <w:tcPr>
            <w:tcW w:w="162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Определение вида в семействе </w:t>
            </w:r>
            <w:proofErr w:type="spellStart"/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Enterobacteriaceae</w:t>
            </w:r>
            <w:proofErr w:type="spellEnd"/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осуществляют по __________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признакам.</w:t>
            </w:r>
          </w:p>
        </w:tc>
        <w:tc>
          <w:tcPr>
            <w:tcW w:w="1655" w:type="pct"/>
          </w:tcPr>
          <w:p w:rsidR="009C354E" w:rsidRPr="003662B6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количественным</w:t>
            </w:r>
          </w:p>
          <w:p w:rsidR="009C354E" w:rsidRPr="003662B6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морфологическим</w:t>
            </w:r>
          </w:p>
          <w:p w:rsidR="009C354E" w:rsidRPr="003662B6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биохимическим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культуральным</w:t>
            </w:r>
            <w:proofErr w:type="spellEnd"/>
          </w:p>
        </w:tc>
        <w:tc>
          <w:tcPr>
            <w:tcW w:w="1140" w:type="pct"/>
            <w:gridSpan w:val="2"/>
          </w:tcPr>
          <w:p w:rsidR="009C354E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9C354E" w:rsidRPr="00DE7D25" w:rsidRDefault="009C354E" w:rsidP="009C35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вида осуществляют по биохимическим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признакам. Биохимическая активность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видов различается из-за разных наборов </w:t>
            </w:r>
            <w:r w:rsidRPr="003662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ферментов, которые они способны синтезировать.</w:t>
            </w:r>
          </w:p>
        </w:tc>
        <w:tc>
          <w:tcPr>
            <w:tcW w:w="448" w:type="pct"/>
          </w:tcPr>
          <w:p w:rsidR="009C354E" w:rsidRPr="00DE7D25" w:rsidRDefault="009C354E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ПК-6</w:t>
            </w:r>
          </w:p>
        </w:tc>
        <w:tc>
          <w:tcPr>
            <w:tcW w:w="311" w:type="pct"/>
          </w:tcPr>
          <w:p w:rsidR="009C354E" w:rsidRPr="00DE7D25" w:rsidRDefault="00152ACC" w:rsidP="009C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</w:tbl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97A0F" w:rsidRPr="00DE7D25" w:rsidSect="0076478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 Оценочные материалы для текущего контроля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Текущий контроль успеваемости является обязательной частью внутренней системы оценки качества освоения обучающимися образовательной программы. Текущий контроль успеваемости проводится в рамках изучения дисциплины в течение семестра. Виды оценочных материалов, формы контроля, темы и график определя</w:t>
      </w:r>
      <w:r w:rsidR="00764787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педагогическим работником.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 Типовые вопросы для промежуточной аттестации</w:t>
      </w:r>
    </w:p>
    <w:p w:rsidR="00C15E05" w:rsidRDefault="00C06ABD" w:rsidP="00CA17C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pacing w:val="-10"/>
          <w:sz w:val="20"/>
          <w:szCs w:val="20"/>
        </w:rPr>
      </w:pPr>
      <w:r w:rsidRPr="00CA17C9">
        <w:rPr>
          <w:rFonts w:ascii="Times New Roman" w:hAnsi="Times New Roman"/>
          <w:b/>
          <w:bCs/>
          <w:color w:val="000000"/>
          <w:spacing w:val="-10"/>
          <w:sz w:val="20"/>
          <w:szCs w:val="20"/>
        </w:rPr>
        <w:t>В</w:t>
      </w:r>
      <w:r w:rsidRPr="00CA17C9">
        <w:rPr>
          <w:rFonts w:ascii="Times New Roman" w:hAnsi="Times New Roman"/>
          <w:b/>
          <w:color w:val="000000"/>
          <w:sz w:val="20"/>
          <w:szCs w:val="20"/>
        </w:rPr>
        <w:t xml:space="preserve">опросы для промежуточной аттестации (зачет) </w:t>
      </w:r>
      <w:r w:rsidRPr="00CA17C9">
        <w:rPr>
          <w:rFonts w:ascii="Times New Roman" w:hAnsi="Times New Roman"/>
          <w:b/>
          <w:color w:val="000000"/>
          <w:sz w:val="20"/>
          <w:szCs w:val="20"/>
          <w:lang w:eastAsia="ko-KR"/>
        </w:rPr>
        <w:t>по оценке освоения компетенци</w:t>
      </w:r>
      <w:r w:rsidR="00CA17C9">
        <w:rPr>
          <w:rFonts w:ascii="Times New Roman" w:hAnsi="Times New Roman"/>
          <w:b/>
          <w:color w:val="000000"/>
          <w:sz w:val="20"/>
          <w:szCs w:val="20"/>
          <w:lang w:eastAsia="ko-KR"/>
        </w:rPr>
        <w:t>и</w:t>
      </w:r>
      <w:r w:rsidRPr="00CA17C9">
        <w:rPr>
          <w:rFonts w:ascii="Times New Roman" w:hAnsi="Times New Roman"/>
          <w:b/>
          <w:bCs/>
          <w:color w:val="000000"/>
          <w:spacing w:val="-10"/>
          <w:sz w:val="20"/>
          <w:szCs w:val="20"/>
        </w:rPr>
        <w:t xml:space="preserve"> </w:t>
      </w:r>
    </w:p>
    <w:p w:rsidR="00C06ABD" w:rsidRPr="00F15BB5" w:rsidRDefault="00C06ABD" w:rsidP="00CA17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kern w:val="28"/>
          <w:sz w:val="28"/>
          <w:szCs w:val="28"/>
          <w:lang w:eastAsia="ru-RU"/>
        </w:rPr>
      </w:pPr>
      <w:r w:rsidRPr="00F15BB5">
        <w:rPr>
          <w:rFonts w:ascii="Times New Roman" w:hAnsi="Times New Roman"/>
          <w:b/>
          <w:iCs/>
          <w:sz w:val="28"/>
          <w:szCs w:val="28"/>
          <w:vertAlign w:val="subscript"/>
        </w:rPr>
        <w:t>ОПК-6</w:t>
      </w:r>
      <w:r w:rsidR="00CA17C9">
        <w:rPr>
          <w:rFonts w:ascii="Times New Roman" w:hAnsi="Times New Roman"/>
          <w:b/>
          <w:iCs/>
          <w:sz w:val="28"/>
          <w:szCs w:val="28"/>
          <w:vertAlign w:val="subscript"/>
        </w:rPr>
        <w:t xml:space="preserve"> (1 семестр)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1.Организация микробиологической лаборатории.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2. Приборное и инструментальное обеспечение санитарной микробиологии.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3. Микробиологический метод исследования: сущность, последовательность постановки.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4. Микроскопические исследования. Приготовление микропрепаратов.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5. Серологическая диагностика. Приборная база, наборы </w:t>
      </w:r>
      <w:proofErr w:type="spellStart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диагностикумов</w:t>
      </w:r>
      <w:proofErr w:type="spellEnd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, требования к ним.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6. Роль вивария в микробиологическом исследовании.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7. Техника отбора проб в микробиологии.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8.Особенности изучения микроорганизмов в живом состоянии.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9.Морфология колоний микроорганизмов.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10.Электронный микроскоп, принцип устройства, преимущества перед</w:t>
      </w:r>
      <w:r w:rsidR="00C15E05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 </w:t>
      </w: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световым.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11.Риккетсии, особенности строения, вызываемые заболевания.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12.Микоплазмы, особенности строения, вызываемые заболевания.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13.Архебактерии, общая характеристика, отличие от истинных бактерий.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14.Актиномицеты, общая характеристика, особенности строения.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15.Грибы, общая характеристика, особенности строения.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16.Бактериофагия как явление и его значение для теории и практики.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17.Питательные среды, используемые для изучения особенностей питания микроорганизмов.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18.Токсины микробного происхождения (экзо - и эндо -), характеристика,</w:t>
      </w:r>
      <w:r w:rsidR="00C15E05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 </w:t>
      </w: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действие на животных.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19.Микотоксины (афлатоксины, </w:t>
      </w:r>
      <w:proofErr w:type="spellStart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охратоксины</w:t>
      </w:r>
      <w:proofErr w:type="spellEnd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 и др.), их действие на животных.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20.Методы уничтожения микроорганизмов (физические, механические,</w:t>
      </w:r>
      <w:r w:rsidR="00C15E05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 </w:t>
      </w: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химические).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21. Понятие о нормальной микрофлоре тела животных.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22. Особенности микробиологических процессов в рубце у жвачных.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23. Микроорганизмы кишечника животных, их роль в физиологии.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24. Понятие о дисбактериозе, его причинах и способах устранения.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25. Общая характеристика возбудителей вирусных болезней животных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(ящур, бешенство, чума свиней, чума птиц, оспа овец).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26. Общая характеристика возбудителей бактериальных болезней животных (туберкулез, бруцеллез, рожа свиней, </w:t>
      </w:r>
      <w:proofErr w:type="spellStart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пастереллез</w:t>
      </w:r>
      <w:proofErr w:type="spellEnd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).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27. Общая характеристика </w:t>
      </w:r>
      <w:proofErr w:type="spellStart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энтеробактерий</w:t>
      </w:r>
      <w:proofErr w:type="spellEnd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, возбудителей </w:t>
      </w:r>
      <w:proofErr w:type="spellStart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колибактериоза</w:t>
      </w:r>
      <w:proofErr w:type="spellEnd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, сальмонеллеза.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28. Общая характеристика возбудителей бациллярных инфекций (сибирская язва, столбняк, ботулизм).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29. Грибы, общая характеристика. Возбудители дерматомикозов.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30. Грибы как продуценты антибиотиков, примеры.</w:t>
      </w:r>
    </w:p>
    <w:p w:rsidR="00C06ABD" w:rsidRPr="00C06ABD" w:rsidRDefault="00C06ABD" w:rsidP="00C15E05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</w:p>
    <w:p w:rsidR="00CA17C9" w:rsidRPr="00C06ABD" w:rsidRDefault="00CA17C9" w:rsidP="00C15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  <w:t>В</w:t>
      </w:r>
      <w:r w:rsidRPr="00C06A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опросы для промежуточной аттестации </w:t>
      </w:r>
      <w:r w:rsidRPr="00C06ABD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>по оценке освоения компетенци</w:t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>и</w:t>
      </w:r>
      <w:r w:rsidRPr="00C06ABD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 xml:space="preserve"> </w:t>
      </w:r>
      <w:r>
        <w:rPr>
          <w:rFonts w:ascii="Times New Roman" w:hAnsi="Times New Roman" w:cs="Times New Roman"/>
          <w:b/>
          <w:iCs/>
          <w:sz w:val="20"/>
          <w:szCs w:val="20"/>
        </w:rPr>
        <w:t>ПК-5 (1 семестр)</w:t>
      </w:r>
    </w:p>
    <w:p w:rsidR="00CA17C9" w:rsidRPr="00C06ABD" w:rsidRDefault="00CA17C9" w:rsidP="00C15E05">
      <w:pPr>
        <w:pStyle w:val="a3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Микробиологическая безопасность сырья и продукции животного и растительного происхождения в кормопроизводстве.</w:t>
      </w:r>
    </w:p>
    <w:p w:rsidR="00CA17C9" w:rsidRPr="00C06ABD" w:rsidRDefault="00CA17C9" w:rsidP="00C15E05">
      <w:pPr>
        <w:pStyle w:val="a3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Объекты санитарно-микробиологического исследования в пищевой промышленности.</w:t>
      </w:r>
    </w:p>
    <w:p w:rsidR="00CA17C9" w:rsidRPr="00C06ABD" w:rsidRDefault="00CA17C9" w:rsidP="00C15E05">
      <w:pPr>
        <w:pStyle w:val="a3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Методы санитарно-микробиологического исследования воздуха промзоны.</w:t>
      </w:r>
    </w:p>
    <w:p w:rsidR="00CA17C9" w:rsidRPr="00C06ABD" w:rsidRDefault="00CA17C9" w:rsidP="00C15E05">
      <w:pPr>
        <w:pStyle w:val="a3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Определение общего микробного числа воздуха на пищевом производстве.</w:t>
      </w:r>
    </w:p>
    <w:p w:rsidR="00CA17C9" w:rsidRPr="00C06ABD" w:rsidRDefault="00CA17C9" w:rsidP="00C15E05">
      <w:pPr>
        <w:pStyle w:val="a3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Определение санитарно-показательных микробов в воздухе промышленной зоны.</w:t>
      </w:r>
    </w:p>
    <w:p w:rsidR="00CA17C9" w:rsidRPr="00C06ABD" w:rsidRDefault="00CA17C9" w:rsidP="00C15E05">
      <w:pPr>
        <w:pStyle w:val="a3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Бактериологический контроль эффективности </w:t>
      </w:r>
      <w:proofErr w:type="spellStart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дезобработки</w:t>
      </w:r>
      <w:proofErr w:type="spellEnd"/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 помещений.</w:t>
      </w:r>
    </w:p>
    <w:p w:rsidR="00CA17C9" w:rsidRPr="00C06ABD" w:rsidRDefault="00CA17C9" w:rsidP="00C15E05">
      <w:pPr>
        <w:pStyle w:val="ConsPlusNormal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Профилактические мероприятия по предотвращению зоонозов и отравлений, возникших посредством молочной продукции.</w:t>
      </w:r>
    </w:p>
    <w:p w:rsidR="00CA17C9" w:rsidRPr="00C06ABD" w:rsidRDefault="00CA17C9" w:rsidP="00C15E05">
      <w:pPr>
        <w:pStyle w:val="ConsPlusNormal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Современные средства и способы дезинфекции, дезинсекции и дератизации молокоперерабатывающих предприятий.</w:t>
      </w:r>
    </w:p>
    <w:p w:rsidR="00CA17C9" w:rsidRPr="00C06ABD" w:rsidRDefault="00CA17C9" w:rsidP="00C15E05">
      <w:pPr>
        <w:pStyle w:val="ConsPlusNormal"/>
        <w:numPr>
          <w:ilvl w:val="0"/>
          <w:numId w:val="6"/>
        </w:numPr>
        <w:tabs>
          <w:tab w:val="left" w:pos="1134"/>
        </w:tabs>
        <w:ind w:left="0" w:firstLine="710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Санитарно-микробиологическое исследование продукции растениеводства.</w:t>
      </w:r>
    </w:p>
    <w:p w:rsidR="00CA17C9" w:rsidRPr="00C06ABD" w:rsidRDefault="00CA17C9" w:rsidP="00C15E05">
      <w:pPr>
        <w:pStyle w:val="ConsPlusNormal"/>
        <w:numPr>
          <w:ilvl w:val="0"/>
          <w:numId w:val="6"/>
        </w:numPr>
        <w:tabs>
          <w:tab w:val="left" w:pos="1134"/>
        </w:tabs>
        <w:ind w:left="0" w:firstLine="710"/>
        <w:jc w:val="both"/>
        <w:rPr>
          <w:sz w:val="20"/>
          <w:szCs w:val="20"/>
        </w:rPr>
      </w:pPr>
      <w:r w:rsidRPr="00C06ABD">
        <w:rPr>
          <w:sz w:val="20"/>
          <w:szCs w:val="20"/>
        </w:rPr>
        <w:lastRenderedPageBreak/>
        <w:t xml:space="preserve">Правила отбора, консервирования и пересылки образцов мяса птиц для микробиологического исследования на сальмонеллез. ГОСТы и </w:t>
      </w:r>
      <w:proofErr w:type="spellStart"/>
      <w:r w:rsidRPr="00C06ABD">
        <w:rPr>
          <w:sz w:val="20"/>
          <w:szCs w:val="20"/>
        </w:rPr>
        <w:t>СаН-Пины</w:t>
      </w:r>
      <w:proofErr w:type="spellEnd"/>
      <w:r w:rsidRPr="00C06ABD">
        <w:rPr>
          <w:sz w:val="20"/>
          <w:szCs w:val="20"/>
        </w:rPr>
        <w:t xml:space="preserve"> по микробиологическому исследованию на сальмонеллез.</w:t>
      </w:r>
    </w:p>
    <w:p w:rsidR="00CA17C9" w:rsidRDefault="00CA17C9" w:rsidP="00C15E05">
      <w:pPr>
        <w:pStyle w:val="ConsPlusNormal"/>
        <w:numPr>
          <w:ilvl w:val="0"/>
          <w:numId w:val="6"/>
        </w:numPr>
        <w:tabs>
          <w:tab w:val="left" w:pos="1134"/>
        </w:tabs>
        <w:ind w:left="0" w:firstLine="710"/>
        <w:jc w:val="both"/>
        <w:rPr>
          <w:sz w:val="20"/>
          <w:szCs w:val="20"/>
        </w:rPr>
      </w:pPr>
      <w:r w:rsidRPr="00C06ABD">
        <w:rPr>
          <w:sz w:val="20"/>
          <w:szCs w:val="20"/>
        </w:rPr>
        <w:t xml:space="preserve">ГОСТы и </w:t>
      </w:r>
      <w:proofErr w:type="spellStart"/>
      <w:r w:rsidRPr="00C06ABD">
        <w:rPr>
          <w:sz w:val="20"/>
          <w:szCs w:val="20"/>
        </w:rPr>
        <w:t>СаН-ПиНы</w:t>
      </w:r>
      <w:proofErr w:type="spellEnd"/>
      <w:r w:rsidRPr="00C06ABD">
        <w:rPr>
          <w:sz w:val="20"/>
          <w:szCs w:val="20"/>
        </w:rPr>
        <w:t xml:space="preserve">, использующиеся при бактериологическом исследовании сырья и продуктов на сибирскую язву. </w:t>
      </w:r>
    </w:p>
    <w:p w:rsidR="00C06ABD" w:rsidRPr="00C06ABD" w:rsidRDefault="00C06ABD" w:rsidP="00C15E05">
      <w:pPr>
        <w:ind w:firstLine="710"/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</w:pPr>
    </w:p>
    <w:p w:rsidR="00C06ABD" w:rsidRPr="00C06ABD" w:rsidRDefault="00C06ABD" w:rsidP="00C15E05">
      <w:pPr>
        <w:spacing w:after="0" w:line="240" w:lineRule="auto"/>
        <w:ind w:firstLine="710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C06ABD"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  <w:t>В</w:t>
      </w:r>
      <w:r w:rsidRPr="00C06AB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опросы для промежуточной аттестации (экзамен) </w:t>
      </w:r>
      <w:r w:rsidRPr="00C06ABD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>по оценке освоения индикатора достижение компетенци</w:t>
      </w:r>
      <w:r w:rsidR="00CA17C9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>и ОПК-6 (2 семестр)</w:t>
      </w:r>
      <w:r w:rsidRPr="00C06ABD"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  <w:t xml:space="preserve"> </w:t>
      </w:r>
      <w:r w:rsidRPr="00C06ABD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sz w:val="20"/>
          <w:szCs w:val="20"/>
        </w:rPr>
        <w:t xml:space="preserve">Задачи бактериологической лаборатории. Приборы и оборудование. 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sz w:val="20"/>
          <w:szCs w:val="20"/>
        </w:rPr>
        <w:t>Возбудители грибковых инфекций. Виды, морфология, питательные среды для выращивания.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sz w:val="20"/>
          <w:szCs w:val="20"/>
        </w:rPr>
        <w:t xml:space="preserve">Морфологические, </w:t>
      </w:r>
      <w:proofErr w:type="spellStart"/>
      <w:r w:rsidRPr="00C06ABD">
        <w:rPr>
          <w:rFonts w:ascii="Times New Roman" w:hAnsi="Times New Roman" w:cs="Times New Roman"/>
          <w:sz w:val="20"/>
          <w:szCs w:val="20"/>
        </w:rPr>
        <w:t>тинкториальные</w:t>
      </w:r>
      <w:proofErr w:type="spellEnd"/>
      <w:r w:rsidRPr="00C06ABD">
        <w:rPr>
          <w:rFonts w:ascii="Times New Roman" w:hAnsi="Times New Roman" w:cs="Times New Roman"/>
          <w:sz w:val="20"/>
          <w:szCs w:val="20"/>
        </w:rPr>
        <w:t xml:space="preserve"> и биохимические свойства возбудителя сибирской язвы. 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sz w:val="20"/>
          <w:szCs w:val="20"/>
        </w:rPr>
        <w:t xml:space="preserve">Микробиологические процессы, происходящие при эндогенном и экзогенном обсеменении мяса микроорганизмами. 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sz w:val="20"/>
          <w:szCs w:val="20"/>
        </w:rPr>
        <w:t xml:space="preserve">Серологическая реакция для исследования кожевенного сырья на сибирскую язву (название и краткая характеристика). 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sz w:val="20"/>
          <w:szCs w:val="20"/>
        </w:rPr>
        <w:t xml:space="preserve">Морфологические, </w:t>
      </w:r>
      <w:proofErr w:type="spellStart"/>
      <w:r w:rsidRPr="00C06ABD">
        <w:rPr>
          <w:rFonts w:ascii="Times New Roman" w:hAnsi="Times New Roman" w:cs="Times New Roman"/>
          <w:sz w:val="20"/>
          <w:szCs w:val="20"/>
        </w:rPr>
        <w:t>тинкториальные</w:t>
      </w:r>
      <w:proofErr w:type="spellEnd"/>
      <w:r w:rsidRPr="00C06ABD">
        <w:rPr>
          <w:rFonts w:ascii="Times New Roman" w:hAnsi="Times New Roman" w:cs="Times New Roman"/>
          <w:sz w:val="20"/>
          <w:szCs w:val="20"/>
        </w:rPr>
        <w:t xml:space="preserve"> и биохимические свойства возбудителя туберкулеза крупного рогатого скота.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sz w:val="20"/>
          <w:szCs w:val="20"/>
        </w:rPr>
        <w:t xml:space="preserve">Группы микроорганизмов, по которым определяется безопасность пищевых продуктов как животного, так и растительного происхождения. Методы их выявления и индикации. 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sz w:val="20"/>
          <w:szCs w:val="20"/>
        </w:rPr>
        <w:t xml:space="preserve">Микроорганизмы микробиологической безопасности и микроорганизмы порчи. В чем их отличие? Методы их выявления и индикации. 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sz w:val="20"/>
          <w:szCs w:val="20"/>
        </w:rPr>
        <w:t xml:space="preserve">Микрофлора пищевых продуктов (определение </w:t>
      </w:r>
      <w:proofErr w:type="spellStart"/>
      <w:r w:rsidRPr="00C06ABD">
        <w:rPr>
          <w:rFonts w:ascii="Times New Roman" w:hAnsi="Times New Roman" w:cs="Times New Roman"/>
          <w:sz w:val="20"/>
          <w:szCs w:val="20"/>
        </w:rPr>
        <w:t>КМАФАнМ</w:t>
      </w:r>
      <w:proofErr w:type="spellEnd"/>
      <w:r w:rsidRPr="00C06ABD">
        <w:rPr>
          <w:rFonts w:ascii="Times New Roman" w:hAnsi="Times New Roman" w:cs="Times New Roman"/>
          <w:sz w:val="20"/>
          <w:szCs w:val="20"/>
        </w:rPr>
        <w:t xml:space="preserve">, БГКП, сальмонелл и др.). Возбудители пищевых токсикоинфекций (энтерококки, вульгарный протей) и токсикозов (ботулизма, стафилококковой интоксикации). 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sz w:val="20"/>
          <w:szCs w:val="20"/>
        </w:rPr>
        <w:t>Виды порчи мяса (</w:t>
      </w:r>
      <w:proofErr w:type="spellStart"/>
      <w:r w:rsidRPr="00C06ABD">
        <w:rPr>
          <w:rFonts w:ascii="Times New Roman" w:hAnsi="Times New Roman" w:cs="Times New Roman"/>
          <w:sz w:val="20"/>
          <w:szCs w:val="20"/>
        </w:rPr>
        <w:t>ослизнение</w:t>
      </w:r>
      <w:proofErr w:type="spellEnd"/>
      <w:r w:rsidRPr="00C06ABD">
        <w:rPr>
          <w:rFonts w:ascii="Times New Roman" w:hAnsi="Times New Roman" w:cs="Times New Roman"/>
          <w:sz w:val="20"/>
          <w:szCs w:val="20"/>
        </w:rPr>
        <w:t xml:space="preserve">, гниение, кислое брожение, пигментация, свечение, </w:t>
      </w:r>
      <w:proofErr w:type="spellStart"/>
      <w:r w:rsidRPr="00C06ABD">
        <w:rPr>
          <w:rFonts w:ascii="Times New Roman" w:hAnsi="Times New Roman" w:cs="Times New Roman"/>
          <w:sz w:val="20"/>
          <w:szCs w:val="20"/>
        </w:rPr>
        <w:t>плесневение</w:t>
      </w:r>
      <w:proofErr w:type="spellEnd"/>
      <w:r w:rsidRPr="00C06ABD">
        <w:rPr>
          <w:rFonts w:ascii="Times New Roman" w:hAnsi="Times New Roman" w:cs="Times New Roman"/>
          <w:sz w:val="20"/>
          <w:szCs w:val="20"/>
        </w:rPr>
        <w:t xml:space="preserve">). Этапы бактериологического исследование мяса с/х животных. Органолептическая оценка и микроскопическое исследование мяса. Определение количества </w:t>
      </w:r>
      <w:proofErr w:type="spellStart"/>
      <w:r w:rsidRPr="00C06ABD">
        <w:rPr>
          <w:rFonts w:ascii="Times New Roman" w:hAnsi="Times New Roman" w:cs="Times New Roman"/>
          <w:sz w:val="20"/>
          <w:szCs w:val="20"/>
        </w:rPr>
        <w:t>МАФАнМ</w:t>
      </w:r>
      <w:proofErr w:type="spellEnd"/>
      <w:r w:rsidRPr="00C06ABD">
        <w:rPr>
          <w:rFonts w:ascii="Times New Roman" w:hAnsi="Times New Roman" w:cs="Times New Roman"/>
          <w:sz w:val="20"/>
          <w:szCs w:val="20"/>
        </w:rPr>
        <w:t xml:space="preserve">. Индикация кишечной палочки в пробе мяса. 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hAnsi="Times New Roman" w:cs="Times New Roman"/>
          <w:sz w:val="20"/>
          <w:szCs w:val="20"/>
        </w:rPr>
        <w:t>Микробиология яиц и яйцепродуктов. Обсеменение яиц микроорганизмами. Эндогенное и экзогенное обсеменение. Развитие микроорганизмов в яйце при хранении. Особенность санитарно-микробиологического исследования яиц.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Микрофлора парного мяса.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Санитарно-микробиологическое исследование мясного сырья.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Микрофлора мяса. Заболевания, передающиеся через инфицированное мясо.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Санитарно-микробиологическое исследование мяса и мясных изделий.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Санитарно-микробиологическое исследование продуктов убоя.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Санитарно-микробиологическое исследование мясных консервов.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Санитарно-микробиологическое исследование сырокопченых колбас.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Методы консервирования материала и транспортировки в ветеринарную лабораторию для бактериологического, вирусологического, микологического исследования.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Микрофлора зерна и пороки муки.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Микрофлора молока и болезни, передающиеся через молоко.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Санитарно-микробиологическое исследование пастеризованного молока.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Санитарно-микробиологическое исследование морской рыбы.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Санитарно-микробиологическое исследование пресервов из рыбы.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Санитарно-микробиологическое исследование рыбы, икры, морепродуктов.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Санитарно-микробиологическое исследование речной рыбы.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Санитарно-микробиологическое исследование икры.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Санитарно-микробиологическое исследование морепродуктов.</w:t>
      </w:r>
      <w:r w:rsidRPr="00C06ABD">
        <w:rPr>
          <w:sz w:val="20"/>
          <w:szCs w:val="20"/>
        </w:rPr>
        <w:t xml:space="preserve"> </w:t>
      </w:r>
      <w:r w:rsidRPr="00C06ABD">
        <w:rPr>
          <w:rFonts w:eastAsia="Times New Roman"/>
          <w:kern w:val="28"/>
          <w:sz w:val="20"/>
          <w:szCs w:val="20"/>
        </w:rPr>
        <w:t>Контроль транспортировки продукции аквакультуры и водного промысла.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rFonts w:eastAsia="Times New Roman"/>
          <w:kern w:val="28"/>
          <w:sz w:val="20"/>
          <w:szCs w:val="20"/>
        </w:rPr>
      </w:pPr>
      <w:r w:rsidRPr="00C06ABD">
        <w:rPr>
          <w:rFonts w:eastAsia="Times New Roman"/>
          <w:kern w:val="28"/>
          <w:sz w:val="20"/>
          <w:szCs w:val="20"/>
        </w:rPr>
        <w:t>Санитарно-микробиологическое исследование ракообразных.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Отбор проб для микробиологических исследований мяса убойных животных.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Устройство ОБК (отдела бактериологического контроля) на мясокомбинатах и молокозаводах.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Взятие проб молока и молочных продуктов для проведения микробиологических анализов.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Проведение микробиологического контроля колбасных изделий.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lastRenderedPageBreak/>
        <w:t>Виды бомбажа. Действия эксперта.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Микробиологические процессы при сушке мяса. Сублимационная сушка.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Пороки мяса, вызываемые микроорганизмами. Группы микроорганизмов, вызывающие их.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Влияние внешних факторов на развитие микроорганизмов при созревании мяса.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Эндогенное и экзогенное обсеменение мяса микроорганизмами.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Микробиологическая экспертиза сыров.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Микробиологическая оценка рыбных консервов и морепродуктов.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Техника безопасности при работе в бактериологическом отделе ветеринарной лаборатории, расположенной на территории предприятия.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Микробиология мяса и мясного сырья.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Бактериологическая обсемененность мясного сырья, консервов и колбасных изделий при нарушении технологии их приготовления.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Правила отбора проб мясной продукции для проведения микробиологических анализов.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Правила отбора исследуемых образцов, их консервирование и пересылка для проведения микробиологических анализов в ветеринарной лаборатории.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Стерилизация упаковочной тары для производства консервов. Микробиологический контроль проведения стерилизации.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Микрофлора молока и молочных продуктов.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Микробиологические процессы при приготовлении простокваши, кефира и других кисломолочных продуктов.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Плесневые сыры, их характеристика и микробиологическое значение с точки зрения влияния на физиологию пищеварения. 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Основные пороки микробиологического профиля при изготовлении сыров (особенно плавленых) и нарушении технологического цикла.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Микрофлора меда и продукции пчеловодства. Оценка качества изготавливаемой продукции.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Разновидности пороков микробиологического профиля при заготовке меда и сырья (прополиса, пыльцы и др.).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Микрофлора товарной рыбы и сырья для производства рыбных консервов.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</w:pPr>
      <w:r w:rsidRPr="00C06ABD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Отбор образцов товарной рыбы и рыбных консервов для микробиологических исследований.</w:t>
      </w:r>
    </w:p>
    <w:p w:rsidR="00C06ABD" w:rsidRPr="00C06ABD" w:rsidRDefault="00C06ABD" w:rsidP="00C15E05">
      <w:pPr>
        <w:pStyle w:val="a3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</w:pPr>
      <w:r w:rsidRPr="00C06ABD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>Микробиология свежих плодов и овощей. Классификация микроорганизмов плодов и овощей. Особенность санитарно-микробиологического исследования непроработанного пищевого сырья растительного происхождения.</w:t>
      </w:r>
    </w:p>
    <w:p w:rsidR="00C06ABD" w:rsidRPr="00C06ABD" w:rsidRDefault="00C06ABD" w:rsidP="00C15E05">
      <w:pPr>
        <w:spacing w:after="0" w:line="240" w:lineRule="auto"/>
        <w:ind w:firstLine="710"/>
        <w:jc w:val="both"/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</w:pPr>
    </w:p>
    <w:p w:rsidR="00CA17C9" w:rsidRDefault="00CA17C9" w:rsidP="00C15E05">
      <w:pPr>
        <w:spacing w:after="0" w:line="240" w:lineRule="auto"/>
        <w:ind w:firstLine="71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A17C9" w:rsidRPr="00CA17C9" w:rsidRDefault="00CA17C9" w:rsidP="00C15E0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В</w:t>
      </w:r>
      <w:r w:rsidRPr="00CA17C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опросы для промежуточной аттестации (экзамен) </w:t>
      </w:r>
      <w:r w:rsidRPr="00CA17C9">
        <w:rPr>
          <w:rFonts w:ascii="Times New Roman" w:hAnsi="Times New Roman" w:cs="Times New Roman"/>
          <w:b/>
          <w:color w:val="000000"/>
          <w:sz w:val="20"/>
          <w:szCs w:val="20"/>
          <w:lang w:eastAsia="ko-KR"/>
        </w:rPr>
        <w:t xml:space="preserve">по оценке освоения индикатора достижение компетенции </w:t>
      </w:r>
      <w:r w:rsidRPr="00CA17C9">
        <w:rPr>
          <w:rFonts w:ascii="Times New Roman" w:hAnsi="Times New Roman" w:cs="Times New Roman"/>
          <w:b/>
          <w:iCs/>
          <w:sz w:val="20"/>
          <w:szCs w:val="20"/>
        </w:rPr>
        <w:t>ПК-5 (2 семестр)</w:t>
      </w:r>
    </w:p>
    <w:p w:rsidR="00CA17C9" w:rsidRPr="00C06ABD" w:rsidRDefault="00CA17C9" w:rsidP="00C15E05">
      <w:pPr>
        <w:pStyle w:val="ConsPlusNormal"/>
        <w:tabs>
          <w:tab w:val="left" w:pos="1134"/>
        </w:tabs>
        <w:ind w:firstLine="710"/>
        <w:jc w:val="both"/>
        <w:rPr>
          <w:sz w:val="20"/>
          <w:szCs w:val="20"/>
        </w:rPr>
      </w:pP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sz w:val="20"/>
          <w:szCs w:val="20"/>
        </w:rPr>
      </w:pPr>
      <w:r w:rsidRPr="00C06ABD">
        <w:rPr>
          <w:sz w:val="20"/>
          <w:szCs w:val="20"/>
        </w:rPr>
        <w:t xml:space="preserve">Возбудители пищевых токсикоинфекций. Бактерии рода </w:t>
      </w:r>
      <w:proofErr w:type="spellStart"/>
      <w:r w:rsidRPr="00C06ABD">
        <w:rPr>
          <w:sz w:val="20"/>
          <w:szCs w:val="20"/>
        </w:rPr>
        <w:t>Proteus</w:t>
      </w:r>
      <w:proofErr w:type="spellEnd"/>
      <w:r w:rsidRPr="00C06ABD">
        <w:rPr>
          <w:sz w:val="20"/>
          <w:szCs w:val="20"/>
        </w:rPr>
        <w:t xml:space="preserve"> (P. </w:t>
      </w:r>
      <w:proofErr w:type="spellStart"/>
      <w:r w:rsidRPr="00C06ABD">
        <w:rPr>
          <w:sz w:val="20"/>
          <w:szCs w:val="20"/>
        </w:rPr>
        <w:t>vulgaris</w:t>
      </w:r>
      <w:proofErr w:type="spellEnd"/>
      <w:r w:rsidRPr="00C06ABD">
        <w:rPr>
          <w:sz w:val="20"/>
          <w:szCs w:val="20"/>
        </w:rPr>
        <w:t xml:space="preserve"> и P. </w:t>
      </w:r>
      <w:proofErr w:type="spellStart"/>
      <w:r w:rsidRPr="00C06ABD">
        <w:rPr>
          <w:sz w:val="20"/>
          <w:szCs w:val="20"/>
        </w:rPr>
        <w:t>mirabillis</w:t>
      </w:r>
      <w:proofErr w:type="spellEnd"/>
      <w:r w:rsidRPr="00C06ABD">
        <w:rPr>
          <w:sz w:val="20"/>
          <w:szCs w:val="20"/>
        </w:rPr>
        <w:t xml:space="preserve">). Методы их выявления и индикации в продуктах питания. </w:t>
      </w:r>
      <w:proofErr w:type="spellStart"/>
      <w:r w:rsidRPr="00C06ABD">
        <w:rPr>
          <w:sz w:val="20"/>
          <w:szCs w:val="20"/>
        </w:rPr>
        <w:t>Культуральные</w:t>
      </w:r>
      <w:proofErr w:type="spellEnd"/>
      <w:r w:rsidRPr="00C06ABD">
        <w:rPr>
          <w:sz w:val="20"/>
          <w:szCs w:val="20"/>
        </w:rPr>
        <w:t xml:space="preserve"> и биохимические свойства. 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sz w:val="20"/>
          <w:szCs w:val="20"/>
        </w:rPr>
      </w:pPr>
      <w:r w:rsidRPr="00C06ABD">
        <w:rPr>
          <w:sz w:val="20"/>
          <w:szCs w:val="20"/>
        </w:rPr>
        <w:t xml:space="preserve">Возбудители пищевых токсикоинфекций. Бактерии рода </w:t>
      </w:r>
      <w:proofErr w:type="spellStart"/>
      <w:r w:rsidRPr="00C06ABD">
        <w:rPr>
          <w:sz w:val="20"/>
          <w:szCs w:val="20"/>
        </w:rPr>
        <w:t>Escherichia</w:t>
      </w:r>
      <w:proofErr w:type="spellEnd"/>
      <w:r w:rsidRPr="00C06ABD">
        <w:rPr>
          <w:sz w:val="20"/>
          <w:szCs w:val="20"/>
        </w:rPr>
        <w:t xml:space="preserve">. Методы их выявления и индикации в продуктах питания. </w:t>
      </w:r>
      <w:proofErr w:type="spellStart"/>
      <w:r w:rsidRPr="00C06ABD">
        <w:rPr>
          <w:sz w:val="20"/>
          <w:szCs w:val="20"/>
        </w:rPr>
        <w:t>Культуральные</w:t>
      </w:r>
      <w:proofErr w:type="spellEnd"/>
      <w:r w:rsidRPr="00C06ABD">
        <w:rPr>
          <w:sz w:val="20"/>
          <w:szCs w:val="20"/>
        </w:rPr>
        <w:t xml:space="preserve"> и биохимические свойства. 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sz w:val="20"/>
          <w:szCs w:val="20"/>
        </w:rPr>
      </w:pPr>
      <w:r w:rsidRPr="00C06ABD">
        <w:rPr>
          <w:sz w:val="20"/>
          <w:szCs w:val="20"/>
        </w:rPr>
        <w:t xml:space="preserve">Возбудители пищевых токсикоинфекций. Бактерии рода </w:t>
      </w:r>
      <w:proofErr w:type="spellStart"/>
      <w:r w:rsidRPr="00C06ABD">
        <w:rPr>
          <w:sz w:val="20"/>
          <w:szCs w:val="20"/>
        </w:rPr>
        <w:t>Salmonella</w:t>
      </w:r>
      <w:proofErr w:type="spellEnd"/>
      <w:r w:rsidRPr="00C06ABD">
        <w:rPr>
          <w:sz w:val="20"/>
          <w:szCs w:val="20"/>
        </w:rPr>
        <w:t xml:space="preserve">. Методы их выявления и индикации в продуктах питания. </w:t>
      </w:r>
      <w:proofErr w:type="spellStart"/>
      <w:r w:rsidRPr="00C06ABD">
        <w:rPr>
          <w:sz w:val="20"/>
          <w:szCs w:val="20"/>
        </w:rPr>
        <w:t>Культуральные</w:t>
      </w:r>
      <w:proofErr w:type="spellEnd"/>
      <w:r w:rsidRPr="00C06ABD">
        <w:rPr>
          <w:sz w:val="20"/>
          <w:szCs w:val="20"/>
        </w:rPr>
        <w:t xml:space="preserve"> и биохимические свойства. 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sz w:val="20"/>
          <w:szCs w:val="20"/>
        </w:rPr>
      </w:pPr>
      <w:r w:rsidRPr="00C06ABD">
        <w:rPr>
          <w:sz w:val="20"/>
          <w:szCs w:val="20"/>
        </w:rPr>
        <w:t xml:space="preserve">Возбудители пищевых токсикоинфекций. Бактерии рода </w:t>
      </w:r>
      <w:proofErr w:type="spellStart"/>
      <w:r w:rsidRPr="00C06ABD">
        <w:rPr>
          <w:sz w:val="20"/>
          <w:szCs w:val="20"/>
        </w:rPr>
        <w:t>Citrobacter</w:t>
      </w:r>
      <w:proofErr w:type="spellEnd"/>
      <w:r w:rsidRPr="00C06ABD">
        <w:rPr>
          <w:sz w:val="20"/>
          <w:szCs w:val="20"/>
        </w:rPr>
        <w:t xml:space="preserve">. Методы их выявления и индикации в продуктах питания. </w:t>
      </w:r>
      <w:proofErr w:type="spellStart"/>
      <w:r w:rsidRPr="00C06ABD">
        <w:rPr>
          <w:sz w:val="20"/>
          <w:szCs w:val="20"/>
        </w:rPr>
        <w:t>Культуральные</w:t>
      </w:r>
      <w:proofErr w:type="spellEnd"/>
      <w:r w:rsidRPr="00C06ABD">
        <w:rPr>
          <w:sz w:val="20"/>
          <w:szCs w:val="20"/>
        </w:rPr>
        <w:t xml:space="preserve"> и биохимические свойства. 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sz w:val="20"/>
          <w:szCs w:val="20"/>
        </w:rPr>
      </w:pPr>
      <w:r w:rsidRPr="00C06ABD">
        <w:rPr>
          <w:sz w:val="20"/>
          <w:szCs w:val="20"/>
        </w:rPr>
        <w:t xml:space="preserve"> Возбудители пищевых токсикоинфекций. Бактерии рода </w:t>
      </w:r>
      <w:proofErr w:type="spellStart"/>
      <w:r w:rsidRPr="00C06ABD">
        <w:rPr>
          <w:sz w:val="20"/>
          <w:szCs w:val="20"/>
        </w:rPr>
        <w:t>Klebsila</w:t>
      </w:r>
      <w:proofErr w:type="spellEnd"/>
      <w:r w:rsidRPr="00C06ABD">
        <w:rPr>
          <w:sz w:val="20"/>
          <w:szCs w:val="20"/>
        </w:rPr>
        <w:t xml:space="preserve">. Методы их выявления и индикации в продуктах питания. </w:t>
      </w:r>
      <w:proofErr w:type="spellStart"/>
      <w:r w:rsidRPr="00C06ABD">
        <w:rPr>
          <w:sz w:val="20"/>
          <w:szCs w:val="20"/>
        </w:rPr>
        <w:t>Культуральные</w:t>
      </w:r>
      <w:proofErr w:type="spellEnd"/>
      <w:r w:rsidRPr="00C06ABD">
        <w:rPr>
          <w:sz w:val="20"/>
          <w:szCs w:val="20"/>
        </w:rPr>
        <w:t xml:space="preserve"> и биохимические свойства. 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sz w:val="20"/>
          <w:szCs w:val="20"/>
        </w:rPr>
      </w:pPr>
      <w:r w:rsidRPr="00C06ABD">
        <w:rPr>
          <w:sz w:val="20"/>
          <w:szCs w:val="20"/>
        </w:rPr>
        <w:t xml:space="preserve">  Возбудители пищевых токсикоинфекций. Бактерии рода </w:t>
      </w:r>
      <w:proofErr w:type="spellStart"/>
      <w:r w:rsidRPr="00C06ABD">
        <w:rPr>
          <w:sz w:val="20"/>
          <w:szCs w:val="20"/>
        </w:rPr>
        <w:t>Yersinia</w:t>
      </w:r>
      <w:proofErr w:type="spellEnd"/>
      <w:r w:rsidRPr="00C06ABD">
        <w:rPr>
          <w:sz w:val="20"/>
          <w:szCs w:val="20"/>
        </w:rPr>
        <w:t xml:space="preserve">. Методы их выявления и индикации в продуктах питания. </w:t>
      </w:r>
      <w:proofErr w:type="spellStart"/>
      <w:r w:rsidRPr="00C06ABD">
        <w:rPr>
          <w:sz w:val="20"/>
          <w:szCs w:val="20"/>
        </w:rPr>
        <w:t>Культуральные</w:t>
      </w:r>
      <w:proofErr w:type="spellEnd"/>
      <w:r w:rsidRPr="00C06ABD">
        <w:rPr>
          <w:sz w:val="20"/>
          <w:szCs w:val="20"/>
        </w:rPr>
        <w:t xml:space="preserve"> и биохимические свойства. 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sz w:val="20"/>
          <w:szCs w:val="20"/>
        </w:rPr>
      </w:pPr>
      <w:r w:rsidRPr="00C06ABD">
        <w:rPr>
          <w:sz w:val="20"/>
          <w:szCs w:val="20"/>
        </w:rPr>
        <w:t>Основные ветеринарные мероприятия по предотвращению распространения инфекционных заболеваний животных и растений.</w:t>
      </w:r>
    </w:p>
    <w:p w:rsidR="00C06ABD" w:rsidRPr="00C06ABD" w:rsidRDefault="00C06ABD" w:rsidP="00C15E05">
      <w:pPr>
        <w:pStyle w:val="ConsPlusNormal"/>
        <w:numPr>
          <w:ilvl w:val="0"/>
          <w:numId w:val="5"/>
        </w:numPr>
        <w:tabs>
          <w:tab w:val="left" w:pos="1134"/>
        </w:tabs>
        <w:ind w:left="0" w:firstLine="710"/>
        <w:jc w:val="both"/>
        <w:rPr>
          <w:sz w:val="20"/>
          <w:szCs w:val="20"/>
        </w:rPr>
      </w:pPr>
      <w:r w:rsidRPr="00C06ABD">
        <w:rPr>
          <w:sz w:val="20"/>
          <w:szCs w:val="20"/>
        </w:rPr>
        <w:t>Основные меры профилактики распространения инфекционных заболеваний животных и растений. Задачи карантинной службы.</w:t>
      </w:r>
      <w:r w:rsidR="00C15E05">
        <w:rPr>
          <w:sz w:val="20"/>
          <w:szCs w:val="20"/>
        </w:rPr>
        <w:t xml:space="preserve"> </w:t>
      </w:r>
    </w:p>
    <w:p w:rsidR="00764787" w:rsidRPr="0041438A" w:rsidRDefault="00C06ABD" w:rsidP="00C15E05">
      <w:pPr>
        <w:spacing w:after="0" w:line="240" w:lineRule="auto"/>
        <w:ind w:firstLine="710"/>
        <w:jc w:val="both"/>
      </w:pPr>
      <w:r w:rsidRPr="000F2A90">
        <w:rPr>
          <w:sz w:val="28"/>
          <w:szCs w:val="28"/>
        </w:rPr>
        <w:cr/>
      </w:r>
    </w:p>
    <w:sectPr w:rsidR="00764787" w:rsidRPr="0041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4065"/>
    <w:multiLevelType w:val="hybridMultilevel"/>
    <w:tmpl w:val="58EA5DAC"/>
    <w:lvl w:ilvl="0" w:tplc="E9420CD0">
      <w:start w:val="3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00852"/>
    <w:multiLevelType w:val="hybridMultilevel"/>
    <w:tmpl w:val="E0CA301C"/>
    <w:lvl w:ilvl="0" w:tplc="6CEAD6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0F2644"/>
    <w:multiLevelType w:val="hybridMultilevel"/>
    <w:tmpl w:val="A56CC07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157B"/>
    <w:multiLevelType w:val="hybridMultilevel"/>
    <w:tmpl w:val="8190F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01121"/>
    <w:multiLevelType w:val="hybridMultilevel"/>
    <w:tmpl w:val="62803C62"/>
    <w:lvl w:ilvl="0" w:tplc="B54A68C2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02F63"/>
    <w:multiLevelType w:val="hybridMultilevel"/>
    <w:tmpl w:val="E34EB502"/>
    <w:lvl w:ilvl="0" w:tplc="89CE169C">
      <w:start w:val="3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D3C9E"/>
    <w:multiLevelType w:val="hybridMultilevel"/>
    <w:tmpl w:val="70D8AA02"/>
    <w:lvl w:ilvl="0" w:tplc="96A01E9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DD114E"/>
    <w:multiLevelType w:val="hybridMultilevel"/>
    <w:tmpl w:val="25B2A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C4"/>
    <w:rsid w:val="00032702"/>
    <w:rsid w:val="0010622D"/>
    <w:rsid w:val="001145D3"/>
    <w:rsid w:val="00115672"/>
    <w:rsid w:val="00152ACC"/>
    <w:rsid w:val="001835D2"/>
    <w:rsid w:val="00246554"/>
    <w:rsid w:val="00276978"/>
    <w:rsid w:val="002D1AF6"/>
    <w:rsid w:val="002E3144"/>
    <w:rsid w:val="003021B7"/>
    <w:rsid w:val="00302A17"/>
    <w:rsid w:val="00332374"/>
    <w:rsid w:val="003662B6"/>
    <w:rsid w:val="003A569B"/>
    <w:rsid w:val="003A620E"/>
    <w:rsid w:val="003B0D80"/>
    <w:rsid w:val="0041438A"/>
    <w:rsid w:val="0050433E"/>
    <w:rsid w:val="00510000"/>
    <w:rsid w:val="00520670"/>
    <w:rsid w:val="00545EE7"/>
    <w:rsid w:val="005D2373"/>
    <w:rsid w:val="005F33C4"/>
    <w:rsid w:val="005F549A"/>
    <w:rsid w:val="006041FA"/>
    <w:rsid w:val="006953C2"/>
    <w:rsid w:val="007025C4"/>
    <w:rsid w:val="00764787"/>
    <w:rsid w:val="00773658"/>
    <w:rsid w:val="007D0859"/>
    <w:rsid w:val="00803DD7"/>
    <w:rsid w:val="00817400"/>
    <w:rsid w:val="00862D2A"/>
    <w:rsid w:val="00864FAF"/>
    <w:rsid w:val="00897A0F"/>
    <w:rsid w:val="008C61DC"/>
    <w:rsid w:val="00937E57"/>
    <w:rsid w:val="009405E6"/>
    <w:rsid w:val="009472B9"/>
    <w:rsid w:val="00954B0B"/>
    <w:rsid w:val="00966E51"/>
    <w:rsid w:val="00987431"/>
    <w:rsid w:val="00992CA2"/>
    <w:rsid w:val="009A41E8"/>
    <w:rsid w:val="009C068B"/>
    <w:rsid w:val="009C354E"/>
    <w:rsid w:val="009E3895"/>
    <w:rsid w:val="00A0238A"/>
    <w:rsid w:val="00A17A66"/>
    <w:rsid w:val="00A45C4C"/>
    <w:rsid w:val="00AA3962"/>
    <w:rsid w:val="00BD4518"/>
    <w:rsid w:val="00C0027E"/>
    <w:rsid w:val="00C06ABD"/>
    <w:rsid w:val="00C15E05"/>
    <w:rsid w:val="00C25B0F"/>
    <w:rsid w:val="00C3085A"/>
    <w:rsid w:val="00C428E7"/>
    <w:rsid w:val="00C503AE"/>
    <w:rsid w:val="00C937A0"/>
    <w:rsid w:val="00CA17C9"/>
    <w:rsid w:val="00CA7408"/>
    <w:rsid w:val="00CF1C70"/>
    <w:rsid w:val="00D01392"/>
    <w:rsid w:val="00D60FEA"/>
    <w:rsid w:val="00D6233D"/>
    <w:rsid w:val="00DB5E90"/>
    <w:rsid w:val="00E00495"/>
    <w:rsid w:val="00E71FB0"/>
    <w:rsid w:val="00E81B45"/>
    <w:rsid w:val="00EF3708"/>
    <w:rsid w:val="00F104D1"/>
    <w:rsid w:val="00F57924"/>
    <w:rsid w:val="00F7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F70F4-B94E-477E-B1BC-E51F5D12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F1C70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041FA"/>
    <w:rPr>
      <w:color w:val="808080"/>
    </w:rPr>
  </w:style>
  <w:style w:type="paragraph" w:customStyle="1" w:styleId="Default">
    <w:name w:val="Default"/>
    <w:qFormat/>
    <w:rsid w:val="00C06A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rsid w:val="00C06ABD"/>
  </w:style>
  <w:style w:type="paragraph" w:customStyle="1" w:styleId="ConsPlusNormal">
    <w:name w:val="ConsPlusNormal"/>
    <w:rsid w:val="00C06A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12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1_2</dc:creator>
  <cp:keywords/>
  <dc:description/>
  <cp:lastModifiedBy>PGAU</cp:lastModifiedBy>
  <cp:revision>21</cp:revision>
  <dcterms:created xsi:type="dcterms:W3CDTF">2026-05-14T13:39:00Z</dcterms:created>
  <dcterms:modified xsi:type="dcterms:W3CDTF">2026-05-28T09:04:00Z</dcterms:modified>
</cp:coreProperties>
</file>