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428E" w14:textId="27216CF1" w:rsidR="001907DD" w:rsidRPr="009D7A3E" w:rsidRDefault="009D7A3E" w:rsidP="009D7A3E">
      <w:pPr>
        <w:spacing w:line="360" w:lineRule="auto"/>
        <w:jc w:val="center"/>
        <w:rPr>
          <w:b/>
          <w:bCs w:val="0"/>
          <w:sz w:val="32"/>
          <w:szCs w:val="32"/>
        </w:rPr>
      </w:pPr>
      <w:r w:rsidRPr="009D7A3E">
        <w:rPr>
          <w:b/>
          <w:bCs w:val="0"/>
          <w:sz w:val="32"/>
          <w:szCs w:val="32"/>
        </w:rPr>
        <w:t>Перечень тем для выполнения индивидуального задания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9D7A3E" w:rsidRPr="009D7A3E" w14:paraId="6C902BF3" w14:textId="77777777" w:rsidTr="009D7A3E">
        <w:tc>
          <w:tcPr>
            <w:tcW w:w="6658" w:type="dxa"/>
          </w:tcPr>
          <w:p w14:paraId="3DA42206" w14:textId="24682600" w:rsidR="009D7A3E" w:rsidRPr="009D7A3E" w:rsidRDefault="009D7A3E" w:rsidP="009D7A3E">
            <w:pPr>
              <w:spacing w:line="360" w:lineRule="auto"/>
              <w:jc w:val="center"/>
              <w:rPr>
                <w:b/>
                <w:bCs w:val="0"/>
                <w:szCs w:val="28"/>
              </w:rPr>
            </w:pPr>
            <w:r w:rsidRPr="009D7A3E">
              <w:rPr>
                <w:b/>
                <w:bCs w:val="0"/>
                <w:szCs w:val="28"/>
              </w:rPr>
              <w:t>Тема</w:t>
            </w:r>
          </w:p>
        </w:tc>
        <w:tc>
          <w:tcPr>
            <w:tcW w:w="2687" w:type="dxa"/>
          </w:tcPr>
          <w:p w14:paraId="5CBA27A7" w14:textId="693B5541" w:rsidR="009D7A3E" w:rsidRPr="009D7A3E" w:rsidRDefault="009D7A3E" w:rsidP="009D7A3E">
            <w:pPr>
              <w:spacing w:line="360" w:lineRule="auto"/>
              <w:jc w:val="center"/>
              <w:rPr>
                <w:b/>
                <w:bCs w:val="0"/>
                <w:szCs w:val="28"/>
              </w:rPr>
            </w:pPr>
            <w:r w:rsidRPr="009D7A3E">
              <w:rPr>
                <w:b/>
                <w:bCs w:val="0"/>
                <w:szCs w:val="28"/>
              </w:rPr>
              <w:t>ФИО студента</w:t>
            </w:r>
          </w:p>
        </w:tc>
      </w:tr>
      <w:tr w:rsidR="009D7A3E" w14:paraId="6878B07C" w14:textId="77777777" w:rsidTr="009D7A3E">
        <w:tc>
          <w:tcPr>
            <w:tcW w:w="6658" w:type="dxa"/>
          </w:tcPr>
          <w:p w14:paraId="4EBF631A" w14:textId="1FC05708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1. Численность, состав и размещение населения в контексте обеспечения экономической безопасности</w:t>
            </w:r>
          </w:p>
        </w:tc>
        <w:tc>
          <w:tcPr>
            <w:tcW w:w="2687" w:type="dxa"/>
          </w:tcPr>
          <w:p w14:paraId="1F49ACD8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26378CE2" w14:textId="77777777" w:rsidTr="009D7A3E">
        <w:tc>
          <w:tcPr>
            <w:tcW w:w="6658" w:type="dxa"/>
          </w:tcPr>
          <w:p w14:paraId="71F2F3E6" w14:textId="44A98AAC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2. Демографическая составляющая экономической безопасности государства</w:t>
            </w:r>
          </w:p>
        </w:tc>
        <w:tc>
          <w:tcPr>
            <w:tcW w:w="2687" w:type="dxa"/>
          </w:tcPr>
          <w:p w14:paraId="1083AAAE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19CDF265" w14:textId="77777777" w:rsidTr="009D7A3E">
        <w:tc>
          <w:tcPr>
            <w:tcW w:w="6658" w:type="dxa"/>
          </w:tcPr>
          <w:p w14:paraId="3C24925E" w14:textId="63DB3E3A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3. Миграция населения и ее влияние на экономическую безопасность</w:t>
            </w:r>
          </w:p>
        </w:tc>
        <w:tc>
          <w:tcPr>
            <w:tcW w:w="2687" w:type="dxa"/>
          </w:tcPr>
          <w:p w14:paraId="620FF8F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6486A15" w14:textId="77777777" w:rsidTr="009D7A3E">
        <w:tc>
          <w:tcPr>
            <w:tcW w:w="6658" w:type="dxa"/>
          </w:tcPr>
          <w:p w14:paraId="0CD8D30D" w14:textId="7BD8CE39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4. Рынок труда и обеспечение экономической безопасности</w:t>
            </w:r>
          </w:p>
        </w:tc>
        <w:tc>
          <w:tcPr>
            <w:tcW w:w="2687" w:type="dxa"/>
          </w:tcPr>
          <w:p w14:paraId="752562B3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2A4FB721" w14:textId="77777777" w:rsidTr="009D7A3E">
        <w:tc>
          <w:tcPr>
            <w:tcW w:w="6658" w:type="dxa"/>
          </w:tcPr>
          <w:p w14:paraId="131A879D" w14:textId="5DC5E048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5. Безработица как угроза экономической безопасности</w:t>
            </w:r>
          </w:p>
        </w:tc>
        <w:tc>
          <w:tcPr>
            <w:tcW w:w="2687" w:type="dxa"/>
          </w:tcPr>
          <w:p w14:paraId="7BD15FA8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1A91C952" w14:textId="77777777" w:rsidTr="009D7A3E">
        <w:tc>
          <w:tcPr>
            <w:tcW w:w="6658" w:type="dxa"/>
          </w:tcPr>
          <w:p w14:paraId="4F3133A5" w14:textId="36224C97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6. Социально-экономическая дифференциация и проблема бедности населения как угрозы экономической безопасности</w:t>
            </w:r>
          </w:p>
        </w:tc>
        <w:tc>
          <w:tcPr>
            <w:tcW w:w="2687" w:type="dxa"/>
          </w:tcPr>
          <w:p w14:paraId="2D9725CC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6FD34F38" w14:textId="77777777" w:rsidTr="009D7A3E">
        <w:tc>
          <w:tcPr>
            <w:tcW w:w="6658" w:type="dxa"/>
          </w:tcPr>
          <w:p w14:paraId="65E509D5" w14:textId="21B2A3E0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7. Образовательный потенциал общества в системе экономической безопасности</w:t>
            </w:r>
          </w:p>
        </w:tc>
        <w:tc>
          <w:tcPr>
            <w:tcW w:w="2687" w:type="dxa"/>
          </w:tcPr>
          <w:p w14:paraId="1EB70F51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682C23CD" w14:textId="77777777" w:rsidTr="009D7A3E">
        <w:tc>
          <w:tcPr>
            <w:tcW w:w="6658" w:type="dxa"/>
          </w:tcPr>
          <w:p w14:paraId="576F40F6" w14:textId="67A8841B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8. Природные ресурсы региона как составляющая системы экономической безопасности региона</w:t>
            </w:r>
          </w:p>
        </w:tc>
        <w:tc>
          <w:tcPr>
            <w:tcW w:w="2687" w:type="dxa"/>
          </w:tcPr>
          <w:p w14:paraId="621C0657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531AD394" w14:textId="77777777" w:rsidTr="009D7A3E">
        <w:tc>
          <w:tcPr>
            <w:tcW w:w="6658" w:type="dxa"/>
          </w:tcPr>
          <w:p w14:paraId="69E5E059" w14:textId="7E73C70C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9. Региональная система здравоохранения и оценка уровня здоровья населения.</w:t>
            </w:r>
          </w:p>
        </w:tc>
        <w:tc>
          <w:tcPr>
            <w:tcW w:w="2687" w:type="dxa"/>
          </w:tcPr>
          <w:p w14:paraId="32DC93B2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A4E3DDB" w14:textId="77777777" w:rsidTr="009D7A3E">
        <w:tc>
          <w:tcPr>
            <w:tcW w:w="6658" w:type="dxa"/>
          </w:tcPr>
          <w:p w14:paraId="6138B4D1" w14:textId="09CF1450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10. Внешнеэкономическая безопасность Российской Федерации</w:t>
            </w:r>
          </w:p>
        </w:tc>
        <w:tc>
          <w:tcPr>
            <w:tcW w:w="2687" w:type="dxa"/>
          </w:tcPr>
          <w:p w14:paraId="577DA5CB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64F1750" w14:textId="77777777" w:rsidTr="009D7A3E">
        <w:tc>
          <w:tcPr>
            <w:tcW w:w="6658" w:type="dxa"/>
          </w:tcPr>
          <w:p w14:paraId="6D4ED87A" w14:textId="62F6D593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11. Инвестиции как фактор экономической безопасности</w:t>
            </w:r>
          </w:p>
        </w:tc>
        <w:tc>
          <w:tcPr>
            <w:tcW w:w="2687" w:type="dxa"/>
          </w:tcPr>
          <w:p w14:paraId="04D3A434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7C6B7C24" w14:textId="77777777" w:rsidTr="009D7A3E">
        <w:tc>
          <w:tcPr>
            <w:tcW w:w="6658" w:type="dxa"/>
          </w:tcPr>
          <w:p w14:paraId="15091F4F" w14:textId="57E1C6D1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12. Кадровая безопасность организации</w:t>
            </w:r>
          </w:p>
        </w:tc>
        <w:tc>
          <w:tcPr>
            <w:tcW w:w="2687" w:type="dxa"/>
          </w:tcPr>
          <w:p w14:paraId="1A02E72D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955082B" w14:textId="77777777" w:rsidTr="009D7A3E">
        <w:tc>
          <w:tcPr>
            <w:tcW w:w="6658" w:type="dxa"/>
          </w:tcPr>
          <w:p w14:paraId="1EC8A0BF" w14:textId="184CC91C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13. Производительность труда как фактор экономической безопасности</w:t>
            </w:r>
          </w:p>
        </w:tc>
        <w:tc>
          <w:tcPr>
            <w:tcW w:w="2687" w:type="dxa"/>
          </w:tcPr>
          <w:p w14:paraId="11CB8FB7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1A032894" w14:textId="77777777" w:rsidTr="009D7A3E">
        <w:tc>
          <w:tcPr>
            <w:tcW w:w="6658" w:type="dxa"/>
          </w:tcPr>
          <w:p w14:paraId="3504F013" w14:textId="35B912B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14. Личная экономическая безопасность граждан и домохозяйств</w:t>
            </w:r>
          </w:p>
        </w:tc>
        <w:tc>
          <w:tcPr>
            <w:tcW w:w="2687" w:type="dxa"/>
          </w:tcPr>
          <w:p w14:paraId="197AE07F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209974A1" w14:textId="77777777" w:rsidTr="009D7A3E">
        <w:tc>
          <w:tcPr>
            <w:tcW w:w="6658" w:type="dxa"/>
          </w:tcPr>
          <w:p w14:paraId="4C3600E2" w14:textId="6958A9FE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lastRenderedPageBreak/>
              <w:t>15. Антикоррупционная политика как основа обеспечения экономической безопасности государства</w:t>
            </w:r>
          </w:p>
        </w:tc>
        <w:tc>
          <w:tcPr>
            <w:tcW w:w="2687" w:type="dxa"/>
          </w:tcPr>
          <w:p w14:paraId="4ECCC474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5490B49C" w14:textId="77777777" w:rsidTr="009D7A3E">
        <w:tc>
          <w:tcPr>
            <w:tcW w:w="6658" w:type="dxa"/>
          </w:tcPr>
          <w:p w14:paraId="2E27BEE6" w14:textId="5D0C9F45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16. Анализ экономической преступности в регионе</w:t>
            </w:r>
          </w:p>
        </w:tc>
        <w:tc>
          <w:tcPr>
            <w:tcW w:w="2687" w:type="dxa"/>
          </w:tcPr>
          <w:p w14:paraId="45D341D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5687B6C" w14:textId="77777777" w:rsidTr="009D7A3E">
        <w:tc>
          <w:tcPr>
            <w:tcW w:w="6658" w:type="dxa"/>
          </w:tcPr>
          <w:p w14:paraId="01A9A285" w14:textId="2ABF5842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17. Финансы и финансовая безопасность предприятий</w:t>
            </w:r>
          </w:p>
        </w:tc>
        <w:tc>
          <w:tcPr>
            <w:tcW w:w="2687" w:type="dxa"/>
          </w:tcPr>
          <w:p w14:paraId="63CC7319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7DEB02C" w14:textId="77777777" w:rsidTr="009D7A3E">
        <w:tc>
          <w:tcPr>
            <w:tcW w:w="6658" w:type="dxa"/>
          </w:tcPr>
          <w:p w14:paraId="181A2E51" w14:textId="6197D82E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18. Продовольственная безопасность</w:t>
            </w:r>
          </w:p>
        </w:tc>
        <w:tc>
          <w:tcPr>
            <w:tcW w:w="2687" w:type="dxa"/>
          </w:tcPr>
          <w:p w14:paraId="3F6F9CC9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4FED3BA" w14:textId="77777777" w:rsidTr="009D7A3E">
        <w:tc>
          <w:tcPr>
            <w:tcW w:w="6658" w:type="dxa"/>
          </w:tcPr>
          <w:p w14:paraId="5DFF85DE" w14:textId="20DD371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19. Основные фонды отраслей экономики в системе обеспечения экономической безопасности</w:t>
            </w:r>
          </w:p>
        </w:tc>
        <w:tc>
          <w:tcPr>
            <w:tcW w:w="2687" w:type="dxa"/>
          </w:tcPr>
          <w:p w14:paraId="2EBF893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473BE0E" w14:textId="77777777" w:rsidTr="009D7A3E">
        <w:tc>
          <w:tcPr>
            <w:tcW w:w="6658" w:type="dxa"/>
          </w:tcPr>
          <w:p w14:paraId="4E14ECA0" w14:textId="73766F86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20. Развитие животноводческой отрасли как важнейшей составляющей продовольственной безопасности государства и региона</w:t>
            </w:r>
          </w:p>
        </w:tc>
        <w:tc>
          <w:tcPr>
            <w:tcW w:w="2687" w:type="dxa"/>
          </w:tcPr>
          <w:p w14:paraId="13C695F6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65931F82" w14:textId="77777777" w:rsidTr="009D7A3E">
        <w:tc>
          <w:tcPr>
            <w:tcW w:w="6658" w:type="dxa"/>
          </w:tcPr>
          <w:p w14:paraId="7EC1E4BE" w14:textId="71101117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21. Развитие растениеводческой отрасли с позиции продовольственной безопасности государства (региона)</w:t>
            </w:r>
          </w:p>
        </w:tc>
        <w:tc>
          <w:tcPr>
            <w:tcW w:w="2687" w:type="dxa"/>
          </w:tcPr>
          <w:p w14:paraId="6F71388B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72757EB" w14:textId="77777777" w:rsidTr="009D7A3E">
        <w:tc>
          <w:tcPr>
            <w:tcW w:w="6658" w:type="dxa"/>
          </w:tcPr>
          <w:p w14:paraId="29A64F5A" w14:textId="0BFD2203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22. Валовой внутренний продукт как фактор экономической безопасности</w:t>
            </w:r>
          </w:p>
        </w:tc>
        <w:tc>
          <w:tcPr>
            <w:tcW w:w="2687" w:type="dxa"/>
          </w:tcPr>
          <w:p w14:paraId="6C3EFAC5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9111B55" w14:textId="77777777" w:rsidTr="009D7A3E">
        <w:tc>
          <w:tcPr>
            <w:tcW w:w="6658" w:type="dxa"/>
          </w:tcPr>
          <w:p w14:paraId="6080FFF2" w14:textId="70217BB1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23. Строительство в регионе как элемент экономической безопасности</w:t>
            </w:r>
          </w:p>
        </w:tc>
        <w:tc>
          <w:tcPr>
            <w:tcW w:w="2687" w:type="dxa"/>
          </w:tcPr>
          <w:p w14:paraId="4FE7C22D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54C3189" w14:textId="77777777" w:rsidTr="009D7A3E">
        <w:tc>
          <w:tcPr>
            <w:tcW w:w="6658" w:type="dxa"/>
          </w:tcPr>
          <w:p w14:paraId="15AD55F4" w14:textId="333DBC6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24. Уровень и качество жизни населения как элементы системы экономической безопасности</w:t>
            </w:r>
          </w:p>
        </w:tc>
        <w:tc>
          <w:tcPr>
            <w:tcW w:w="2687" w:type="dxa"/>
          </w:tcPr>
          <w:p w14:paraId="35C72E69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65DD1562" w14:textId="77777777" w:rsidTr="009D7A3E">
        <w:tc>
          <w:tcPr>
            <w:tcW w:w="6658" w:type="dxa"/>
          </w:tcPr>
          <w:p w14:paraId="67CB85B5" w14:textId="29336854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25. Безопасность государственных и муниципальных финансов</w:t>
            </w:r>
          </w:p>
        </w:tc>
        <w:tc>
          <w:tcPr>
            <w:tcW w:w="2687" w:type="dxa"/>
          </w:tcPr>
          <w:p w14:paraId="05D56053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73FA6A59" w14:textId="77777777" w:rsidTr="009D7A3E">
        <w:tc>
          <w:tcPr>
            <w:tcW w:w="6658" w:type="dxa"/>
          </w:tcPr>
          <w:p w14:paraId="3B58FB5C" w14:textId="37FA22FF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26. Развитие малого бизнеса в Российской Федерации в системе обеспечения экономической безопасности</w:t>
            </w:r>
          </w:p>
        </w:tc>
        <w:tc>
          <w:tcPr>
            <w:tcW w:w="2687" w:type="dxa"/>
          </w:tcPr>
          <w:p w14:paraId="5FAFBD34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2B99241B" w14:textId="77777777" w:rsidTr="009D7A3E">
        <w:tc>
          <w:tcPr>
            <w:tcW w:w="6658" w:type="dxa"/>
          </w:tcPr>
          <w:p w14:paraId="59296D3F" w14:textId="2929B848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27. Государственный долг в системе экономической безопасности</w:t>
            </w:r>
          </w:p>
        </w:tc>
        <w:tc>
          <w:tcPr>
            <w:tcW w:w="2687" w:type="dxa"/>
          </w:tcPr>
          <w:p w14:paraId="2550E62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5A516E9C" w14:textId="77777777" w:rsidTr="009D7A3E">
        <w:tc>
          <w:tcPr>
            <w:tcW w:w="6658" w:type="dxa"/>
          </w:tcPr>
          <w:p w14:paraId="36448895" w14:textId="16804B83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28. Социальная защита населения</w:t>
            </w:r>
          </w:p>
        </w:tc>
        <w:tc>
          <w:tcPr>
            <w:tcW w:w="2687" w:type="dxa"/>
          </w:tcPr>
          <w:p w14:paraId="7E388BA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7EAC4C47" w14:textId="77777777" w:rsidTr="009D7A3E">
        <w:tc>
          <w:tcPr>
            <w:tcW w:w="6658" w:type="dxa"/>
          </w:tcPr>
          <w:p w14:paraId="44A7D0A3" w14:textId="6E605BC1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29. Продовольственный рынок и риски продовольственного сектора.</w:t>
            </w:r>
          </w:p>
        </w:tc>
        <w:tc>
          <w:tcPr>
            <w:tcW w:w="2687" w:type="dxa"/>
          </w:tcPr>
          <w:p w14:paraId="74FBE5D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8ACB0B1" w14:textId="77777777" w:rsidTr="009D7A3E">
        <w:tc>
          <w:tcPr>
            <w:tcW w:w="6658" w:type="dxa"/>
          </w:tcPr>
          <w:p w14:paraId="2A7576AC" w14:textId="1592F041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lastRenderedPageBreak/>
              <w:t>30. Анализ рынка коммерческой недвижимости. Безопасность рынка недвижимости</w:t>
            </w:r>
          </w:p>
        </w:tc>
        <w:tc>
          <w:tcPr>
            <w:tcW w:w="2687" w:type="dxa"/>
          </w:tcPr>
          <w:p w14:paraId="775666A5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B92A436" w14:textId="77777777" w:rsidTr="009D7A3E">
        <w:tc>
          <w:tcPr>
            <w:tcW w:w="6658" w:type="dxa"/>
          </w:tcPr>
          <w:p w14:paraId="00D06096" w14:textId="7239A794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31. Валютный рынок и управление валютными рисками</w:t>
            </w:r>
          </w:p>
        </w:tc>
        <w:tc>
          <w:tcPr>
            <w:tcW w:w="2687" w:type="dxa"/>
          </w:tcPr>
          <w:p w14:paraId="5516178F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4ADD11D" w14:textId="77777777" w:rsidTr="009D7A3E">
        <w:tc>
          <w:tcPr>
            <w:tcW w:w="6658" w:type="dxa"/>
          </w:tcPr>
          <w:p w14:paraId="1C3DF8E9" w14:textId="5AD21356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32. Обеспечение безопасности субъектов хозяйствования: общие положения</w:t>
            </w:r>
          </w:p>
        </w:tc>
        <w:tc>
          <w:tcPr>
            <w:tcW w:w="2687" w:type="dxa"/>
          </w:tcPr>
          <w:p w14:paraId="1082CAE1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42AF0AB2" w14:textId="77777777" w:rsidTr="009D7A3E">
        <w:tc>
          <w:tcPr>
            <w:tcW w:w="6658" w:type="dxa"/>
          </w:tcPr>
          <w:p w14:paraId="22A4DF75" w14:textId="6E6F48A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33. Основные положения концепции экономической безопасности предприятия (организации)</w:t>
            </w:r>
          </w:p>
        </w:tc>
        <w:tc>
          <w:tcPr>
            <w:tcW w:w="2687" w:type="dxa"/>
          </w:tcPr>
          <w:p w14:paraId="2A1D5768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7C8F3334" w14:textId="77777777" w:rsidTr="009D7A3E">
        <w:tc>
          <w:tcPr>
            <w:tcW w:w="6658" w:type="dxa"/>
          </w:tcPr>
          <w:p w14:paraId="0DB11C65" w14:textId="213A1A83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34. Угрозы экономической безопасности предприятия (организации): виды и характеристика, задачи, методы и инструменты реализации мониторинга, оценки и нейтрализации</w:t>
            </w:r>
          </w:p>
        </w:tc>
        <w:tc>
          <w:tcPr>
            <w:tcW w:w="2687" w:type="dxa"/>
          </w:tcPr>
          <w:p w14:paraId="5E9B0803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716DD500" w14:textId="77777777" w:rsidTr="009D7A3E">
        <w:tc>
          <w:tcPr>
            <w:tcW w:w="6658" w:type="dxa"/>
          </w:tcPr>
          <w:p w14:paraId="03689389" w14:textId="6E2B5B01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35. Безопасность предпринимательства как функция инфраструктуры рыночной экономики</w:t>
            </w:r>
          </w:p>
        </w:tc>
        <w:tc>
          <w:tcPr>
            <w:tcW w:w="2687" w:type="dxa"/>
          </w:tcPr>
          <w:p w14:paraId="5DF09415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55780B4" w14:textId="77777777" w:rsidTr="009D7A3E">
        <w:tc>
          <w:tcPr>
            <w:tcW w:w="6658" w:type="dxa"/>
          </w:tcPr>
          <w:p w14:paraId="175FD2C5" w14:textId="32FC5C9C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36. Сущность и классификация экономических рисков. Процесс управления рисками бизнеса, экономический эффект при его создании</w:t>
            </w:r>
          </w:p>
        </w:tc>
        <w:tc>
          <w:tcPr>
            <w:tcW w:w="2687" w:type="dxa"/>
          </w:tcPr>
          <w:p w14:paraId="52258B22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63F3A69" w14:textId="77777777" w:rsidTr="009D7A3E">
        <w:tc>
          <w:tcPr>
            <w:tcW w:w="6658" w:type="dxa"/>
          </w:tcPr>
          <w:p w14:paraId="1AC2B276" w14:textId="680BD60E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37. Идентификация и анализ рисков и угроз экономической безопасности</w:t>
            </w:r>
          </w:p>
        </w:tc>
        <w:tc>
          <w:tcPr>
            <w:tcW w:w="2687" w:type="dxa"/>
          </w:tcPr>
          <w:p w14:paraId="3A450E38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36C35BF" w14:textId="77777777" w:rsidTr="009D7A3E">
        <w:tc>
          <w:tcPr>
            <w:tcW w:w="6658" w:type="dxa"/>
          </w:tcPr>
          <w:p w14:paraId="472E0425" w14:textId="19ACF246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38. Информационная безопасность и безопасность электронного документооборота организации</w:t>
            </w:r>
          </w:p>
        </w:tc>
        <w:tc>
          <w:tcPr>
            <w:tcW w:w="2687" w:type="dxa"/>
          </w:tcPr>
          <w:p w14:paraId="4B61D66F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02AC824B" w14:textId="77777777" w:rsidTr="009D7A3E">
        <w:tc>
          <w:tcPr>
            <w:tcW w:w="6658" w:type="dxa"/>
          </w:tcPr>
          <w:p w14:paraId="21F7F94A" w14:textId="1ADECA26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39. Финансовая безопасность организации: элементы и механизмы обеспечения</w:t>
            </w:r>
          </w:p>
        </w:tc>
        <w:tc>
          <w:tcPr>
            <w:tcW w:w="2687" w:type="dxa"/>
          </w:tcPr>
          <w:p w14:paraId="41234F78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B618E88" w14:textId="77777777" w:rsidTr="009D7A3E">
        <w:tc>
          <w:tcPr>
            <w:tcW w:w="6658" w:type="dxa"/>
          </w:tcPr>
          <w:p w14:paraId="114A332D" w14:textId="591CB5B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40. Технико-технологическая составляющая экономической безопасности организации: элементы и критерии мониторинга, инструменты обеспечения</w:t>
            </w:r>
          </w:p>
        </w:tc>
        <w:tc>
          <w:tcPr>
            <w:tcW w:w="2687" w:type="dxa"/>
          </w:tcPr>
          <w:p w14:paraId="6699F53A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1FB85562" w14:textId="77777777" w:rsidTr="009D7A3E">
        <w:tc>
          <w:tcPr>
            <w:tcW w:w="6658" w:type="dxa"/>
          </w:tcPr>
          <w:p w14:paraId="52B65D0E" w14:textId="385DD18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41. Управление экологическими рисками и экологическая безопасность организации</w:t>
            </w:r>
          </w:p>
        </w:tc>
        <w:tc>
          <w:tcPr>
            <w:tcW w:w="2687" w:type="dxa"/>
          </w:tcPr>
          <w:p w14:paraId="391CC4D8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9AAEE78" w14:textId="77777777" w:rsidTr="009D7A3E">
        <w:tc>
          <w:tcPr>
            <w:tcW w:w="6658" w:type="dxa"/>
          </w:tcPr>
          <w:p w14:paraId="16AD36DC" w14:textId="4A8C13D0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42. Национальная безопасность государства</w:t>
            </w:r>
          </w:p>
        </w:tc>
        <w:tc>
          <w:tcPr>
            <w:tcW w:w="2687" w:type="dxa"/>
          </w:tcPr>
          <w:p w14:paraId="0E1E40DC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5E0A58A" w14:textId="77777777" w:rsidTr="009D7A3E">
        <w:tc>
          <w:tcPr>
            <w:tcW w:w="6658" w:type="dxa"/>
          </w:tcPr>
          <w:p w14:paraId="04C5EB1F" w14:textId="614C0473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lastRenderedPageBreak/>
              <w:t>43. Экономическая безопасность России</w:t>
            </w:r>
          </w:p>
        </w:tc>
        <w:tc>
          <w:tcPr>
            <w:tcW w:w="2687" w:type="dxa"/>
          </w:tcPr>
          <w:p w14:paraId="37D9B424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E9C4361" w14:textId="77777777" w:rsidTr="009D7A3E">
        <w:tc>
          <w:tcPr>
            <w:tcW w:w="6658" w:type="dxa"/>
          </w:tcPr>
          <w:p w14:paraId="18930B69" w14:textId="7E12195D" w:rsidR="009D7A3E" w:rsidRDefault="009D7A3E" w:rsidP="009D7A3E">
            <w:pPr>
              <w:spacing w:line="360" w:lineRule="auto"/>
              <w:rPr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44. Уровни, угрозы и пороговые значения экономической безопасности</w:t>
            </w:r>
          </w:p>
        </w:tc>
        <w:tc>
          <w:tcPr>
            <w:tcW w:w="2687" w:type="dxa"/>
          </w:tcPr>
          <w:p w14:paraId="5C297C8E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18665EE1" w14:textId="77777777" w:rsidTr="009D7A3E">
        <w:tc>
          <w:tcPr>
            <w:tcW w:w="6658" w:type="dxa"/>
          </w:tcPr>
          <w:p w14:paraId="1249B4A5" w14:textId="274CEBCC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45. Экономическая безопасность реального сектора экономики</w:t>
            </w:r>
          </w:p>
        </w:tc>
        <w:tc>
          <w:tcPr>
            <w:tcW w:w="2687" w:type="dxa"/>
          </w:tcPr>
          <w:p w14:paraId="30A3D670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77A7D820" w14:textId="77777777" w:rsidTr="009D7A3E">
        <w:tc>
          <w:tcPr>
            <w:tcW w:w="6658" w:type="dxa"/>
          </w:tcPr>
          <w:p w14:paraId="34CA4EB8" w14:textId="77D2A1C5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46. Инновации как фактор экономической безопасности</w:t>
            </w:r>
          </w:p>
        </w:tc>
        <w:tc>
          <w:tcPr>
            <w:tcW w:w="2687" w:type="dxa"/>
          </w:tcPr>
          <w:p w14:paraId="503AB7BE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521AAC2A" w14:textId="77777777" w:rsidTr="009D7A3E">
        <w:tc>
          <w:tcPr>
            <w:tcW w:w="6658" w:type="dxa"/>
          </w:tcPr>
          <w:p w14:paraId="49F16847" w14:textId="61E25AF1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47. Промышленная безопасность</w:t>
            </w:r>
          </w:p>
        </w:tc>
        <w:tc>
          <w:tcPr>
            <w:tcW w:w="2687" w:type="dxa"/>
          </w:tcPr>
          <w:p w14:paraId="4D3A56A4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5E796EA0" w14:textId="77777777" w:rsidTr="009D7A3E">
        <w:tc>
          <w:tcPr>
            <w:tcW w:w="6658" w:type="dxa"/>
          </w:tcPr>
          <w:p w14:paraId="46B52F08" w14:textId="636D50B1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48. Агропродовольственная безопасность</w:t>
            </w:r>
          </w:p>
        </w:tc>
        <w:tc>
          <w:tcPr>
            <w:tcW w:w="2687" w:type="dxa"/>
          </w:tcPr>
          <w:p w14:paraId="2FDA22E5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302F919C" w14:textId="77777777" w:rsidTr="009D7A3E">
        <w:tc>
          <w:tcPr>
            <w:tcW w:w="6658" w:type="dxa"/>
          </w:tcPr>
          <w:p w14:paraId="47C200BF" w14:textId="05F328F4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49. Региональные аспекты экономической безопасности</w:t>
            </w:r>
          </w:p>
        </w:tc>
        <w:tc>
          <w:tcPr>
            <w:tcW w:w="2687" w:type="dxa"/>
          </w:tcPr>
          <w:p w14:paraId="78A36A3D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  <w:tr w:rsidR="009D7A3E" w14:paraId="505F8721" w14:textId="77777777" w:rsidTr="009D7A3E">
        <w:tc>
          <w:tcPr>
            <w:tcW w:w="6658" w:type="dxa"/>
          </w:tcPr>
          <w:p w14:paraId="0BC3F97D" w14:textId="65574D6B" w:rsidR="009D7A3E" w:rsidRPr="00F00FF1" w:rsidRDefault="009D7A3E" w:rsidP="009D7A3E">
            <w:pPr>
              <w:spacing w:line="360" w:lineRule="auto"/>
              <w:rPr>
                <w:bCs w:val="0"/>
                <w:spacing w:val="-4"/>
                <w:szCs w:val="28"/>
              </w:rPr>
            </w:pPr>
            <w:r w:rsidRPr="00F00FF1">
              <w:rPr>
                <w:bCs w:val="0"/>
                <w:spacing w:val="-4"/>
                <w:szCs w:val="28"/>
              </w:rPr>
              <w:t>50. Страхование как фактор обеспечения экономической безопасности</w:t>
            </w:r>
          </w:p>
        </w:tc>
        <w:tc>
          <w:tcPr>
            <w:tcW w:w="2687" w:type="dxa"/>
          </w:tcPr>
          <w:p w14:paraId="7846D4D2" w14:textId="77777777" w:rsidR="009D7A3E" w:rsidRDefault="009D7A3E" w:rsidP="009D7A3E">
            <w:pPr>
              <w:spacing w:line="360" w:lineRule="auto"/>
              <w:rPr>
                <w:szCs w:val="28"/>
              </w:rPr>
            </w:pPr>
          </w:p>
        </w:tc>
      </w:tr>
    </w:tbl>
    <w:p w14:paraId="59274B09" w14:textId="537681D8" w:rsidR="009D7A3E" w:rsidRDefault="009D7A3E" w:rsidP="009D7A3E">
      <w:pPr>
        <w:spacing w:line="360" w:lineRule="auto"/>
        <w:rPr>
          <w:szCs w:val="28"/>
        </w:rPr>
      </w:pPr>
    </w:p>
    <w:sectPr w:rsidR="009D7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3E"/>
    <w:rsid w:val="001907DD"/>
    <w:rsid w:val="009D7A3E"/>
    <w:rsid w:val="00D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21D6"/>
  <w15:chartTrackingRefBased/>
  <w15:docId w15:val="{BB7597F4-77B1-438E-B712-0F803FE7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A3E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38DF"/>
    <w:pPr>
      <w:keepNext/>
      <w:spacing w:before="240" w:after="240"/>
      <w:jc w:val="center"/>
      <w:outlineLvl w:val="0"/>
    </w:pPr>
    <w:rPr>
      <w:rFonts w:cs="Arial"/>
      <w:b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DF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39"/>
    <w:rsid w:val="009D7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2024-06-27T15:35:00Z</dcterms:created>
  <dcterms:modified xsi:type="dcterms:W3CDTF">2024-06-27T15:45:00Z</dcterms:modified>
</cp:coreProperties>
</file>