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98EA4" w14:textId="77777777" w:rsidR="00092341" w:rsidRPr="00144A80" w:rsidRDefault="00092341" w:rsidP="000923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bCs/>
          <w:color w:val="231F20"/>
          <w:sz w:val="24"/>
          <w:szCs w:val="24"/>
        </w:rPr>
      </w:pPr>
      <w:r w:rsidRPr="00144A80">
        <w:rPr>
          <w:rFonts w:ascii="Times New Roman" w:hAnsi="Times New Roman"/>
          <w:b/>
          <w:bCs/>
          <w:color w:val="231F20"/>
          <w:sz w:val="24"/>
          <w:szCs w:val="24"/>
        </w:rPr>
        <w:t>Задача 4</w:t>
      </w:r>
    </w:p>
    <w:p w14:paraId="2781F7E1" w14:textId="77777777" w:rsidR="00092341" w:rsidRPr="00144A80" w:rsidRDefault="00092341" w:rsidP="000923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Cs/>
          <w:color w:val="231F20"/>
          <w:sz w:val="24"/>
          <w:szCs w:val="24"/>
        </w:rPr>
      </w:pPr>
      <w:r w:rsidRPr="00144A80">
        <w:rPr>
          <w:rFonts w:ascii="Times New Roman" w:hAnsi="Times New Roman"/>
          <w:bCs/>
          <w:color w:val="231F20"/>
          <w:sz w:val="24"/>
          <w:szCs w:val="24"/>
        </w:rPr>
        <w:t>Определить ликвидационную стоимость предприятия на основе данных, подготовленных оценщиком в процессе анализа условий реализации активов (таблица).</w:t>
      </w:r>
    </w:p>
    <w:p w14:paraId="400F4576" w14:textId="77777777" w:rsidR="00092341" w:rsidRPr="00144A80" w:rsidRDefault="00092341" w:rsidP="000923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Cs/>
          <w:color w:val="231F20"/>
          <w:sz w:val="24"/>
          <w:szCs w:val="24"/>
        </w:rPr>
      </w:pPr>
    </w:p>
    <w:p w14:paraId="24E887BA" w14:textId="77777777" w:rsidR="00092341" w:rsidRPr="00144A80" w:rsidRDefault="00092341" w:rsidP="000923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Cs/>
          <w:i/>
          <w:color w:val="231F20"/>
          <w:sz w:val="24"/>
          <w:szCs w:val="24"/>
        </w:rPr>
      </w:pPr>
      <w:r w:rsidRPr="00144A80">
        <w:rPr>
          <w:rFonts w:ascii="Times New Roman" w:hAnsi="Times New Roman"/>
          <w:bCs/>
          <w:i/>
          <w:color w:val="231F20"/>
          <w:sz w:val="24"/>
          <w:szCs w:val="24"/>
        </w:rPr>
        <w:t>Таблица</w:t>
      </w:r>
      <w:r w:rsidRPr="00144A80">
        <w:rPr>
          <w:rFonts w:ascii="Times New Roman" w:hAnsi="Times New Roman"/>
          <w:b/>
          <w:bCs/>
          <w:i/>
          <w:color w:val="231F20"/>
          <w:sz w:val="24"/>
          <w:szCs w:val="24"/>
        </w:rPr>
        <w:t xml:space="preserve"> –</w:t>
      </w:r>
      <w:r w:rsidRPr="00144A80">
        <w:rPr>
          <w:rFonts w:ascii="Times New Roman" w:hAnsi="Times New Roman"/>
          <w:bCs/>
          <w:i/>
          <w:color w:val="231F20"/>
          <w:sz w:val="24"/>
          <w:szCs w:val="24"/>
        </w:rPr>
        <w:t xml:space="preserve"> Расчет ликвидационной стоимости</w:t>
      </w:r>
    </w:p>
    <w:p w14:paraId="07ABA578" w14:textId="77777777" w:rsidR="00092341" w:rsidRPr="00144A80" w:rsidRDefault="00092341" w:rsidP="000923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Cs/>
          <w:color w:val="231F20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47"/>
        <w:gridCol w:w="1808"/>
        <w:gridCol w:w="819"/>
        <w:gridCol w:w="1003"/>
        <w:gridCol w:w="1823"/>
        <w:gridCol w:w="1945"/>
      </w:tblGrid>
      <w:tr w:rsidR="00092341" w:rsidRPr="00144A80" w14:paraId="67BA7406" w14:textId="77777777" w:rsidTr="00173047">
        <w:tc>
          <w:tcPr>
            <w:tcW w:w="1642" w:type="dxa"/>
            <w:vMerge w:val="restart"/>
            <w:vAlign w:val="center"/>
          </w:tcPr>
          <w:p w14:paraId="5EF7973A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Элемент</w:t>
            </w: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br/>
              <w:t xml:space="preserve"> актива</w:t>
            </w:r>
          </w:p>
        </w:tc>
        <w:tc>
          <w:tcPr>
            <w:tcW w:w="1642" w:type="dxa"/>
            <w:vMerge w:val="restart"/>
            <w:vAlign w:val="center"/>
          </w:tcPr>
          <w:p w14:paraId="5B717378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Экономическая стоимость, млн. руб.</w:t>
            </w:r>
          </w:p>
        </w:tc>
        <w:tc>
          <w:tcPr>
            <w:tcW w:w="6570" w:type="dxa"/>
            <w:gridSpan w:val="4"/>
            <w:vAlign w:val="center"/>
          </w:tcPr>
          <w:p w14:paraId="2A67B5E9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Условие реализации</w:t>
            </w:r>
          </w:p>
        </w:tc>
      </w:tr>
      <w:tr w:rsidR="00092341" w:rsidRPr="00144A80" w14:paraId="65BCE752" w14:textId="77777777" w:rsidTr="00173047">
        <w:tc>
          <w:tcPr>
            <w:tcW w:w="1642" w:type="dxa"/>
            <w:vMerge/>
            <w:vAlign w:val="center"/>
          </w:tcPr>
          <w:p w14:paraId="7701F5D9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</w:p>
        </w:tc>
        <w:tc>
          <w:tcPr>
            <w:tcW w:w="1642" w:type="dxa"/>
            <w:vMerge/>
            <w:vAlign w:val="center"/>
          </w:tcPr>
          <w:p w14:paraId="214186B6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</w:p>
        </w:tc>
        <w:tc>
          <w:tcPr>
            <w:tcW w:w="1642" w:type="dxa"/>
            <w:vAlign w:val="center"/>
          </w:tcPr>
          <w:p w14:paraId="69D9B7C6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Цена, млн. руб.</w:t>
            </w:r>
          </w:p>
        </w:tc>
        <w:tc>
          <w:tcPr>
            <w:tcW w:w="1642" w:type="dxa"/>
            <w:vAlign w:val="center"/>
          </w:tcPr>
          <w:p w14:paraId="606C27F4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 xml:space="preserve">Срок, </w:t>
            </w:r>
          </w:p>
          <w:p w14:paraId="3045B39A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месяцы</w:t>
            </w:r>
          </w:p>
        </w:tc>
        <w:tc>
          <w:tcPr>
            <w:tcW w:w="1643" w:type="dxa"/>
            <w:vAlign w:val="center"/>
          </w:tcPr>
          <w:p w14:paraId="7D07ED5D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Комиссионные, %</w:t>
            </w:r>
          </w:p>
        </w:tc>
        <w:tc>
          <w:tcPr>
            <w:tcW w:w="1643" w:type="dxa"/>
            <w:vAlign w:val="center"/>
          </w:tcPr>
          <w:p w14:paraId="342A017F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 xml:space="preserve">Ликвидационная стоимость, </w:t>
            </w:r>
          </w:p>
          <w:p w14:paraId="4A883097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млн. руб.</w:t>
            </w:r>
          </w:p>
        </w:tc>
      </w:tr>
      <w:tr w:rsidR="00092341" w:rsidRPr="00144A80" w14:paraId="281AF678" w14:textId="77777777" w:rsidTr="00173047">
        <w:tc>
          <w:tcPr>
            <w:tcW w:w="1642" w:type="dxa"/>
            <w:vAlign w:val="center"/>
          </w:tcPr>
          <w:p w14:paraId="1B032628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Нематериальные активы</w:t>
            </w:r>
          </w:p>
        </w:tc>
        <w:tc>
          <w:tcPr>
            <w:tcW w:w="1642" w:type="dxa"/>
            <w:vAlign w:val="center"/>
          </w:tcPr>
          <w:p w14:paraId="62DB9F8D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180</w:t>
            </w:r>
          </w:p>
        </w:tc>
        <w:tc>
          <w:tcPr>
            <w:tcW w:w="1642" w:type="dxa"/>
            <w:vAlign w:val="center"/>
          </w:tcPr>
          <w:p w14:paraId="1E84C7F4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-</w:t>
            </w:r>
          </w:p>
        </w:tc>
        <w:tc>
          <w:tcPr>
            <w:tcW w:w="1642" w:type="dxa"/>
            <w:vAlign w:val="center"/>
          </w:tcPr>
          <w:p w14:paraId="66F7AC69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-</w:t>
            </w:r>
          </w:p>
        </w:tc>
        <w:tc>
          <w:tcPr>
            <w:tcW w:w="1643" w:type="dxa"/>
            <w:vAlign w:val="center"/>
          </w:tcPr>
          <w:p w14:paraId="469E3101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-</w:t>
            </w:r>
          </w:p>
        </w:tc>
        <w:tc>
          <w:tcPr>
            <w:tcW w:w="1643" w:type="dxa"/>
            <w:vAlign w:val="center"/>
          </w:tcPr>
          <w:p w14:paraId="3DCACCAE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-</w:t>
            </w:r>
          </w:p>
        </w:tc>
      </w:tr>
      <w:tr w:rsidR="00092341" w:rsidRPr="00144A80" w14:paraId="6043698A" w14:textId="77777777" w:rsidTr="00173047">
        <w:tc>
          <w:tcPr>
            <w:tcW w:w="1642" w:type="dxa"/>
            <w:vAlign w:val="center"/>
          </w:tcPr>
          <w:p w14:paraId="2D6E2978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Гудвилл</w:t>
            </w:r>
          </w:p>
        </w:tc>
        <w:tc>
          <w:tcPr>
            <w:tcW w:w="1642" w:type="dxa"/>
            <w:vAlign w:val="center"/>
          </w:tcPr>
          <w:p w14:paraId="7639AC32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2433</w:t>
            </w:r>
          </w:p>
        </w:tc>
        <w:tc>
          <w:tcPr>
            <w:tcW w:w="1642" w:type="dxa"/>
            <w:vAlign w:val="center"/>
          </w:tcPr>
          <w:p w14:paraId="1D8FDE92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-</w:t>
            </w:r>
          </w:p>
        </w:tc>
        <w:tc>
          <w:tcPr>
            <w:tcW w:w="1642" w:type="dxa"/>
            <w:vAlign w:val="center"/>
          </w:tcPr>
          <w:p w14:paraId="335A49CD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-</w:t>
            </w:r>
          </w:p>
        </w:tc>
        <w:tc>
          <w:tcPr>
            <w:tcW w:w="1643" w:type="dxa"/>
            <w:vAlign w:val="center"/>
          </w:tcPr>
          <w:p w14:paraId="29CE113F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-</w:t>
            </w:r>
          </w:p>
        </w:tc>
        <w:tc>
          <w:tcPr>
            <w:tcW w:w="1643" w:type="dxa"/>
            <w:vAlign w:val="center"/>
          </w:tcPr>
          <w:p w14:paraId="61785435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-</w:t>
            </w:r>
          </w:p>
        </w:tc>
      </w:tr>
      <w:tr w:rsidR="00092341" w:rsidRPr="00144A80" w14:paraId="697B843A" w14:textId="77777777" w:rsidTr="00173047">
        <w:tc>
          <w:tcPr>
            <w:tcW w:w="1642" w:type="dxa"/>
            <w:vAlign w:val="center"/>
          </w:tcPr>
          <w:p w14:paraId="1534CFBE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Здания</w:t>
            </w:r>
          </w:p>
        </w:tc>
        <w:tc>
          <w:tcPr>
            <w:tcW w:w="1642" w:type="dxa"/>
            <w:vAlign w:val="center"/>
          </w:tcPr>
          <w:p w14:paraId="26126220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4200</w:t>
            </w:r>
          </w:p>
        </w:tc>
        <w:tc>
          <w:tcPr>
            <w:tcW w:w="1642" w:type="dxa"/>
            <w:vAlign w:val="center"/>
          </w:tcPr>
          <w:p w14:paraId="2A4B1EA6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4200</w:t>
            </w:r>
          </w:p>
        </w:tc>
        <w:tc>
          <w:tcPr>
            <w:tcW w:w="1642" w:type="dxa"/>
            <w:vAlign w:val="center"/>
          </w:tcPr>
          <w:p w14:paraId="1EE3828D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6</w:t>
            </w:r>
          </w:p>
        </w:tc>
        <w:tc>
          <w:tcPr>
            <w:tcW w:w="1643" w:type="dxa"/>
            <w:vAlign w:val="center"/>
          </w:tcPr>
          <w:p w14:paraId="19141033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5</w:t>
            </w:r>
          </w:p>
        </w:tc>
        <w:tc>
          <w:tcPr>
            <w:tcW w:w="1643" w:type="dxa"/>
            <w:vAlign w:val="center"/>
          </w:tcPr>
          <w:p w14:paraId="31BE381D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</w:p>
        </w:tc>
      </w:tr>
      <w:tr w:rsidR="00092341" w:rsidRPr="00144A80" w14:paraId="25C0C3AA" w14:textId="77777777" w:rsidTr="00173047">
        <w:tc>
          <w:tcPr>
            <w:tcW w:w="1642" w:type="dxa"/>
            <w:vAlign w:val="center"/>
          </w:tcPr>
          <w:p w14:paraId="428CA127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Оборудование</w:t>
            </w:r>
          </w:p>
        </w:tc>
        <w:tc>
          <w:tcPr>
            <w:tcW w:w="1642" w:type="dxa"/>
            <w:vAlign w:val="center"/>
          </w:tcPr>
          <w:p w14:paraId="280F2737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3720</w:t>
            </w:r>
          </w:p>
        </w:tc>
        <w:tc>
          <w:tcPr>
            <w:tcW w:w="1642" w:type="dxa"/>
            <w:vAlign w:val="center"/>
          </w:tcPr>
          <w:p w14:paraId="68603ED9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2100</w:t>
            </w:r>
          </w:p>
        </w:tc>
        <w:tc>
          <w:tcPr>
            <w:tcW w:w="1642" w:type="dxa"/>
            <w:vAlign w:val="center"/>
          </w:tcPr>
          <w:p w14:paraId="4F57EAD1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3</w:t>
            </w:r>
          </w:p>
        </w:tc>
        <w:tc>
          <w:tcPr>
            <w:tcW w:w="1643" w:type="dxa"/>
            <w:vAlign w:val="center"/>
          </w:tcPr>
          <w:p w14:paraId="7AD8218C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7</w:t>
            </w:r>
          </w:p>
        </w:tc>
        <w:tc>
          <w:tcPr>
            <w:tcW w:w="1643" w:type="dxa"/>
            <w:vAlign w:val="center"/>
          </w:tcPr>
          <w:p w14:paraId="508BFEF4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</w:p>
        </w:tc>
      </w:tr>
      <w:tr w:rsidR="00092341" w:rsidRPr="00144A80" w14:paraId="7005400C" w14:textId="77777777" w:rsidTr="00173047">
        <w:tc>
          <w:tcPr>
            <w:tcW w:w="1642" w:type="dxa"/>
            <w:vAlign w:val="center"/>
          </w:tcPr>
          <w:p w14:paraId="6F1F0F3F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Долгосрочные вложения</w:t>
            </w:r>
          </w:p>
        </w:tc>
        <w:tc>
          <w:tcPr>
            <w:tcW w:w="1642" w:type="dxa"/>
            <w:vAlign w:val="center"/>
          </w:tcPr>
          <w:p w14:paraId="1598D076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1270</w:t>
            </w:r>
          </w:p>
        </w:tc>
        <w:tc>
          <w:tcPr>
            <w:tcW w:w="1642" w:type="dxa"/>
            <w:vAlign w:val="center"/>
          </w:tcPr>
          <w:p w14:paraId="2281F9FD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1270</w:t>
            </w:r>
          </w:p>
        </w:tc>
        <w:tc>
          <w:tcPr>
            <w:tcW w:w="1642" w:type="dxa"/>
            <w:vAlign w:val="center"/>
          </w:tcPr>
          <w:p w14:paraId="6F601E72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1</w:t>
            </w:r>
          </w:p>
        </w:tc>
        <w:tc>
          <w:tcPr>
            <w:tcW w:w="1643" w:type="dxa"/>
            <w:vAlign w:val="center"/>
          </w:tcPr>
          <w:p w14:paraId="557CFCD0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2</w:t>
            </w:r>
          </w:p>
        </w:tc>
        <w:tc>
          <w:tcPr>
            <w:tcW w:w="1643" w:type="dxa"/>
            <w:vAlign w:val="center"/>
          </w:tcPr>
          <w:p w14:paraId="36FBAC14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</w:p>
        </w:tc>
      </w:tr>
      <w:tr w:rsidR="00092341" w:rsidRPr="00144A80" w14:paraId="629B5B06" w14:textId="77777777" w:rsidTr="00173047">
        <w:tc>
          <w:tcPr>
            <w:tcW w:w="1642" w:type="dxa"/>
            <w:vAlign w:val="center"/>
          </w:tcPr>
          <w:p w14:paraId="147702D3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Прочее</w:t>
            </w:r>
          </w:p>
        </w:tc>
        <w:tc>
          <w:tcPr>
            <w:tcW w:w="1642" w:type="dxa"/>
            <w:vAlign w:val="center"/>
          </w:tcPr>
          <w:p w14:paraId="34B412DF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510</w:t>
            </w:r>
          </w:p>
        </w:tc>
        <w:tc>
          <w:tcPr>
            <w:tcW w:w="1642" w:type="dxa"/>
            <w:vAlign w:val="center"/>
          </w:tcPr>
          <w:p w14:paraId="7B44D404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340</w:t>
            </w:r>
          </w:p>
        </w:tc>
        <w:tc>
          <w:tcPr>
            <w:tcW w:w="1642" w:type="dxa"/>
            <w:vAlign w:val="center"/>
          </w:tcPr>
          <w:p w14:paraId="1A86A9F2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2</w:t>
            </w:r>
          </w:p>
        </w:tc>
        <w:tc>
          <w:tcPr>
            <w:tcW w:w="1643" w:type="dxa"/>
            <w:vAlign w:val="center"/>
          </w:tcPr>
          <w:p w14:paraId="3B327292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10</w:t>
            </w:r>
          </w:p>
        </w:tc>
        <w:tc>
          <w:tcPr>
            <w:tcW w:w="1643" w:type="dxa"/>
            <w:vAlign w:val="center"/>
          </w:tcPr>
          <w:p w14:paraId="196213B9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</w:p>
        </w:tc>
      </w:tr>
      <w:tr w:rsidR="00092341" w:rsidRPr="00144A80" w14:paraId="02424034" w14:textId="77777777" w:rsidTr="00173047">
        <w:tc>
          <w:tcPr>
            <w:tcW w:w="1642" w:type="dxa"/>
            <w:vAlign w:val="center"/>
          </w:tcPr>
          <w:p w14:paraId="7CFFE592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Запасы ТМЦ</w:t>
            </w:r>
          </w:p>
        </w:tc>
        <w:tc>
          <w:tcPr>
            <w:tcW w:w="1642" w:type="dxa"/>
            <w:vAlign w:val="center"/>
          </w:tcPr>
          <w:p w14:paraId="0016FD91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1260</w:t>
            </w:r>
          </w:p>
        </w:tc>
        <w:tc>
          <w:tcPr>
            <w:tcW w:w="1642" w:type="dxa"/>
            <w:vAlign w:val="center"/>
          </w:tcPr>
          <w:p w14:paraId="0D0A49F8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1200</w:t>
            </w:r>
          </w:p>
        </w:tc>
        <w:tc>
          <w:tcPr>
            <w:tcW w:w="1642" w:type="dxa"/>
            <w:vAlign w:val="center"/>
          </w:tcPr>
          <w:p w14:paraId="5EC45B9A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2</w:t>
            </w:r>
          </w:p>
        </w:tc>
        <w:tc>
          <w:tcPr>
            <w:tcW w:w="1643" w:type="dxa"/>
            <w:vAlign w:val="center"/>
          </w:tcPr>
          <w:p w14:paraId="2DFB0665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5</w:t>
            </w:r>
          </w:p>
        </w:tc>
        <w:tc>
          <w:tcPr>
            <w:tcW w:w="1643" w:type="dxa"/>
            <w:vAlign w:val="center"/>
          </w:tcPr>
          <w:p w14:paraId="12312417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</w:p>
        </w:tc>
      </w:tr>
      <w:tr w:rsidR="00092341" w:rsidRPr="00144A80" w14:paraId="5FD4175D" w14:textId="77777777" w:rsidTr="00173047">
        <w:tc>
          <w:tcPr>
            <w:tcW w:w="1642" w:type="dxa"/>
            <w:vAlign w:val="center"/>
          </w:tcPr>
          <w:p w14:paraId="42A5C70F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Незавершенное производство</w:t>
            </w:r>
          </w:p>
        </w:tc>
        <w:tc>
          <w:tcPr>
            <w:tcW w:w="1642" w:type="dxa"/>
            <w:vAlign w:val="center"/>
          </w:tcPr>
          <w:p w14:paraId="6CD25ED2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600</w:t>
            </w:r>
          </w:p>
        </w:tc>
        <w:tc>
          <w:tcPr>
            <w:tcW w:w="1642" w:type="dxa"/>
            <w:vAlign w:val="center"/>
          </w:tcPr>
          <w:p w14:paraId="5D8C7CFF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400</w:t>
            </w:r>
          </w:p>
        </w:tc>
        <w:tc>
          <w:tcPr>
            <w:tcW w:w="1642" w:type="dxa"/>
            <w:vAlign w:val="center"/>
          </w:tcPr>
          <w:p w14:paraId="71A43340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4</w:t>
            </w:r>
          </w:p>
        </w:tc>
        <w:tc>
          <w:tcPr>
            <w:tcW w:w="1643" w:type="dxa"/>
            <w:vAlign w:val="center"/>
          </w:tcPr>
          <w:p w14:paraId="434F1EAD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5</w:t>
            </w:r>
          </w:p>
        </w:tc>
        <w:tc>
          <w:tcPr>
            <w:tcW w:w="1643" w:type="dxa"/>
            <w:vAlign w:val="center"/>
          </w:tcPr>
          <w:p w14:paraId="4D58B993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</w:p>
        </w:tc>
      </w:tr>
      <w:tr w:rsidR="00092341" w:rsidRPr="00144A80" w14:paraId="56D43FB3" w14:textId="77777777" w:rsidTr="00173047">
        <w:tc>
          <w:tcPr>
            <w:tcW w:w="1642" w:type="dxa"/>
            <w:vAlign w:val="center"/>
          </w:tcPr>
          <w:p w14:paraId="66913841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 xml:space="preserve">Дебиторская </w:t>
            </w:r>
          </w:p>
          <w:p w14:paraId="6C27FDE9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задолженность</w:t>
            </w:r>
          </w:p>
        </w:tc>
        <w:tc>
          <w:tcPr>
            <w:tcW w:w="1642" w:type="dxa"/>
            <w:vAlign w:val="center"/>
          </w:tcPr>
          <w:p w14:paraId="5544CDDA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1890</w:t>
            </w:r>
          </w:p>
        </w:tc>
        <w:tc>
          <w:tcPr>
            <w:tcW w:w="1642" w:type="dxa"/>
            <w:vAlign w:val="center"/>
          </w:tcPr>
          <w:p w14:paraId="4B9A07ED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1100</w:t>
            </w:r>
          </w:p>
        </w:tc>
        <w:tc>
          <w:tcPr>
            <w:tcW w:w="1642" w:type="dxa"/>
            <w:vAlign w:val="center"/>
          </w:tcPr>
          <w:p w14:paraId="6F2EDFDE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1</w:t>
            </w:r>
          </w:p>
        </w:tc>
        <w:tc>
          <w:tcPr>
            <w:tcW w:w="1643" w:type="dxa"/>
            <w:vAlign w:val="center"/>
          </w:tcPr>
          <w:p w14:paraId="744F4081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3</w:t>
            </w:r>
          </w:p>
        </w:tc>
        <w:tc>
          <w:tcPr>
            <w:tcW w:w="1643" w:type="dxa"/>
            <w:vAlign w:val="center"/>
          </w:tcPr>
          <w:p w14:paraId="1F6A949E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</w:p>
        </w:tc>
      </w:tr>
      <w:tr w:rsidR="00092341" w:rsidRPr="00144A80" w14:paraId="38A42641" w14:textId="77777777" w:rsidTr="00173047">
        <w:tc>
          <w:tcPr>
            <w:tcW w:w="1642" w:type="dxa"/>
            <w:vAlign w:val="center"/>
          </w:tcPr>
          <w:p w14:paraId="279C88C0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Краткосрочные финансовые вложения</w:t>
            </w:r>
          </w:p>
        </w:tc>
        <w:tc>
          <w:tcPr>
            <w:tcW w:w="1642" w:type="dxa"/>
            <w:vAlign w:val="center"/>
          </w:tcPr>
          <w:p w14:paraId="3B36F59B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70</w:t>
            </w:r>
          </w:p>
        </w:tc>
        <w:tc>
          <w:tcPr>
            <w:tcW w:w="1642" w:type="dxa"/>
            <w:vAlign w:val="center"/>
          </w:tcPr>
          <w:p w14:paraId="46791C91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70</w:t>
            </w:r>
          </w:p>
        </w:tc>
        <w:tc>
          <w:tcPr>
            <w:tcW w:w="1642" w:type="dxa"/>
            <w:vAlign w:val="center"/>
          </w:tcPr>
          <w:p w14:paraId="2F49B7AD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1</w:t>
            </w:r>
          </w:p>
        </w:tc>
        <w:tc>
          <w:tcPr>
            <w:tcW w:w="1643" w:type="dxa"/>
            <w:vAlign w:val="center"/>
          </w:tcPr>
          <w:p w14:paraId="3A1828E3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2</w:t>
            </w:r>
          </w:p>
        </w:tc>
        <w:tc>
          <w:tcPr>
            <w:tcW w:w="1643" w:type="dxa"/>
            <w:vAlign w:val="center"/>
          </w:tcPr>
          <w:p w14:paraId="4BE5596A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</w:p>
        </w:tc>
      </w:tr>
      <w:tr w:rsidR="00092341" w:rsidRPr="00144A80" w14:paraId="580C36FD" w14:textId="77777777" w:rsidTr="00173047">
        <w:tc>
          <w:tcPr>
            <w:tcW w:w="1642" w:type="dxa"/>
            <w:vAlign w:val="center"/>
          </w:tcPr>
          <w:p w14:paraId="0C5C50ED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Денежные</w:t>
            </w:r>
          </w:p>
          <w:p w14:paraId="4C99483F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 xml:space="preserve"> средства</w:t>
            </w:r>
          </w:p>
        </w:tc>
        <w:tc>
          <w:tcPr>
            <w:tcW w:w="1642" w:type="dxa"/>
            <w:vAlign w:val="center"/>
          </w:tcPr>
          <w:p w14:paraId="2F7582E9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130</w:t>
            </w:r>
          </w:p>
        </w:tc>
        <w:tc>
          <w:tcPr>
            <w:tcW w:w="1642" w:type="dxa"/>
            <w:vAlign w:val="center"/>
          </w:tcPr>
          <w:p w14:paraId="4A2BFF4F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130</w:t>
            </w:r>
          </w:p>
        </w:tc>
        <w:tc>
          <w:tcPr>
            <w:tcW w:w="1642" w:type="dxa"/>
            <w:vAlign w:val="center"/>
          </w:tcPr>
          <w:p w14:paraId="14EE4B4D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-</w:t>
            </w:r>
          </w:p>
        </w:tc>
        <w:tc>
          <w:tcPr>
            <w:tcW w:w="1643" w:type="dxa"/>
            <w:vAlign w:val="center"/>
          </w:tcPr>
          <w:p w14:paraId="14CB7509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-</w:t>
            </w:r>
          </w:p>
        </w:tc>
        <w:tc>
          <w:tcPr>
            <w:tcW w:w="1643" w:type="dxa"/>
            <w:vAlign w:val="center"/>
          </w:tcPr>
          <w:p w14:paraId="5C558640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</w:p>
        </w:tc>
      </w:tr>
      <w:tr w:rsidR="00092341" w:rsidRPr="00144A80" w14:paraId="0A4CA35D" w14:textId="77777777" w:rsidTr="00173047">
        <w:tc>
          <w:tcPr>
            <w:tcW w:w="1642" w:type="dxa"/>
            <w:vAlign w:val="center"/>
          </w:tcPr>
          <w:p w14:paraId="67A67DC5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Прочие</w:t>
            </w:r>
          </w:p>
          <w:p w14:paraId="7933E40D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 xml:space="preserve"> оборотные </w:t>
            </w:r>
          </w:p>
          <w:p w14:paraId="56C0BFBB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активы</w:t>
            </w:r>
          </w:p>
        </w:tc>
        <w:tc>
          <w:tcPr>
            <w:tcW w:w="1642" w:type="dxa"/>
            <w:vAlign w:val="center"/>
          </w:tcPr>
          <w:p w14:paraId="3B885043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390</w:t>
            </w:r>
          </w:p>
        </w:tc>
        <w:tc>
          <w:tcPr>
            <w:tcW w:w="1642" w:type="dxa"/>
            <w:vAlign w:val="center"/>
          </w:tcPr>
          <w:p w14:paraId="777BE052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210</w:t>
            </w:r>
          </w:p>
        </w:tc>
        <w:tc>
          <w:tcPr>
            <w:tcW w:w="1642" w:type="dxa"/>
            <w:vAlign w:val="center"/>
          </w:tcPr>
          <w:p w14:paraId="66599CA7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2</w:t>
            </w:r>
          </w:p>
        </w:tc>
        <w:tc>
          <w:tcPr>
            <w:tcW w:w="1643" w:type="dxa"/>
            <w:vAlign w:val="center"/>
          </w:tcPr>
          <w:p w14:paraId="16DB9E0B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10</w:t>
            </w:r>
          </w:p>
        </w:tc>
        <w:tc>
          <w:tcPr>
            <w:tcW w:w="1643" w:type="dxa"/>
            <w:vAlign w:val="center"/>
          </w:tcPr>
          <w:p w14:paraId="024ACAA4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</w:p>
        </w:tc>
      </w:tr>
      <w:tr w:rsidR="00092341" w:rsidRPr="00144A80" w14:paraId="3A63FE55" w14:textId="77777777" w:rsidTr="00173047">
        <w:tc>
          <w:tcPr>
            <w:tcW w:w="1642" w:type="dxa"/>
            <w:vAlign w:val="center"/>
          </w:tcPr>
          <w:p w14:paraId="3923D997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Итого</w:t>
            </w:r>
          </w:p>
        </w:tc>
        <w:tc>
          <w:tcPr>
            <w:tcW w:w="1642" w:type="dxa"/>
            <w:vAlign w:val="center"/>
          </w:tcPr>
          <w:p w14:paraId="2F5F462C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  <w:r w:rsidRPr="00144A80">
              <w:rPr>
                <w:rFonts w:ascii="Times New Roman" w:hAnsi="Times New Roman"/>
                <w:bCs/>
                <w:color w:val="231F20"/>
                <w:sz w:val="24"/>
                <w:szCs w:val="24"/>
              </w:rPr>
              <w:t>-</w:t>
            </w:r>
          </w:p>
        </w:tc>
        <w:tc>
          <w:tcPr>
            <w:tcW w:w="1642" w:type="dxa"/>
            <w:vAlign w:val="center"/>
          </w:tcPr>
          <w:p w14:paraId="7513C5BF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</w:p>
        </w:tc>
        <w:tc>
          <w:tcPr>
            <w:tcW w:w="1642" w:type="dxa"/>
            <w:vAlign w:val="center"/>
          </w:tcPr>
          <w:p w14:paraId="12962055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</w:p>
        </w:tc>
        <w:tc>
          <w:tcPr>
            <w:tcW w:w="1643" w:type="dxa"/>
            <w:vAlign w:val="center"/>
          </w:tcPr>
          <w:p w14:paraId="24631EBE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</w:p>
        </w:tc>
        <w:tc>
          <w:tcPr>
            <w:tcW w:w="1643" w:type="dxa"/>
            <w:vAlign w:val="center"/>
          </w:tcPr>
          <w:p w14:paraId="099F2BE7" w14:textId="77777777" w:rsidR="00092341" w:rsidRPr="00144A80" w:rsidRDefault="00092341" w:rsidP="0009234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231F20"/>
                <w:sz w:val="24"/>
                <w:szCs w:val="24"/>
              </w:rPr>
            </w:pPr>
          </w:p>
        </w:tc>
      </w:tr>
    </w:tbl>
    <w:p w14:paraId="2920CC4F" w14:textId="77777777" w:rsidR="00092341" w:rsidRPr="00144A80" w:rsidRDefault="00092341" w:rsidP="00092341">
      <w:pPr>
        <w:rPr>
          <w:sz w:val="24"/>
          <w:szCs w:val="24"/>
        </w:rPr>
      </w:pPr>
    </w:p>
    <w:p w14:paraId="281952EA" w14:textId="77777777" w:rsidR="00712A83" w:rsidRDefault="00712A83"/>
    <w:sectPr w:rsidR="00712A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341"/>
    <w:rsid w:val="00092341"/>
    <w:rsid w:val="00712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1B325"/>
  <w15:chartTrackingRefBased/>
  <w15:docId w15:val="{014962D1-5ACB-428B-AC07-676630DF0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2341"/>
    <w:pPr>
      <w:spacing w:after="200" w:line="276" w:lineRule="auto"/>
      <w:ind w:firstLine="709"/>
      <w:jc w:val="both"/>
    </w:pPr>
    <w:rPr>
      <w:rFonts w:ascii="Calibri" w:eastAsia="Times New Roman" w:hAnsi="Calibri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9234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1</cp:revision>
  <dcterms:created xsi:type="dcterms:W3CDTF">2025-12-15T08:05:00Z</dcterms:created>
  <dcterms:modified xsi:type="dcterms:W3CDTF">2025-12-15T08:06:00Z</dcterms:modified>
</cp:coreProperties>
</file>