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5DC3" w14:textId="77777777" w:rsidR="00C56A8A" w:rsidRPr="00C56A8A" w:rsidRDefault="00C56A8A" w:rsidP="00C56A8A">
      <w:pPr>
        <w:keepNext/>
        <w:suppressAutoHyphens/>
        <w:spacing w:before="320" w:after="320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32"/>
          <w:szCs w:val="32"/>
          <w:lang w:eastAsia="ru-RU"/>
          <w14:ligatures w14:val="none"/>
        </w:rPr>
      </w:pPr>
      <w:bookmarkStart w:id="0" w:name="_Toc145507086"/>
      <w:r w:rsidRPr="00C56A8A">
        <w:rPr>
          <w:rFonts w:ascii="Times New Roman" w:eastAsia="Times New Roman" w:hAnsi="Times New Roman" w:cs="Arial"/>
          <w:b/>
          <w:bCs/>
          <w:caps/>
          <w:kern w:val="32"/>
          <w:sz w:val="32"/>
          <w:szCs w:val="32"/>
          <w:lang w:eastAsia="ru-RU"/>
          <w14:ligatures w14:val="none"/>
        </w:rPr>
        <w:t>Глава 10 Анализ затрат и себестоимости продукции</w:t>
      </w:r>
      <w:bookmarkEnd w:id="0"/>
    </w:p>
    <w:p w14:paraId="3066FBF9" w14:textId="77777777" w:rsidR="00C56A8A" w:rsidRPr="00C56A8A" w:rsidRDefault="00C56A8A" w:rsidP="00C56A8A">
      <w:pPr>
        <w:keepNext/>
        <w:keepLines/>
        <w:suppressAutoHyphens/>
        <w:spacing w:before="320" w:after="320"/>
        <w:jc w:val="center"/>
        <w:outlineLvl w:val="1"/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</w:pPr>
      <w:bookmarkStart w:id="1" w:name="_Toc145507087"/>
      <w:r w:rsidRPr="00C56A8A"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  <w:t>10.1 Цель, объекты и информационная база анализа себестоимости</w:t>
      </w:r>
      <w:bookmarkEnd w:id="1"/>
    </w:p>
    <w:p w14:paraId="79DD5C4A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Себестоимость — все издержки (затраты), понесённые предприятием на производство и реализацию (продажу) продукции или услуги. Себестоимость представляет собой денежное выражение затрат предприятия на производство и реализацию продукции.</w:t>
      </w:r>
    </w:p>
    <w:p w14:paraId="3C2A851C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Для определения себестоимости необходимо выяснить сущность понятий «затраты», «издержки» и «расходы».</w:t>
      </w:r>
    </w:p>
    <w:p w14:paraId="46415152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По мнению Карповой Т. П. под затратами на производство следует понимать стоимостное выражение израсходованных или предполагаемых к расходу ресурсов, обусловленных особенностями технологии производства вырабатываемой и реализуемой продукции, выполняемых работ и услуг, включая обязательные исчисления за определенный или на определенный период времени. Затраты на производство и реализацию продукции предприятия могут быть представлены как в натуральной, так и в денежной форме для характеристики объема использованных ресурсов.</w:t>
      </w:r>
    </w:p>
    <w:p w14:paraId="52D9A1F0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В ПБУ 10/99 «Расходы организации» под расходами понимается «уменьшение экономических выгод в результате выбытия активов (денежных средств, иного имущества) и (или) возникновения обязательств, приводящее к уменьшению капитала этой организации, за исключением уменьшения вкладов по решению участников (собственников имущества)» </w:t>
      </w:r>
      <w:hyperlink r:id="rId5" w:anchor="footnote-3" w:history="1">
        <w:r w:rsidRPr="00C56A8A">
          <w:rPr>
            <w:rFonts w:ascii="Times New Roman" w:eastAsia="Times New Roman" w:hAnsi="Times New Roman"/>
            <w:kern w:val="0"/>
            <w:sz w:val="32"/>
            <w:szCs w:val="32"/>
            <w:u w:val="single"/>
            <w:vertAlign w:val="superscript"/>
            <w:lang w:eastAsia="ru-RU"/>
            <w14:ligatures w14:val="none"/>
          </w:rPr>
          <w:t>[3]</w:t>
        </w:r>
      </w:hyperlink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 Расходы включают такие статьи, как затраты на производство реализованной продукции (работ, услуг), на оплату труда управленческого персонала, амортизационные отчисления, а также потери (убытки от стихийных бедствий, продажи основных средств, изменений валютных курсов и др.).</w:t>
      </w:r>
    </w:p>
    <w:p w14:paraId="0226444A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Понятие «издержки» является наиболее обобщающим показателем. Издержки - денежное измерение суммы ресурсов, используемых с какой-либо целью. Тогда затраты можно определить как издержки, понесенные организацией в момент приобретения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lastRenderedPageBreak/>
        <w:t>каких-либо материальных ценностей или услуг. Возникновение издержек, относимых к затратам, сопровождается уменьшением экономических ресурсов организации или увеличением кредиторской задолженности. Затраты могут быть отнесены либо в активы, либо в расходы организации.</w:t>
      </w:r>
    </w:p>
    <w:p w14:paraId="11168508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Для правильного учета и анализа затраты предприятия и их классификация (объединение в однородные категории) должна быть правильно определена. Именно эти показатели отражают рациональное использование финансовых, трудовых и материальных ресурсов.</w:t>
      </w:r>
    </w:p>
    <w:p w14:paraId="27FA3596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Экономически обоснованная классификация </w:t>
      </w:r>
      <w:r w:rsidRPr="00C56A8A">
        <w:rPr>
          <w:rFonts w:ascii="Times New Roman" w:eastAsia="Times New Roman" w:hAnsi="Times New Roman"/>
          <w:spacing w:val="4"/>
          <w:kern w:val="0"/>
          <w:sz w:val="32"/>
          <w:szCs w:val="32"/>
          <w:lang w:eastAsia="ru-RU"/>
          <w14:ligatures w14:val="none"/>
        </w:rPr>
        <w:t>производственных затрат позволяет выявить объек</w:t>
      </w:r>
      <w:r w:rsidRPr="00C56A8A">
        <w:rPr>
          <w:rFonts w:ascii="Times New Roman" w:eastAsia="Times New Roman" w:hAnsi="Times New Roman"/>
          <w:spacing w:val="3"/>
          <w:kern w:val="0"/>
          <w:sz w:val="32"/>
          <w:szCs w:val="32"/>
          <w:lang w:eastAsia="ru-RU"/>
          <w14:ligatures w14:val="none"/>
        </w:rPr>
        <w:t>тивно существующие группы затрат, процессы фор</w:t>
      </w:r>
      <w:r w:rsidRPr="00C56A8A">
        <w:rPr>
          <w:rFonts w:ascii="Times New Roman" w:eastAsia="Times New Roman" w:hAnsi="Times New Roman"/>
          <w:spacing w:val="5"/>
          <w:kern w:val="0"/>
          <w:sz w:val="32"/>
          <w:szCs w:val="32"/>
          <w:lang w:eastAsia="ru-RU"/>
          <w14:ligatures w14:val="none"/>
        </w:rPr>
        <w:t xml:space="preserve">мирования издержек и взаимоотношения между их </w:t>
      </w:r>
      <w:r w:rsidRPr="00C56A8A">
        <w:rPr>
          <w:rFonts w:ascii="Times New Roman" w:eastAsia="Times New Roman" w:hAnsi="Times New Roman"/>
          <w:spacing w:val="1"/>
          <w:kern w:val="0"/>
          <w:sz w:val="32"/>
          <w:szCs w:val="32"/>
          <w:lang w:eastAsia="ru-RU"/>
          <w14:ligatures w14:val="none"/>
        </w:rPr>
        <w:t xml:space="preserve">отдельными частями, целенаправленно осуществлять </w:t>
      </w:r>
      <w:r w:rsidRPr="00C56A8A">
        <w:rPr>
          <w:rFonts w:ascii="Times New Roman" w:eastAsia="Times New Roman" w:hAnsi="Times New Roman"/>
          <w:spacing w:val="4"/>
          <w:kern w:val="0"/>
          <w:sz w:val="32"/>
          <w:szCs w:val="32"/>
          <w:lang w:eastAsia="ru-RU"/>
          <w14:ligatures w14:val="none"/>
        </w:rPr>
        <w:t>эффективное управление производственным про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>цессом.</w:t>
      </w:r>
    </w:p>
    <w:p w14:paraId="44E69661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>Классификация производственных затрат для целей бухгалтерского учета в сельскохозяйственных организациях следующая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2990"/>
        <w:gridCol w:w="5578"/>
      </w:tblGrid>
      <w:tr w:rsidR="00C56A8A" w:rsidRPr="00C56A8A" w14:paraId="4BF82FB5" w14:textId="77777777" w:rsidTr="009B4D84">
        <w:tc>
          <w:tcPr>
            <w:tcW w:w="718" w:type="dxa"/>
          </w:tcPr>
          <w:p w14:paraId="5D23EDBD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№ п/п</w:t>
            </w:r>
          </w:p>
        </w:tc>
        <w:tc>
          <w:tcPr>
            <w:tcW w:w="2990" w:type="dxa"/>
          </w:tcPr>
          <w:p w14:paraId="46645815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Признак</w:t>
            </w:r>
          </w:p>
          <w:p w14:paraId="1293F11A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классификации (группировка</w:t>
            </w:r>
          </w:p>
          <w:p w14:paraId="5095334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затрат)</w:t>
            </w:r>
          </w:p>
        </w:tc>
        <w:tc>
          <w:tcPr>
            <w:tcW w:w="5578" w:type="dxa"/>
          </w:tcPr>
          <w:p w14:paraId="06DC4964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Элементы классификации</w:t>
            </w:r>
          </w:p>
        </w:tc>
      </w:tr>
      <w:tr w:rsidR="00C56A8A" w:rsidRPr="00C56A8A" w14:paraId="113D17CA" w14:textId="77777777" w:rsidTr="009B4D84">
        <w:tc>
          <w:tcPr>
            <w:tcW w:w="718" w:type="dxa"/>
          </w:tcPr>
          <w:p w14:paraId="0B4B1D4E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990" w:type="dxa"/>
          </w:tcPr>
          <w:p w14:paraId="5BAFF80D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5578" w:type="dxa"/>
          </w:tcPr>
          <w:p w14:paraId="08CBE5D7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C56A8A" w:rsidRPr="00C56A8A" w14:paraId="6FD7AFDD" w14:textId="77777777" w:rsidTr="009B4D84">
        <w:tc>
          <w:tcPr>
            <w:tcW w:w="718" w:type="dxa"/>
          </w:tcPr>
          <w:p w14:paraId="6FC65A13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1.</w:t>
            </w:r>
          </w:p>
        </w:tc>
        <w:tc>
          <w:tcPr>
            <w:tcW w:w="2990" w:type="dxa"/>
          </w:tcPr>
          <w:p w14:paraId="277A85D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Экономический элемент (однородный вид затрат независимо от назначения)</w:t>
            </w:r>
          </w:p>
        </w:tc>
        <w:tc>
          <w:tcPr>
            <w:tcW w:w="5578" w:type="dxa"/>
          </w:tcPr>
          <w:p w14:paraId="226E259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Материальные затраты (за вычетом стоимости возвратных отходов)</w:t>
            </w:r>
          </w:p>
          <w:p w14:paraId="76A59F98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на оплату труда</w:t>
            </w:r>
          </w:p>
          <w:p w14:paraId="4AE886D3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Отчисления на социальные нужды</w:t>
            </w:r>
          </w:p>
          <w:p w14:paraId="55892930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Амортизация</w:t>
            </w:r>
          </w:p>
          <w:p w14:paraId="09FDFCCB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Прочие затраты</w:t>
            </w:r>
          </w:p>
        </w:tc>
      </w:tr>
      <w:tr w:rsidR="00C56A8A" w:rsidRPr="00C56A8A" w14:paraId="1EEA2E4A" w14:textId="77777777" w:rsidTr="009B4D84">
        <w:tc>
          <w:tcPr>
            <w:tcW w:w="718" w:type="dxa"/>
          </w:tcPr>
          <w:p w14:paraId="4082B35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2.</w:t>
            </w:r>
          </w:p>
        </w:tc>
        <w:tc>
          <w:tcPr>
            <w:tcW w:w="2990" w:type="dxa"/>
          </w:tcPr>
          <w:p w14:paraId="7127B6D9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Калькуляционная статья (цель затрат)</w:t>
            </w:r>
          </w:p>
        </w:tc>
        <w:tc>
          <w:tcPr>
            <w:tcW w:w="5578" w:type="dxa"/>
          </w:tcPr>
          <w:p w14:paraId="1B9E884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1) Материальные ресурсы, используемые в производстве:</w:t>
            </w:r>
          </w:p>
          <w:p w14:paraId="2BDF3043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семена и посадочный материал;</w:t>
            </w:r>
          </w:p>
          <w:p w14:paraId="2C4B48B7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удобрения;</w:t>
            </w:r>
          </w:p>
          <w:p w14:paraId="5F316E2B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средства защиты растений и животных;</w:t>
            </w:r>
          </w:p>
          <w:p w14:paraId="065C51B9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корма;</w:t>
            </w:r>
          </w:p>
          <w:p w14:paraId="1EB7E17A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сырье для переработки;</w:t>
            </w:r>
          </w:p>
          <w:p w14:paraId="0F51D2CD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нефтепродукты;</w:t>
            </w:r>
          </w:p>
          <w:p w14:paraId="5110AEE8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топливо и энергия на технологические цели;</w:t>
            </w:r>
          </w:p>
          <w:p w14:paraId="0812C91C" w14:textId="77777777" w:rsidR="00C56A8A" w:rsidRPr="00C56A8A" w:rsidRDefault="00C56A8A" w:rsidP="00C56A8A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работы и услуги сторонних организаций.</w:t>
            </w:r>
          </w:p>
          <w:p w14:paraId="53B9EDF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C56A8A" w:rsidRPr="00C56A8A" w14:paraId="5591C9AE" w14:textId="77777777" w:rsidTr="009B4D84">
        <w:tc>
          <w:tcPr>
            <w:tcW w:w="718" w:type="dxa"/>
          </w:tcPr>
          <w:p w14:paraId="18FE8A67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№ п/п</w:t>
            </w:r>
          </w:p>
        </w:tc>
        <w:tc>
          <w:tcPr>
            <w:tcW w:w="2990" w:type="dxa"/>
          </w:tcPr>
          <w:p w14:paraId="781049C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Признак</w:t>
            </w:r>
          </w:p>
          <w:p w14:paraId="23EAAE76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классификации (группировка</w:t>
            </w:r>
          </w:p>
          <w:p w14:paraId="7D3398A4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затрат)</w:t>
            </w:r>
          </w:p>
        </w:tc>
        <w:tc>
          <w:tcPr>
            <w:tcW w:w="5578" w:type="dxa"/>
          </w:tcPr>
          <w:p w14:paraId="3F73B920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Элементы классификации</w:t>
            </w:r>
          </w:p>
        </w:tc>
      </w:tr>
      <w:tr w:rsidR="00C56A8A" w:rsidRPr="00C56A8A" w14:paraId="10F11833" w14:textId="77777777" w:rsidTr="009B4D84">
        <w:tc>
          <w:tcPr>
            <w:tcW w:w="718" w:type="dxa"/>
          </w:tcPr>
          <w:p w14:paraId="54F2F5DF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990" w:type="dxa"/>
          </w:tcPr>
          <w:p w14:paraId="07CF47CD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5578" w:type="dxa"/>
          </w:tcPr>
          <w:p w14:paraId="36024A81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C56A8A" w:rsidRPr="00C56A8A" w14:paraId="02A2967A" w14:textId="77777777" w:rsidTr="009B4D84">
        <w:tc>
          <w:tcPr>
            <w:tcW w:w="718" w:type="dxa"/>
          </w:tcPr>
          <w:p w14:paraId="0C3A0E2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990" w:type="dxa"/>
          </w:tcPr>
          <w:p w14:paraId="2A3CEB45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5578" w:type="dxa"/>
          </w:tcPr>
          <w:p w14:paraId="7E1A836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2) Оплата труда:</w:t>
            </w:r>
          </w:p>
          <w:p w14:paraId="5A2F7E8D" w14:textId="77777777" w:rsidR="00C56A8A" w:rsidRPr="00C56A8A" w:rsidRDefault="00C56A8A" w:rsidP="00C56A8A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основная;</w:t>
            </w:r>
          </w:p>
          <w:p w14:paraId="6B16BE5D" w14:textId="77777777" w:rsidR="00C56A8A" w:rsidRPr="00C56A8A" w:rsidRDefault="00C56A8A" w:rsidP="00C56A8A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дополнительная;</w:t>
            </w:r>
          </w:p>
          <w:p w14:paraId="6291D923" w14:textId="77777777" w:rsidR="00C56A8A" w:rsidRPr="00C56A8A" w:rsidRDefault="00C56A8A" w:rsidP="00C56A8A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натуральная;</w:t>
            </w:r>
          </w:p>
          <w:p w14:paraId="10440E87" w14:textId="77777777" w:rsidR="00C56A8A" w:rsidRPr="00C56A8A" w:rsidRDefault="00C56A8A" w:rsidP="00C56A8A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другие выплаты.</w:t>
            </w:r>
          </w:p>
          <w:p w14:paraId="1DEDF95B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3) Отчисления на социальные нужды</w:t>
            </w:r>
          </w:p>
          <w:p w14:paraId="4D83E74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4) Содержание основных средств:</w:t>
            </w:r>
          </w:p>
          <w:p w14:paraId="584BA897" w14:textId="77777777" w:rsidR="00C56A8A" w:rsidRPr="00C56A8A" w:rsidRDefault="00C56A8A" w:rsidP="00C56A8A">
            <w:pPr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амортизация;</w:t>
            </w:r>
          </w:p>
          <w:p w14:paraId="698F8BFC" w14:textId="77777777" w:rsidR="00C56A8A" w:rsidRPr="00C56A8A" w:rsidRDefault="00C56A8A" w:rsidP="00C56A8A">
            <w:pPr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ремонт и техническое обслуживание основных средств.</w:t>
            </w:r>
          </w:p>
          <w:p w14:paraId="42FA284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5) Работы и услуги вспомогательных производств</w:t>
            </w:r>
          </w:p>
          <w:p w14:paraId="11E8DF1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6) Налоги, сборы и другие платежи</w:t>
            </w:r>
          </w:p>
          <w:p w14:paraId="2DC2B239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7) Прочие затраты</w:t>
            </w:r>
          </w:p>
          <w:p w14:paraId="213BF1C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8) Потери от брака, падежа животных</w:t>
            </w:r>
          </w:p>
          <w:p w14:paraId="13B7143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9) Общепроизводственные расходы</w:t>
            </w:r>
          </w:p>
          <w:p w14:paraId="718E7EC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10) Общехозяйственные расходы</w:t>
            </w:r>
          </w:p>
        </w:tc>
      </w:tr>
      <w:tr w:rsidR="00C56A8A" w:rsidRPr="00C56A8A" w14:paraId="70EA06B9" w14:textId="77777777" w:rsidTr="009B4D84">
        <w:tc>
          <w:tcPr>
            <w:tcW w:w="718" w:type="dxa"/>
          </w:tcPr>
          <w:p w14:paraId="3273754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3.</w:t>
            </w:r>
          </w:p>
        </w:tc>
        <w:tc>
          <w:tcPr>
            <w:tcW w:w="2990" w:type="dxa"/>
          </w:tcPr>
          <w:p w14:paraId="1267E08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Отношение к процессу производства</w:t>
            </w:r>
          </w:p>
        </w:tc>
        <w:tc>
          <w:tcPr>
            <w:tcW w:w="5578" w:type="dxa"/>
          </w:tcPr>
          <w:p w14:paraId="361E0F9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предметов труда</w:t>
            </w:r>
          </w:p>
          <w:p w14:paraId="3A49A8B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средств труда</w:t>
            </w:r>
          </w:p>
          <w:p w14:paraId="36DA548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живого труда</w:t>
            </w:r>
          </w:p>
        </w:tc>
      </w:tr>
      <w:tr w:rsidR="00C56A8A" w:rsidRPr="00C56A8A" w14:paraId="57215AD0" w14:textId="77777777" w:rsidTr="009B4D84">
        <w:tc>
          <w:tcPr>
            <w:tcW w:w="718" w:type="dxa"/>
          </w:tcPr>
          <w:p w14:paraId="5D10EA2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4.</w:t>
            </w:r>
          </w:p>
        </w:tc>
        <w:tc>
          <w:tcPr>
            <w:tcW w:w="2990" w:type="dxa"/>
          </w:tcPr>
          <w:p w14:paraId="6CF4D40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Способ включения в себестоимость</w:t>
            </w:r>
          </w:p>
        </w:tc>
        <w:tc>
          <w:tcPr>
            <w:tcW w:w="5578" w:type="dxa"/>
          </w:tcPr>
          <w:p w14:paraId="07771146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Прямые, непосредственно относимые на себестоимость продукции</w:t>
            </w:r>
          </w:p>
          <w:p w14:paraId="7DDE604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Косвенные, относимые на себестоимость отдельных видов продукции (пропорционально установленной базе)</w:t>
            </w:r>
          </w:p>
        </w:tc>
      </w:tr>
      <w:tr w:rsidR="00C56A8A" w:rsidRPr="00C56A8A" w14:paraId="758DDB8E" w14:textId="77777777" w:rsidTr="009B4D84">
        <w:tc>
          <w:tcPr>
            <w:tcW w:w="718" w:type="dxa"/>
          </w:tcPr>
          <w:p w14:paraId="35A5CCAF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2990" w:type="dxa"/>
          </w:tcPr>
          <w:p w14:paraId="34AA175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Состав затрат</w:t>
            </w:r>
          </w:p>
        </w:tc>
        <w:tc>
          <w:tcPr>
            <w:tcW w:w="5578" w:type="dxa"/>
          </w:tcPr>
          <w:p w14:paraId="7C4F10B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Простые (одноэлементные), состоящие из одного элемента затрат</w:t>
            </w:r>
          </w:p>
          <w:p w14:paraId="0040423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Комплексные (сложные), состоящие из нескольких элементов затрат</w:t>
            </w:r>
          </w:p>
          <w:p w14:paraId="3C386795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5AEA9CC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C56A8A" w:rsidRPr="00C56A8A" w14:paraId="13B7AE1F" w14:textId="77777777" w:rsidTr="009B4D84">
        <w:tc>
          <w:tcPr>
            <w:tcW w:w="718" w:type="dxa"/>
          </w:tcPr>
          <w:p w14:paraId="5E2CBF2F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№ п/п</w:t>
            </w:r>
          </w:p>
        </w:tc>
        <w:tc>
          <w:tcPr>
            <w:tcW w:w="2990" w:type="dxa"/>
          </w:tcPr>
          <w:p w14:paraId="75AF5DCA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Признак</w:t>
            </w:r>
          </w:p>
          <w:p w14:paraId="63AE07EA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классификации (группировка затрат)</w:t>
            </w:r>
          </w:p>
        </w:tc>
        <w:tc>
          <w:tcPr>
            <w:tcW w:w="5578" w:type="dxa"/>
          </w:tcPr>
          <w:p w14:paraId="26728DD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Элементы классификации</w:t>
            </w:r>
          </w:p>
        </w:tc>
      </w:tr>
      <w:tr w:rsidR="00C56A8A" w:rsidRPr="00C56A8A" w14:paraId="36300D09" w14:textId="77777777" w:rsidTr="009B4D84">
        <w:tc>
          <w:tcPr>
            <w:tcW w:w="718" w:type="dxa"/>
          </w:tcPr>
          <w:p w14:paraId="089FA645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990" w:type="dxa"/>
          </w:tcPr>
          <w:p w14:paraId="6FBA51B9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5578" w:type="dxa"/>
          </w:tcPr>
          <w:p w14:paraId="59DE09EF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C56A8A" w:rsidRPr="00C56A8A" w14:paraId="16268A9B" w14:textId="77777777" w:rsidTr="009B4D84">
        <w:tc>
          <w:tcPr>
            <w:tcW w:w="718" w:type="dxa"/>
          </w:tcPr>
          <w:p w14:paraId="6C70EBBB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6.</w:t>
            </w:r>
          </w:p>
        </w:tc>
        <w:tc>
          <w:tcPr>
            <w:tcW w:w="2990" w:type="dxa"/>
          </w:tcPr>
          <w:p w14:paraId="4310607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Технико-экономическое содержание</w:t>
            </w:r>
          </w:p>
        </w:tc>
        <w:tc>
          <w:tcPr>
            <w:tcW w:w="5578" w:type="dxa"/>
          </w:tcPr>
          <w:p w14:paraId="6652897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Основные</w:t>
            </w:r>
          </w:p>
          <w:p w14:paraId="0771070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Накладные (расходы на обслуживание производства и управление)</w:t>
            </w:r>
          </w:p>
        </w:tc>
      </w:tr>
      <w:tr w:rsidR="00C56A8A" w:rsidRPr="00C56A8A" w14:paraId="3B6AECF8" w14:textId="77777777" w:rsidTr="009B4D84">
        <w:tc>
          <w:tcPr>
            <w:tcW w:w="718" w:type="dxa"/>
          </w:tcPr>
          <w:p w14:paraId="5FA01C98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7.</w:t>
            </w:r>
          </w:p>
        </w:tc>
        <w:tc>
          <w:tcPr>
            <w:tcW w:w="2990" w:type="dxa"/>
          </w:tcPr>
          <w:p w14:paraId="1C75ED9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Зависимость от объема производства</w:t>
            </w:r>
          </w:p>
        </w:tc>
        <w:tc>
          <w:tcPr>
            <w:tcW w:w="5578" w:type="dxa"/>
          </w:tcPr>
          <w:p w14:paraId="732811F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Переменные (зависящие от производства)</w:t>
            </w:r>
          </w:p>
          <w:p w14:paraId="6347253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Условно-постоянные (не зависящие или мало зависящие от объема производства)</w:t>
            </w:r>
          </w:p>
        </w:tc>
      </w:tr>
      <w:tr w:rsidR="00C56A8A" w:rsidRPr="00C56A8A" w14:paraId="3CFEC37C" w14:textId="77777777" w:rsidTr="009B4D84">
        <w:tc>
          <w:tcPr>
            <w:tcW w:w="718" w:type="dxa"/>
          </w:tcPr>
          <w:p w14:paraId="1011BEF6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8.</w:t>
            </w:r>
          </w:p>
        </w:tc>
        <w:tc>
          <w:tcPr>
            <w:tcW w:w="2990" w:type="dxa"/>
          </w:tcPr>
          <w:p w14:paraId="13D7A72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Сфера кругооборота средств</w:t>
            </w:r>
          </w:p>
        </w:tc>
        <w:tc>
          <w:tcPr>
            <w:tcW w:w="5578" w:type="dxa"/>
          </w:tcPr>
          <w:p w14:paraId="533551F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материально-технического снабжения (издержки обращения) сферы обращения</w:t>
            </w:r>
          </w:p>
          <w:p w14:paraId="3F95A0A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сферы производства (производственные затраты)</w:t>
            </w:r>
          </w:p>
          <w:p w14:paraId="6A403A05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сбыта (продажи) – затраты сферы обращения (издержки обращения)</w:t>
            </w:r>
          </w:p>
        </w:tc>
      </w:tr>
      <w:tr w:rsidR="00C56A8A" w:rsidRPr="00C56A8A" w14:paraId="7E3BDCA3" w14:textId="77777777" w:rsidTr="009B4D84">
        <w:tc>
          <w:tcPr>
            <w:tcW w:w="718" w:type="dxa"/>
          </w:tcPr>
          <w:p w14:paraId="149E3495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9.</w:t>
            </w:r>
          </w:p>
        </w:tc>
        <w:tc>
          <w:tcPr>
            <w:tcW w:w="2990" w:type="dxa"/>
          </w:tcPr>
          <w:p w14:paraId="1453E50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Периодичность возникновения</w:t>
            </w:r>
          </w:p>
        </w:tc>
        <w:tc>
          <w:tcPr>
            <w:tcW w:w="5578" w:type="dxa"/>
          </w:tcPr>
          <w:p w14:paraId="7185765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Единовременные</w:t>
            </w:r>
          </w:p>
          <w:p w14:paraId="281A923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Текущие</w:t>
            </w:r>
          </w:p>
          <w:p w14:paraId="1E675BD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Периодические</w:t>
            </w:r>
          </w:p>
        </w:tc>
      </w:tr>
      <w:tr w:rsidR="00C56A8A" w:rsidRPr="00C56A8A" w14:paraId="70BDED9F" w14:textId="77777777" w:rsidTr="009B4D84">
        <w:tc>
          <w:tcPr>
            <w:tcW w:w="718" w:type="dxa"/>
          </w:tcPr>
          <w:p w14:paraId="598C51A0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10.</w:t>
            </w:r>
          </w:p>
        </w:tc>
        <w:tc>
          <w:tcPr>
            <w:tcW w:w="2990" w:type="dxa"/>
          </w:tcPr>
          <w:p w14:paraId="77243D1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Охват планированием</w:t>
            </w:r>
          </w:p>
        </w:tc>
        <w:tc>
          <w:tcPr>
            <w:tcW w:w="5578" w:type="dxa"/>
          </w:tcPr>
          <w:p w14:paraId="44479C2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Планируемые</w:t>
            </w:r>
          </w:p>
          <w:p w14:paraId="0A3D67A5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Непланируемые</w:t>
            </w:r>
          </w:p>
        </w:tc>
      </w:tr>
      <w:tr w:rsidR="00C56A8A" w:rsidRPr="00C56A8A" w14:paraId="781E2AC9" w14:textId="77777777" w:rsidTr="009B4D84">
        <w:tc>
          <w:tcPr>
            <w:tcW w:w="718" w:type="dxa"/>
          </w:tcPr>
          <w:p w14:paraId="4151CDF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11.</w:t>
            </w:r>
          </w:p>
        </w:tc>
        <w:tc>
          <w:tcPr>
            <w:tcW w:w="2990" w:type="dxa"/>
          </w:tcPr>
          <w:p w14:paraId="7A56870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Охват нормированием</w:t>
            </w:r>
          </w:p>
        </w:tc>
        <w:tc>
          <w:tcPr>
            <w:tcW w:w="5578" w:type="dxa"/>
          </w:tcPr>
          <w:p w14:paraId="648696F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Нормируемые</w:t>
            </w:r>
          </w:p>
          <w:p w14:paraId="1A598A5F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Ненормируемые</w:t>
            </w:r>
          </w:p>
        </w:tc>
      </w:tr>
      <w:tr w:rsidR="00C56A8A" w:rsidRPr="00C56A8A" w14:paraId="3CE33A76" w14:textId="77777777" w:rsidTr="009B4D84">
        <w:tc>
          <w:tcPr>
            <w:tcW w:w="718" w:type="dxa"/>
          </w:tcPr>
          <w:p w14:paraId="385C5DC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12.</w:t>
            </w:r>
          </w:p>
        </w:tc>
        <w:tc>
          <w:tcPr>
            <w:tcW w:w="2990" w:type="dxa"/>
          </w:tcPr>
          <w:p w14:paraId="4A865F6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Лимитирование</w:t>
            </w:r>
          </w:p>
        </w:tc>
        <w:tc>
          <w:tcPr>
            <w:tcW w:w="5578" w:type="dxa"/>
          </w:tcPr>
          <w:p w14:paraId="2006D088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Лимитируемые (для целей налогообложения)</w:t>
            </w:r>
          </w:p>
          <w:p w14:paraId="407AAA4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Нелимитируемые</w:t>
            </w:r>
          </w:p>
        </w:tc>
      </w:tr>
      <w:tr w:rsidR="00C56A8A" w:rsidRPr="00C56A8A" w14:paraId="1137D305" w14:textId="77777777" w:rsidTr="009B4D84">
        <w:tc>
          <w:tcPr>
            <w:tcW w:w="718" w:type="dxa"/>
          </w:tcPr>
          <w:p w14:paraId="7446A472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lastRenderedPageBreak/>
              <w:t>13.</w:t>
            </w:r>
          </w:p>
        </w:tc>
        <w:tc>
          <w:tcPr>
            <w:tcW w:w="2990" w:type="dxa"/>
          </w:tcPr>
          <w:p w14:paraId="551F929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Охват бюджетированием</w:t>
            </w:r>
          </w:p>
        </w:tc>
        <w:tc>
          <w:tcPr>
            <w:tcW w:w="5578" w:type="dxa"/>
          </w:tcPr>
          <w:p w14:paraId="37486BC6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Целевые установки (стратегия)</w:t>
            </w:r>
          </w:p>
          <w:p w14:paraId="705B637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продаж</w:t>
            </w:r>
          </w:p>
          <w:p w14:paraId="7D04CD6F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коммерческих расходов</w:t>
            </w:r>
          </w:p>
          <w:p w14:paraId="3C4A147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прямых затрат на материалы</w:t>
            </w:r>
          </w:p>
          <w:p w14:paraId="0100A7F3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производства</w:t>
            </w:r>
          </w:p>
        </w:tc>
      </w:tr>
      <w:tr w:rsidR="00C56A8A" w:rsidRPr="00C56A8A" w14:paraId="329870FD" w14:textId="77777777" w:rsidTr="009B4D84">
        <w:tc>
          <w:tcPr>
            <w:tcW w:w="718" w:type="dxa"/>
          </w:tcPr>
          <w:p w14:paraId="25A7341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№ п/п</w:t>
            </w:r>
          </w:p>
        </w:tc>
        <w:tc>
          <w:tcPr>
            <w:tcW w:w="2990" w:type="dxa"/>
          </w:tcPr>
          <w:p w14:paraId="1A855FEF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Признак</w:t>
            </w:r>
          </w:p>
          <w:p w14:paraId="09BE174D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классификации (группировка затрат)</w:t>
            </w:r>
          </w:p>
        </w:tc>
        <w:tc>
          <w:tcPr>
            <w:tcW w:w="5578" w:type="dxa"/>
          </w:tcPr>
          <w:p w14:paraId="5C909B08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Элементы классификации</w:t>
            </w:r>
          </w:p>
        </w:tc>
      </w:tr>
      <w:tr w:rsidR="00C56A8A" w:rsidRPr="00C56A8A" w14:paraId="13C5B7D9" w14:textId="77777777" w:rsidTr="009B4D84">
        <w:tc>
          <w:tcPr>
            <w:tcW w:w="718" w:type="dxa"/>
          </w:tcPr>
          <w:p w14:paraId="1D336B6F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</w:p>
        </w:tc>
        <w:tc>
          <w:tcPr>
            <w:tcW w:w="2990" w:type="dxa"/>
          </w:tcPr>
          <w:p w14:paraId="58AD4CC7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</w:p>
        </w:tc>
        <w:tc>
          <w:tcPr>
            <w:tcW w:w="5578" w:type="dxa"/>
          </w:tcPr>
          <w:p w14:paraId="0B6744C4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</w:p>
        </w:tc>
      </w:tr>
      <w:tr w:rsidR="00C56A8A" w:rsidRPr="00C56A8A" w14:paraId="28596CE8" w14:textId="77777777" w:rsidTr="009B4D84">
        <w:tc>
          <w:tcPr>
            <w:tcW w:w="718" w:type="dxa"/>
          </w:tcPr>
          <w:p w14:paraId="232AAC7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990" w:type="dxa"/>
          </w:tcPr>
          <w:p w14:paraId="37281B2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5578" w:type="dxa"/>
          </w:tcPr>
          <w:p w14:paraId="18A604DB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производственных запасов</w:t>
            </w:r>
          </w:p>
          <w:p w14:paraId="3414F1B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прямых затрат на оплату труда</w:t>
            </w:r>
          </w:p>
          <w:p w14:paraId="2288EC9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общепроизводственных расходов</w:t>
            </w:r>
          </w:p>
          <w:p w14:paraId="79EA30A7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Бюджет управленческих расходов</w:t>
            </w:r>
          </w:p>
        </w:tc>
      </w:tr>
      <w:tr w:rsidR="00C56A8A" w:rsidRPr="00C56A8A" w14:paraId="6204854B" w14:textId="77777777" w:rsidTr="009B4D84">
        <w:tc>
          <w:tcPr>
            <w:tcW w:w="718" w:type="dxa"/>
          </w:tcPr>
          <w:p w14:paraId="09B3CC0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14.</w:t>
            </w:r>
          </w:p>
        </w:tc>
        <w:tc>
          <w:tcPr>
            <w:tcW w:w="2990" w:type="dxa"/>
          </w:tcPr>
          <w:p w14:paraId="51A7413F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Степень готовности продукции</w:t>
            </w:r>
          </w:p>
        </w:tc>
        <w:tc>
          <w:tcPr>
            <w:tcW w:w="5578" w:type="dxa"/>
          </w:tcPr>
          <w:p w14:paraId="187EEEC6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на готовую продукцию (работы, услуги)</w:t>
            </w:r>
          </w:p>
          <w:p w14:paraId="589AD016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на полуфабрикаты</w:t>
            </w:r>
          </w:p>
          <w:p w14:paraId="462DB1A3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в незавершенном производстве</w:t>
            </w:r>
          </w:p>
        </w:tc>
      </w:tr>
      <w:tr w:rsidR="00C56A8A" w:rsidRPr="00C56A8A" w14:paraId="52E4BEED" w14:textId="77777777" w:rsidTr="009B4D84">
        <w:tc>
          <w:tcPr>
            <w:tcW w:w="718" w:type="dxa"/>
          </w:tcPr>
          <w:p w14:paraId="627A683C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15.</w:t>
            </w:r>
          </w:p>
        </w:tc>
        <w:tc>
          <w:tcPr>
            <w:tcW w:w="2990" w:type="dxa"/>
          </w:tcPr>
          <w:p w14:paraId="0CFDA569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Объект управления</w:t>
            </w:r>
          </w:p>
        </w:tc>
        <w:tc>
          <w:tcPr>
            <w:tcW w:w="5578" w:type="dxa"/>
          </w:tcPr>
          <w:p w14:paraId="79BF57E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в местах их возникновения</w:t>
            </w:r>
          </w:p>
          <w:p w14:paraId="3C9D1470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в центрах затрат</w:t>
            </w:r>
          </w:p>
          <w:p w14:paraId="7125D18B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Затраты в центрах ответственности</w:t>
            </w:r>
          </w:p>
        </w:tc>
      </w:tr>
      <w:tr w:rsidR="00C56A8A" w:rsidRPr="00C56A8A" w14:paraId="4A86BEEB" w14:textId="77777777" w:rsidTr="009B4D84">
        <w:tc>
          <w:tcPr>
            <w:tcW w:w="718" w:type="dxa"/>
          </w:tcPr>
          <w:p w14:paraId="2C7D66A3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16.</w:t>
            </w:r>
          </w:p>
        </w:tc>
        <w:tc>
          <w:tcPr>
            <w:tcW w:w="2990" w:type="dxa"/>
          </w:tcPr>
          <w:p w14:paraId="61D73B3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Зависимость от деятельности организации</w:t>
            </w:r>
          </w:p>
        </w:tc>
        <w:tc>
          <w:tcPr>
            <w:tcW w:w="5578" w:type="dxa"/>
          </w:tcPr>
          <w:p w14:paraId="1907186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Зависимые затраты</w:t>
            </w:r>
          </w:p>
          <w:p w14:paraId="403EF696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Независимые затраты</w:t>
            </w:r>
          </w:p>
        </w:tc>
      </w:tr>
      <w:tr w:rsidR="00C56A8A" w:rsidRPr="00C56A8A" w14:paraId="70B96F15" w14:textId="77777777" w:rsidTr="009B4D84">
        <w:tc>
          <w:tcPr>
            <w:tcW w:w="718" w:type="dxa"/>
          </w:tcPr>
          <w:p w14:paraId="2E5722D3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17.</w:t>
            </w:r>
          </w:p>
        </w:tc>
        <w:tc>
          <w:tcPr>
            <w:tcW w:w="2990" w:type="dxa"/>
          </w:tcPr>
          <w:p w14:paraId="5FDFD03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>Отсутствие зависимости (при принятии решения)</w:t>
            </w:r>
          </w:p>
        </w:tc>
        <w:tc>
          <w:tcPr>
            <w:tcW w:w="5578" w:type="dxa"/>
          </w:tcPr>
          <w:p w14:paraId="2844C154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 - Безвозвратные затраты</w:t>
            </w:r>
          </w:p>
        </w:tc>
      </w:tr>
    </w:tbl>
    <w:p w14:paraId="14E761FB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</w:p>
    <w:p w14:paraId="0BA69CA6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В зависимости от объема и разнообразия производимой продукции (работ, услуг) затраты на производство группируют прежде всего 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по видам деятельности (видам производств).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По данному признаку выделяются следующие группы производств: основное производство, вспомогательные производства, обслуживающие производства и хозяйства.</w:t>
      </w:r>
    </w:p>
    <w:p w14:paraId="11D44434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Под 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основным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понимается производство, занятое изготовлением той продукции, для выпуска которой создана организация. Продукция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lastRenderedPageBreak/>
        <w:t>основного производства, как правило, предназначается для продажи (реализации) на рынке, поэтому оно имеет решающее значение для экономики предприятия. Поскольку сельскохозяйственные организации осуществляют производство сельскохозяйственной продукции (растениеводства и животноводства), а также занимаются частичной ее переработкой, то основное производство подразделяется на растениеводство, животноводство и промышленное производство.</w:t>
      </w:r>
    </w:p>
    <w:p w14:paraId="174945B3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Вспомогательные производства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предназначены для того, чтобы обеспечить нормальную работу основного производства.</w:t>
      </w:r>
    </w:p>
    <w:p w14:paraId="7103B074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Обслуживающие производства и хозяйства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зани</w:t>
      </w: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 xml:space="preserve">маются в основном оказанием социально-бытовых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услуг своему персоналу и частично населению, тер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риториально проживающему в районе организации.</w:t>
      </w:r>
    </w:p>
    <w:p w14:paraId="35953678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В составе этих затрат выделяются структурные единицы организации, обособленные, как правило, в административном и территориальном отношении: 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>цехи, бригады, участки и другие структурные под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разделения.</w:t>
      </w:r>
    </w:p>
    <w:p w14:paraId="38577BD3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 xml:space="preserve">Все эти виды и группы производств представляют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собой крупные объекты учета, для каждого из них в 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плане счетов бухгалтерского учета отводятся отдель</w:t>
      </w:r>
      <w:r w:rsidRPr="00C56A8A">
        <w:rPr>
          <w:rFonts w:ascii="Times New Roman" w:eastAsia="Times New Roman" w:hAnsi="Times New Roman"/>
          <w:color w:val="000000"/>
          <w:spacing w:val="-13"/>
          <w:kern w:val="0"/>
          <w:sz w:val="32"/>
          <w:szCs w:val="32"/>
          <w:lang w:eastAsia="ru-RU"/>
          <w14:ligatures w14:val="none"/>
        </w:rPr>
        <w:t xml:space="preserve">ные синтетические счета и субсчета. Эти объекты учета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(виды производств) в свою очередь подразделяются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на простые, однокомпонентные (производство от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дельных видов работ, выращивание отдельных культур, содержание отдельных видов животных и т. п.). 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На каждый простой объект учета необходимо откры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вать отдельный аналитический счет. Номенклатура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 xml:space="preserve">аналитических счетов разрабатывается на каждом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конкретном предприятии самостоятельно.</w:t>
      </w:r>
    </w:p>
    <w:p w14:paraId="0F362C84" w14:textId="77777777" w:rsidR="00C56A8A" w:rsidRPr="00C56A8A" w:rsidRDefault="00C56A8A" w:rsidP="00C56A8A">
      <w:pPr>
        <w:jc w:val="both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2C5675C8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Сферы формирования производственных зат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рат характеризуют разные уровни себестоимости про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дукции (работ, услуг) и различную степень охвата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затрат организации как для целей определения фи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 xml:space="preserve">нансового результата деятельности и составления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достоверной бухгалтерской (финансовой) отчетности, так и для целей управления.</w:t>
      </w:r>
    </w:p>
    <w:p w14:paraId="0BF14B7B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Формирование затрат на производство, включаемых в себестоимость выпущенной продукции (работ, услуг), осуществляется в сельскохозяйственных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организациях по следующим элементам, предусмот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ренным ПБУ 10/99 «Расходы организации»:</w:t>
      </w:r>
    </w:p>
    <w:p w14:paraId="42E96EA6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Материальные затраты;</w:t>
      </w:r>
    </w:p>
    <w:p w14:paraId="10469C4A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Затраты на оплату труда;</w:t>
      </w:r>
    </w:p>
    <w:p w14:paraId="7FE68F62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Отчисления на социальные нужды;</w:t>
      </w:r>
    </w:p>
    <w:p w14:paraId="4B178DE6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t>— Амортизация;</w:t>
      </w:r>
    </w:p>
    <w:p w14:paraId="61AB8E97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Прочие затраты.</w:t>
      </w:r>
    </w:p>
    <w:p w14:paraId="0D8A0F20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Материальные затраты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представляют собой стоимости потребленных материальных ресурсов в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процессе производства продукции (работ, услуг).</w:t>
      </w:r>
    </w:p>
    <w:p w14:paraId="0472F10E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По своему назначению и использованию в про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цессе производства материальные ресурсы группи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руются по видам материально-производственных за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пасов и услуг производственного характера.</w:t>
      </w:r>
    </w:p>
    <w:p w14:paraId="489662ED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По способу приобретения материальные ресурсы подразделяются на покупные и собственного произ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водства. К покупным относятся минеральные удоб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рения, топливо, запасные части, ядохимикаты, био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препараты, медикаменты, комбикорма и др. Мате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риальные ресурсы собственного производства —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корма, семена, тара, тарные и прочие материалы, изготовленные силами своего предприятия.</w:t>
      </w:r>
    </w:p>
    <w:p w14:paraId="4C5E0AD1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В элементе «Материальные затраты» находят от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 xml:space="preserve">ражение затраты на предметы труда (используемые в </w:t>
      </w:r>
      <w:r w:rsidRPr="00C56A8A">
        <w:rPr>
          <w:rFonts w:ascii="Times New Roman" w:eastAsia="Times New Roman" w:hAnsi="Times New Roman"/>
          <w:color w:val="000000"/>
          <w:spacing w:val="-12"/>
          <w:kern w:val="0"/>
          <w:sz w:val="32"/>
          <w:szCs w:val="32"/>
          <w:lang w:eastAsia="ru-RU"/>
          <w14:ligatures w14:val="none"/>
        </w:rPr>
        <w:t>производстве), на оплату услуг и работ производствен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ного характера для сельскохозяйственных организа</w:t>
      </w:r>
      <w:r w:rsidRPr="00C56A8A">
        <w:rPr>
          <w:rFonts w:ascii="Times New Roman" w:eastAsia="Times New Roman" w:hAnsi="Times New Roman"/>
          <w:color w:val="000000"/>
          <w:spacing w:val="-10"/>
          <w:kern w:val="0"/>
          <w:sz w:val="32"/>
          <w:szCs w:val="32"/>
          <w:lang w:eastAsia="ru-RU"/>
          <w14:ligatures w14:val="none"/>
        </w:rPr>
        <w:t>ций:</w:t>
      </w:r>
    </w:p>
    <w:p w14:paraId="4ED1E345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семена и посадочный материал собственного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производства и покупные без затрат по подготовке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семян к посеву и транспортировке их к месту сева;</w:t>
      </w:r>
    </w:p>
    <w:p w14:paraId="6508A4C2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корма собственного производства и покупные, используемые на корм животным и птице, включая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рабочий скот, без затрат на их доставку;</w:t>
      </w:r>
    </w:p>
    <w:p w14:paraId="17A58663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прочая продукция сельского хозяйства — на</w:t>
      </w: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>воз, подстилка, яйца для инкубации и др.;</w:t>
      </w:r>
    </w:p>
    <w:p w14:paraId="44214A9F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минеральные удобрения, ядохимикаты, бакте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риальные и другие препараты без включения затрат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по подготовке их к внесению и транспортировке на </w:t>
      </w:r>
      <w:r w:rsidRPr="00C56A8A">
        <w:rPr>
          <w:rFonts w:ascii="Times New Roman" w:eastAsia="Times New Roman" w:hAnsi="Times New Roman"/>
          <w:color w:val="000000"/>
          <w:spacing w:val="-23"/>
          <w:kern w:val="0"/>
          <w:sz w:val="32"/>
          <w:szCs w:val="32"/>
          <w:lang w:eastAsia="ru-RU"/>
          <w14:ligatures w14:val="none"/>
        </w:rPr>
        <w:t>поля;</w:t>
      </w:r>
    </w:p>
    <w:p w14:paraId="4C389A9D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нефтепродукты всех видов, приобретаемые со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стороны и используемые на технологические цели и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выработку всех видов энергии (электрической, теп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ловой, сжатого воздуха, холода и других видов), ото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пление производственных зданий, транспортные работы по обслуживанию производства, выполняемые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транспортом организации;</w:t>
      </w:r>
    </w:p>
    <w:p w14:paraId="3290659B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топливо, кроме нефтепродуктов (уголь, торфобрикеты, газ, дрова и др.);</w:t>
      </w:r>
    </w:p>
    <w:p w14:paraId="6896CCB7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покупная энергия всех видов (электрическая,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тепловая, сжатый воздух, холод и другие виды), рас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ходуемая на технологические, энергетические, двигательные и другие производственные и хозяйственные нужды организации. Затраты на производство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lastRenderedPageBreak/>
        <w:t>электрической и других видов энергии, вырабатыва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емых непосредственно самой организацией, а также на трансформацию и передачу покупной энергии до места ее потребления включаются в соответствую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щие элементы затрат на производство продукции (ра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бот, услуг);</w:t>
      </w:r>
    </w:p>
    <w:p w14:paraId="7C386769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запасные части и материалы для ремонта ос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новных средств, инвентаря, приборов, инструмен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тов и других средств труда, не относимых к основ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ным средствам;</w:t>
      </w:r>
    </w:p>
    <w:p w14:paraId="1AE42CAB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средства защиты растений и животных, ветме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дикаменты и препараты;</w:t>
      </w:r>
    </w:p>
    <w:p w14:paraId="3E9269F9" w14:textId="77777777" w:rsidR="00C56A8A" w:rsidRPr="00C56A8A" w:rsidRDefault="00C56A8A" w:rsidP="00C56A8A">
      <w:pPr>
        <w:shd w:val="clear" w:color="auto" w:fill="FFFFFF"/>
        <w:tabs>
          <w:tab w:val="left" w:pos="965"/>
        </w:tabs>
        <w:ind w:firstLine="720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затраты на сырье и материалы промышленных </w:t>
      </w:r>
      <w:r w:rsidRPr="00C56A8A">
        <w:rPr>
          <w:rFonts w:ascii="Times New Roman" w:eastAsia="Times New Roman" w:hAnsi="Times New Roman"/>
          <w:color w:val="000000"/>
          <w:spacing w:val="1"/>
          <w:kern w:val="0"/>
          <w:sz w:val="32"/>
          <w:szCs w:val="32"/>
          <w:lang w:eastAsia="ru-RU"/>
          <w14:ligatures w14:val="none"/>
        </w:rPr>
        <w:t>подсобных производств;</w:t>
      </w:r>
    </w:p>
    <w:p w14:paraId="11F844BC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затраты на работы и услуги производственного </w:t>
      </w: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>характера, выполняемые сторонними организация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ми или производствами и хозяйствами самой орга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>низации, а также предпринимателями без образования, юридические лица;</w:t>
      </w:r>
    </w:p>
    <w:p w14:paraId="7C719A83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продукции и материалов в пределах 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>норм естественной убыли при хранении и транс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портировке. Потери (гибель) молодняка и взрослых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животных, находившихся на откорме, птицы, зве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>рей, кроликов и семей пчел, допущенные по вине производственного персонала организации, относятся за его счет.</w:t>
      </w:r>
    </w:p>
    <w:p w14:paraId="2D4198F7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 xml:space="preserve">В элементе </w:t>
      </w:r>
      <w:r w:rsidRPr="00C56A8A">
        <w:rPr>
          <w:rFonts w:ascii="Times New Roman" w:eastAsia="Times New Roman" w:hAnsi="Times New Roman"/>
          <w:b/>
          <w:color w:val="000000"/>
          <w:spacing w:val="2"/>
          <w:kern w:val="0"/>
          <w:sz w:val="32"/>
          <w:szCs w:val="32"/>
          <w:lang w:eastAsia="ru-RU"/>
          <w14:ligatures w14:val="none"/>
        </w:rPr>
        <w:t xml:space="preserve">«Затраты на оплату труда» 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>отра</w:t>
      </w:r>
      <w:r w:rsidRPr="00C56A8A">
        <w:rPr>
          <w:rFonts w:ascii="Times New Roman" w:eastAsia="Times New Roman" w:hAnsi="Times New Roman"/>
          <w:color w:val="000000"/>
          <w:spacing w:val="-11"/>
          <w:kern w:val="0"/>
          <w:sz w:val="32"/>
          <w:szCs w:val="32"/>
          <w:lang w:eastAsia="ru-RU"/>
          <w14:ligatures w14:val="none"/>
        </w:rPr>
        <w:t>жаются затраты на оплату труда всех категорий пер</w:t>
      </w:r>
      <w:r w:rsidRPr="00C56A8A">
        <w:rPr>
          <w:rFonts w:ascii="Times New Roman" w:eastAsia="Times New Roman" w:hAnsi="Times New Roman"/>
          <w:color w:val="000000"/>
          <w:spacing w:val="1"/>
          <w:kern w:val="0"/>
          <w:sz w:val="32"/>
          <w:szCs w:val="32"/>
          <w:lang w:eastAsia="ru-RU"/>
          <w14:ligatures w14:val="none"/>
        </w:rPr>
        <w:t xml:space="preserve">сонала организации исходя из сдельных расценок,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тарифных ставок и должностных окладов, устанав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 xml:space="preserve">ливаемых в зависимости от результатов труда, его </w:t>
      </w:r>
      <w:r w:rsidRPr="00C56A8A">
        <w:rPr>
          <w:rFonts w:ascii="Times New Roman" w:eastAsia="Times New Roman" w:hAnsi="Times New Roman"/>
          <w:color w:val="000000"/>
          <w:spacing w:val="1"/>
          <w:kern w:val="0"/>
          <w:sz w:val="32"/>
          <w:szCs w:val="32"/>
          <w:lang w:eastAsia="ru-RU"/>
          <w14:ligatures w14:val="none"/>
        </w:rPr>
        <w:t>количества и качества, стимулирующих и компен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 xml:space="preserve">сирующих выплат, включая компенсации по оплате </w:t>
      </w:r>
      <w:r w:rsidRPr="00C56A8A">
        <w:rPr>
          <w:rFonts w:ascii="Times New Roman" w:eastAsia="Times New Roman" w:hAnsi="Times New Roman"/>
          <w:color w:val="000000"/>
          <w:spacing w:val="8"/>
          <w:kern w:val="0"/>
          <w:sz w:val="32"/>
          <w:szCs w:val="32"/>
          <w:lang w:eastAsia="ru-RU"/>
          <w14:ligatures w14:val="none"/>
        </w:rPr>
        <w:t xml:space="preserve">труда в связи с повышением цен и индексацией 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>доходов в соответствии с действующим законода</w:t>
      </w: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>тельством; систем премирования производственно</w:t>
      </w:r>
      <w:r w:rsidRPr="00C56A8A">
        <w:rPr>
          <w:rFonts w:ascii="Times New Roman" w:eastAsia="Times New Roman" w:hAnsi="Times New Roman"/>
          <w:color w:val="000000"/>
          <w:spacing w:val="1"/>
          <w:kern w:val="0"/>
          <w:sz w:val="32"/>
          <w:szCs w:val="32"/>
          <w:lang w:eastAsia="ru-RU"/>
          <w14:ligatures w14:val="none"/>
        </w:rPr>
        <w:t>го персонала, руководителей, специалистов и дру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гих служащих за производственные результаты, иных 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>условий оплаты труда в соответствии с применяе</w:t>
      </w: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 xml:space="preserve">мыми в организации формами и системами оплаты </w:t>
      </w:r>
      <w:r w:rsidRPr="00C56A8A">
        <w:rPr>
          <w:rFonts w:ascii="Times New Roman" w:eastAsia="Times New Roman" w:hAnsi="Times New Roman"/>
          <w:color w:val="000000"/>
          <w:spacing w:val="-15"/>
          <w:kern w:val="0"/>
          <w:sz w:val="32"/>
          <w:szCs w:val="32"/>
          <w:lang w:eastAsia="ru-RU"/>
          <w14:ligatures w14:val="none"/>
        </w:rPr>
        <w:t>труда.</w:t>
      </w:r>
    </w:p>
    <w:p w14:paraId="4895FB7F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Сельскохозяйственная организация самостоятель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но определяет состав затрат, относимых к расходам</w:t>
      </w:r>
      <w:r w:rsidRPr="00C56A8A">
        <w:rPr>
          <w:rFonts w:ascii="Times New Roman" w:eastAsia="Times New Roman" w:hAnsi="Times New Roman"/>
          <w:color w:val="000000"/>
          <w:spacing w:val="-12"/>
          <w:kern w:val="0"/>
          <w:sz w:val="32"/>
          <w:szCs w:val="32"/>
          <w:lang w:eastAsia="ru-RU"/>
          <w14:ligatures w14:val="none"/>
        </w:rPr>
        <w:t>, на оплату труда, исходя из положений нормативно-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>правовых актов и принципов учета затрат на про</w:t>
      </w:r>
      <w:r w:rsidRPr="00C56A8A">
        <w:rPr>
          <w:rFonts w:ascii="Times New Roman" w:eastAsia="Times New Roman" w:hAnsi="Times New Roman"/>
          <w:color w:val="000000"/>
          <w:spacing w:val="1"/>
          <w:kern w:val="0"/>
          <w:sz w:val="32"/>
          <w:szCs w:val="32"/>
          <w:lang w:eastAsia="ru-RU"/>
          <w14:ligatures w14:val="none"/>
        </w:rPr>
        <w:t xml:space="preserve">изводство и продажу продукции (работ, услуг),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руководствуясь при этом Трудовым кодексом РФ и иными актами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 трудового законодательства.</w:t>
      </w:r>
    </w:p>
    <w:p w14:paraId="3CDE00B8" w14:textId="77777777" w:rsidR="00C56A8A" w:rsidRPr="00C56A8A" w:rsidRDefault="00C56A8A" w:rsidP="00C56A8A">
      <w:pPr>
        <w:ind w:firstLine="720"/>
        <w:jc w:val="both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t xml:space="preserve">Элемент затрат </w:t>
      </w:r>
      <w:r w:rsidRPr="00C56A8A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«Отчисления на социальные </w:t>
      </w:r>
      <w:r w:rsidRPr="00C56A8A">
        <w:rPr>
          <w:rFonts w:ascii="Times New Roman" w:eastAsia="Times New Roman" w:hAnsi="Times New Roman"/>
          <w:b/>
          <w:bCs/>
          <w:color w:val="000000"/>
          <w:spacing w:val="-11"/>
          <w:kern w:val="0"/>
          <w:sz w:val="32"/>
          <w:szCs w:val="32"/>
          <w:lang w:eastAsia="ru-RU"/>
          <w14:ligatures w14:val="none"/>
        </w:rPr>
        <w:t xml:space="preserve">нужды» </w:t>
      </w:r>
      <w:r w:rsidRPr="00C56A8A">
        <w:rPr>
          <w:rFonts w:ascii="Times New Roman" w:eastAsia="Times New Roman" w:hAnsi="Times New Roman"/>
          <w:color w:val="000000"/>
          <w:spacing w:val="-11"/>
          <w:kern w:val="0"/>
          <w:sz w:val="32"/>
          <w:szCs w:val="32"/>
          <w:lang w:eastAsia="ru-RU"/>
          <w14:ligatures w14:val="none"/>
        </w:rPr>
        <w:t>выделяется для отражения обязательных от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числений Единого социального налога и отчислений 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по обязательному страхованию от несчастных случа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ев на производстве и профессиональных заболева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ний от затрат на оплату труда работников, включае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мых в себестоимость продукции (работ, услуг) по элементу «Затраты на оплату труда».</w:t>
      </w:r>
    </w:p>
    <w:p w14:paraId="2BCE548F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6"/>
          <w:kern w:val="0"/>
          <w:sz w:val="32"/>
          <w:szCs w:val="32"/>
          <w:lang w:eastAsia="ru-RU"/>
          <w14:ligatures w14:val="none"/>
        </w:rPr>
        <w:t xml:space="preserve">Суммы указанных взносов при отнесении их 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>а себестоимость признаются по мере их начисле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ния.</w:t>
      </w:r>
    </w:p>
    <w:p w14:paraId="258EB0E4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В элемент </w:t>
      </w:r>
      <w:r w:rsidRPr="00C56A8A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«Амортизация»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включаются амортизационные отчисления на полное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восстановление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основных средств и нематериальных активов орга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низации, производимые в порядке, определенном ее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учетной политикой в соответствии с ПБУ 6/01 «Учет 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>основных средств».</w:t>
      </w:r>
    </w:p>
    <w:p w14:paraId="6E24E47B" w14:textId="77777777" w:rsidR="00C56A8A" w:rsidRPr="00C56A8A" w:rsidRDefault="00C56A8A" w:rsidP="00C56A8A">
      <w:pPr>
        <w:shd w:val="clear" w:color="auto" w:fill="FFFFFF"/>
        <w:ind w:firstLine="715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4"/>
          <w:kern w:val="0"/>
          <w:sz w:val="32"/>
          <w:szCs w:val="32"/>
          <w:lang w:eastAsia="ru-RU"/>
          <w14:ligatures w14:val="none"/>
        </w:rPr>
        <w:t>При этом объектами для начисления аморти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зации являются объекты основных средств, находящиеся в организации на праве собственности, хо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зяйственного ведения и оперативного управления.</w:t>
      </w:r>
    </w:p>
    <w:p w14:paraId="185E31BB" w14:textId="77777777" w:rsidR="00C56A8A" w:rsidRPr="00C56A8A" w:rsidRDefault="00C56A8A" w:rsidP="00C56A8A">
      <w:pPr>
        <w:shd w:val="clear" w:color="auto" w:fill="FFFFFF"/>
        <w:ind w:firstLine="715"/>
        <w:jc w:val="both"/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Исключение составляют объекты жилищного фон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да (жилые дома, общежития, квартиры и др.), объек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ты внешнего благоустройства и другие аналогичные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объекты (лесного хозяйства, дорожного хозяйства и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т. п.), а также продуктивный скот, буйволы, волы и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олени, многолетние насаждения, не достигшие экс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плуатационного возраста. Их стоимость не погашается, т. е. амортизация не начисляется.</w:t>
      </w:r>
    </w:p>
    <w:p w14:paraId="70A68DE6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Составной частью элемента «Амортизацион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 xml:space="preserve">ные отчисления» является </w:t>
      </w:r>
      <w:r w:rsidRPr="00C56A8A">
        <w:rPr>
          <w:rFonts w:ascii="Times New Roman" w:eastAsia="Times New Roman" w:hAnsi="Times New Roman"/>
          <w:b/>
          <w:bCs/>
          <w:color w:val="000000"/>
          <w:spacing w:val="-3"/>
          <w:kern w:val="0"/>
          <w:sz w:val="32"/>
          <w:szCs w:val="32"/>
          <w:lang w:eastAsia="ru-RU"/>
          <w14:ligatures w14:val="none"/>
        </w:rPr>
        <w:t>амортизация нематериаль</w:t>
      </w:r>
      <w:r w:rsidRPr="00C56A8A">
        <w:rPr>
          <w:rFonts w:ascii="Times New Roman" w:eastAsia="Times New Roman" w:hAnsi="Times New Roman"/>
          <w:b/>
          <w:bCs/>
          <w:color w:val="000000"/>
          <w:spacing w:val="-11"/>
          <w:kern w:val="0"/>
          <w:sz w:val="32"/>
          <w:szCs w:val="32"/>
          <w:lang w:eastAsia="ru-RU"/>
          <w14:ligatures w14:val="none"/>
        </w:rPr>
        <w:t xml:space="preserve">ных активов </w:t>
      </w:r>
      <w:r w:rsidRPr="00C56A8A">
        <w:rPr>
          <w:rFonts w:ascii="Times New Roman" w:eastAsia="Times New Roman" w:hAnsi="Times New Roman"/>
          <w:color w:val="000000"/>
          <w:spacing w:val="-11"/>
          <w:kern w:val="0"/>
          <w:sz w:val="32"/>
          <w:szCs w:val="32"/>
          <w:lang w:eastAsia="ru-RU"/>
          <w14:ligatures w14:val="none"/>
        </w:rPr>
        <w:t>как элемент затрат на производство про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дукции (работ, услуг).</w:t>
      </w:r>
    </w:p>
    <w:p w14:paraId="409EAEE2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В соответствии с ПБУ 14/2000 «Учет нематери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альных активов» нематериальные активы представляют собой идентифицируемые неденежные активы без физического содержания, которые используются в производстве или при предоставлении услуг, для сдачи в аренду или в административных целях. Их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особенностями являются отсутствие материально-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 xml:space="preserve">вещественной структуры, неоднозначность расчета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дохода от применения и наличие исключительного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права на такие объекты.</w:t>
      </w:r>
    </w:p>
    <w:p w14:paraId="22A7F789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b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В элементе </w:t>
      </w:r>
      <w:r w:rsidRPr="00C56A8A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«Прочие затраты»,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представляющем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 xml:space="preserve"> различные виды затрат в составе себестоимости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 xml:space="preserve">продукции (работ, услуг), отражаются те из них, 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 xml:space="preserve">которые не вошли в другие элементы. Каждый из них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не имеет большого удельного веса в себестоимости, </w:t>
      </w:r>
      <w:r w:rsidRPr="00C56A8A">
        <w:rPr>
          <w:rFonts w:ascii="Times New Roman" w:eastAsia="Times New Roman" w:hAnsi="Times New Roman"/>
          <w:color w:val="000000"/>
          <w:spacing w:val="-10"/>
          <w:kern w:val="0"/>
          <w:sz w:val="32"/>
          <w:szCs w:val="32"/>
          <w:lang w:eastAsia="ru-RU"/>
          <w14:ligatures w14:val="none"/>
        </w:rPr>
        <w:t>однако их совокупность может составлять весьма зна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чительную часть общей суммы затрат отчетного пе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риода.</w:t>
      </w:r>
    </w:p>
    <w:p w14:paraId="20CFF7AC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10"/>
          <w:kern w:val="0"/>
          <w:sz w:val="32"/>
          <w:szCs w:val="32"/>
          <w:lang w:eastAsia="ru-RU"/>
          <w14:ligatures w14:val="none"/>
        </w:rPr>
        <w:lastRenderedPageBreak/>
        <w:t>В бухгалтерском учете перечень прочих затрат оп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ределяется организацией самостоятельно исходя из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 xml:space="preserve">принципов отнесения расходов по обычным видам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деятельности к затратам на производство и положе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 xml:space="preserve">ний действующего законодательства, в том числе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 xml:space="preserve">учитывающего отраслевые особенности затрат на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производство.</w:t>
      </w:r>
    </w:p>
    <w:p w14:paraId="655D3E19" w14:textId="77777777" w:rsidR="00C56A8A" w:rsidRPr="00C56A8A" w:rsidRDefault="00C56A8A" w:rsidP="00C56A8A">
      <w:pPr>
        <w:shd w:val="clear" w:color="auto" w:fill="FFFFFF"/>
        <w:tabs>
          <w:tab w:val="left" w:leader="underscore" w:pos="1550"/>
          <w:tab w:val="left" w:leader="hyphen" w:pos="2198"/>
          <w:tab w:val="left" w:leader="hyphen" w:pos="3811"/>
          <w:tab w:val="left" w:pos="5294"/>
        </w:tabs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>К прочим затратам, в частности, могут отно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>ситься:</w:t>
      </w:r>
    </w:p>
    <w:p w14:paraId="45244343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арендная плата (в том числе арендные платежи по арендованным земельным долям); лизинго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вые платежи (если принятое лизинговое имущество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находится на балансе у лизингодателя);</w:t>
      </w:r>
    </w:p>
    <w:p w14:paraId="1B3536B0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вознаграждения за изобретения и рационализаторские предложения. Эти затраты могут быть при</w:t>
      </w:r>
      <w:r w:rsidRPr="00C56A8A">
        <w:rPr>
          <w:rFonts w:ascii="Times New Roman" w:eastAsia="Times New Roman" w:hAnsi="Times New Roman"/>
          <w:color w:val="000000"/>
          <w:spacing w:val="5"/>
          <w:kern w:val="0"/>
          <w:sz w:val="32"/>
          <w:szCs w:val="32"/>
          <w:lang w:eastAsia="ru-RU"/>
          <w14:ligatures w14:val="none"/>
        </w:rPr>
        <w:t xml:space="preserve">знаны в том случае, если права изобретателя или </w:t>
      </w:r>
      <w:r w:rsidRPr="00C56A8A">
        <w:rPr>
          <w:rFonts w:ascii="Times New Roman" w:eastAsia="Times New Roman" w:hAnsi="Times New Roman"/>
          <w:color w:val="000000"/>
          <w:spacing w:val="2"/>
          <w:kern w:val="0"/>
          <w:sz w:val="32"/>
          <w:szCs w:val="32"/>
          <w:lang w:eastAsia="ru-RU"/>
          <w14:ligatures w14:val="none"/>
        </w:rPr>
        <w:t xml:space="preserve">рационализатора должным образом оформлены, а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 xml:space="preserve">само изобретение (рационализаторское предложение)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 xml:space="preserve">применяется или будет применяться организацией в 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целях производства и управления;</w:t>
      </w:r>
    </w:p>
    <w:p w14:paraId="637FAD24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страховые платежи по видам обязательного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страхования (включая страховые взносы по страхо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ванию урожая сельскохозяйственных культур); по добровольному страхованию жизни и дополнитель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ных пенсий (в порядке, предусмотренном законода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>тельством); платежи по страхованию имущества, гру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зов, гражданской ответственности и риска непога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шения кредитов, а также суммы страховых взносов, </w:t>
      </w:r>
      <w:r w:rsidRPr="00C56A8A">
        <w:rPr>
          <w:rFonts w:ascii="Times New Roman" w:eastAsia="Times New Roman" w:hAnsi="Times New Roman"/>
          <w:color w:val="000000"/>
          <w:spacing w:val="-10"/>
          <w:kern w:val="0"/>
          <w:sz w:val="32"/>
          <w:szCs w:val="32"/>
          <w:lang w:eastAsia="ru-RU"/>
          <w14:ligatures w14:val="none"/>
        </w:rPr>
        <w:t>перечисленные иностранным перестраховочным орга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низациям (при условии заключения договоров пере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страхования в порядке, установленном органами го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сударственного надзора за страховой деятельностью);</w:t>
      </w:r>
    </w:p>
    <w:p w14:paraId="3422288D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представительские расходы (расходы, связан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>ные с официальным приемом и обслуживанием пред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>ставителей других организаций, участвующих в пе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реговорах в целях установления и поддержания дело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вых связей и сотрудничества);</w:t>
      </w:r>
    </w:p>
    <w:p w14:paraId="1D7A8756" w14:textId="77777777" w:rsidR="00C56A8A" w:rsidRPr="00C56A8A" w:rsidRDefault="00C56A8A" w:rsidP="00C56A8A">
      <w:pPr>
        <w:shd w:val="clear" w:color="auto" w:fill="FFFFFF"/>
        <w:ind w:firstLine="720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затраты на командировки и подъемные (если 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они не входят в состав расходов на оплату труда);</w:t>
      </w:r>
    </w:p>
    <w:p w14:paraId="00A6A71E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 xml:space="preserve">—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налоги и сборы, включаемые в себестоимость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продукции, работ, услуг (налог на землю, транспорт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ный налог, сборы, платежи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u w:val="single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за предельно допусти</w:t>
      </w:r>
      <w:r w:rsidRPr="00C56A8A">
        <w:rPr>
          <w:rFonts w:ascii="Times New Roman" w:eastAsia="Times New Roman" w:hAnsi="Times New Roman"/>
          <w:color w:val="000000"/>
          <w:spacing w:val="-10"/>
          <w:kern w:val="0"/>
          <w:sz w:val="32"/>
          <w:szCs w:val="32"/>
          <w:lang w:eastAsia="ru-RU"/>
          <w14:ligatures w14:val="none"/>
        </w:rPr>
        <w:t>мые выбросы (сбросы) загрязняющих веществ в при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родную среду);</w:t>
      </w:r>
    </w:p>
    <w:p w14:paraId="1465D835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отчисления в специальные внебюджетные фон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ды (кроме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u w:val="single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color w:val="000000"/>
          <w:spacing w:val="-3"/>
          <w:kern w:val="0"/>
          <w:sz w:val="32"/>
          <w:szCs w:val="32"/>
          <w:lang w:eastAsia="ru-RU"/>
          <w14:ligatures w14:val="none"/>
        </w:rPr>
        <w:t>пенсионного, социального и обязатель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ного медицинского страхования);</w:t>
      </w:r>
    </w:p>
    <w:p w14:paraId="22242679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 отчисления в резервы предстоящих расходов (предстоящей оплаты отпусков, включая платежи на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 xml:space="preserve">социальное страхование и 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lastRenderedPageBreak/>
        <w:t xml:space="preserve">обеспечение работникам </w:t>
      </w:r>
      <w:r w:rsidRPr="00C56A8A">
        <w:rPr>
          <w:rFonts w:ascii="Times New Roman" w:eastAsia="Times New Roman" w:hAnsi="Times New Roman"/>
          <w:color w:val="000000"/>
          <w:spacing w:val="-9"/>
          <w:kern w:val="0"/>
          <w:sz w:val="32"/>
          <w:szCs w:val="32"/>
          <w:lang w:eastAsia="ru-RU"/>
          <w14:ligatures w14:val="none"/>
        </w:rPr>
        <w:t xml:space="preserve">организации; на выплату ежегодного вознаграждения </w:t>
      </w:r>
      <w:r w:rsidRPr="00C56A8A">
        <w:rPr>
          <w:rFonts w:ascii="Times New Roman" w:eastAsia="Times New Roman" w:hAnsi="Times New Roman"/>
          <w:color w:val="000000"/>
          <w:spacing w:val="-8"/>
          <w:kern w:val="0"/>
          <w:sz w:val="32"/>
          <w:szCs w:val="32"/>
          <w:lang w:eastAsia="ru-RU"/>
          <w14:ligatures w14:val="none"/>
        </w:rPr>
        <w:t>за выслугу лет; производственных затрат по подгото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 xml:space="preserve">вительным работам в связи с сезонным характером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производства; на ремонт основных средств; предстоящих затрат на рекультивацию земель и осуществле</w:t>
      </w:r>
      <w:r w:rsidRPr="00C56A8A">
        <w:rPr>
          <w:rFonts w:ascii="Times New Roman" w:eastAsia="Times New Roman" w:hAnsi="Times New Roman"/>
          <w:color w:val="000000"/>
          <w:spacing w:val="-4"/>
          <w:kern w:val="0"/>
          <w:sz w:val="32"/>
          <w:szCs w:val="32"/>
          <w:lang w:eastAsia="ru-RU"/>
          <w14:ligatures w14:val="none"/>
        </w:rPr>
        <w:t>ние иных природных мероприятий и др.);</w:t>
      </w:r>
    </w:p>
    <w:p w14:paraId="5FE4BE4B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— оплата работ и услуг производственного харак</w:t>
      </w:r>
      <w:r w:rsidRPr="00C56A8A">
        <w:rPr>
          <w:rFonts w:ascii="Times New Roman" w:eastAsia="Times New Roman" w:hAnsi="Times New Roman"/>
          <w:color w:val="000000"/>
          <w:spacing w:val="-20"/>
          <w:kern w:val="0"/>
          <w:sz w:val="32"/>
          <w:szCs w:val="32"/>
          <w:lang w:eastAsia="ru-RU"/>
          <w14:ligatures w14:val="none"/>
        </w:rPr>
        <w:t>тера, выполняемых сторонними организациями или индивидуальными предпринимателями: услуг связи;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color w:val="000000"/>
          <w:spacing w:val="-1"/>
          <w:kern w:val="0"/>
          <w:sz w:val="32"/>
          <w:szCs w:val="32"/>
          <w:lang w:eastAsia="ru-RU"/>
          <w14:ligatures w14:val="none"/>
        </w:rPr>
        <w:t xml:space="preserve">информационно-вычислительного обслуживания; </w:t>
      </w:r>
      <w:r w:rsidRPr="00C56A8A">
        <w:rPr>
          <w:rFonts w:ascii="Times New Roman" w:eastAsia="Times New Roman" w:hAnsi="Times New Roman"/>
          <w:color w:val="000000"/>
          <w:spacing w:val="-7"/>
          <w:kern w:val="0"/>
          <w:sz w:val="32"/>
          <w:szCs w:val="32"/>
          <w:lang w:eastAsia="ru-RU"/>
          <w14:ligatures w14:val="none"/>
        </w:rPr>
        <w:t>вневедомственной, пожарной и сторожевой охраны; консультационных, юридических и аудиторских ус</w:t>
      </w:r>
      <w:r w:rsidRPr="00C56A8A">
        <w:rPr>
          <w:rFonts w:ascii="Times New Roman" w:eastAsia="Times New Roman" w:hAnsi="Times New Roman"/>
          <w:color w:val="000000"/>
          <w:spacing w:val="-6"/>
          <w:kern w:val="0"/>
          <w:sz w:val="32"/>
          <w:szCs w:val="32"/>
          <w:lang w:eastAsia="ru-RU"/>
          <w14:ligatures w14:val="none"/>
        </w:rPr>
        <w:t>луг; пассажирского транспорта; коммунального хо</w:t>
      </w:r>
      <w:r w:rsidRPr="00C56A8A">
        <w:rPr>
          <w:rFonts w:ascii="Times New Roman" w:eastAsia="Times New Roman" w:hAnsi="Times New Roman"/>
          <w:color w:val="000000"/>
          <w:spacing w:val="3"/>
          <w:kern w:val="0"/>
          <w:sz w:val="32"/>
          <w:szCs w:val="32"/>
          <w:lang w:eastAsia="ru-RU"/>
          <w14:ligatures w14:val="none"/>
        </w:rPr>
        <w:t xml:space="preserve">зяйства, оплата тепло-, энерго- и водоснабжения 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и др.;</w:t>
      </w:r>
    </w:p>
    <w:p w14:paraId="65652CA1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Cs/>
          <w:color w:val="000000"/>
          <w:kern w:val="0"/>
          <w:sz w:val="32"/>
          <w:szCs w:val="32"/>
          <w:lang w:eastAsia="ru-RU"/>
          <w14:ligatures w14:val="none"/>
        </w:rPr>
        <w:t xml:space="preserve">— </w:t>
      </w:r>
      <w:r w:rsidRPr="00C56A8A">
        <w:rPr>
          <w:rFonts w:ascii="Times New Roman" w:eastAsia="Times New Roman" w:hAnsi="Times New Roman"/>
          <w:color w:val="000000"/>
          <w:kern w:val="0"/>
          <w:sz w:val="32"/>
          <w:szCs w:val="32"/>
          <w:lang w:eastAsia="ru-RU"/>
          <w14:ligatures w14:val="none"/>
        </w:rPr>
        <w:t>компенсации за использование для нужд орга</w:t>
      </w:r>
      <w:r w:rsidRPr="00C56A8A">
        <w:rPr>
          <w:rFonts w:ascii="Times New Roman" w:eastAsia="Times New Roman" w:hAnsi="Times New Roman"/>
          <w:color w:val="000000"/>
          <w:spacing w:val="-5"/>
          <w:kern w:val="0"/>
          <w:sz w:val="32"/>
          <w:szCs w:val="32"/>
          <w:lang w:eastAsia="ru-RU"/>
          <w14:ligatures w14:val="none"/>
        </w:rPr>
        <w:t>низации личных транспортных средств, оборудова</w:t>
      </w:r>
      <w:r w:rsidRPr="00C56A8A">
        <w:rPr>
          <w:rFonts w:ascii="Times New Roman" w:eastAsia="Times New Roman" w:hAnsi="Times New Roman"/>
          <w:color w:val="000000"/>
          <w:spacing w:val="-2"/>
          <w:kern w:val="0"/>
          <w:sz w:val="32"/>
          <w:szCs w:val="32"/>
          <w:lang w:eastAsia="ru-RU"/>
          <w14:ligatures w14:val="none"/>
        </w:rPr>
        <w:t>ния, инструментов и приспособлений;</w:t>
      </w:r>
    </w:p>
    <w:p w14:paraId="756E1BDD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iCs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Cs/>
          <w:color w:val="000000"/>
          <w:kern w:val="0"/>
          <w:sz w:val="32"/>
          <w:szCs w:val="32"/>
          <w:lang w:eastAsia="ru-RU"/>
          <w14:ligatures w14:val="none"/>
        </w:rPr>
        <w:t>— другие затраты, входящие в состав себестоимости продукции (работ, услуг). В частности, организации, образующие ремонтный фонд (резерв средств) для обеспечения равномерного включения затрат на проведение всех видов ремонта основных средств в себестоимость продукции (работ, услуг).</w:t>
      </w:r>
    </w:p>
    <w:p w14:paraId="1C2FE566" w14:textId="77777777" w:rsidR="00C56A8A" w:rsidRPr="00C56A8A" w:rsidRDefault="00C56A8A" w:rsidP="00C56A8A">
      <w:pPr>
        <w:shd w:val="clear" w:color="auto" w:fill="FFFFFF"/>
        <w:ind w:firstLine="720"/>
        <w:jc w:val="both"/>
        <w:rPr>
          <w:rFonts w:ascii="Times New Roman" w:eastAsia="Times New Roman" w:hAnsi="Times New Roman"/>
          <w:iCs/>
          <w:color w:val="000000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Cs/>
          <w:color w:val="000000"/>
          <w:kern w:val="0"/>
          <w:sz w:val="32"/>
          <w:szCs w:val="32"/>
          <w:lang w:eastAsia="ru-RU"/>
          <w14:ligatures w14:val="none"/>
        </w:rPr>
        <w:t>К прочим затратам могут относиться расходы будущих периодов, частично включаемые в состав себестоимости продукции (работ, услуг) текущего периода.</w:t>
      </w:r>
    </w:p>
    <w:p w14:paraId="7480341F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Целью анализа себестоимости продукции является выявление резервов экономного расходования ресурсов, ориентированных на повышение эффективности деятельности предприятия.</w:t>
      </w:r>
    </w:p>
    <w:p w14:paraId="755C80B2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В процессе анализа производится сопоставление показателей фактических затрат с плановыми в целом по предприятию, по структурным подразделениям, по местам возникновения и центрам ответственности.</w:t>
      </w:r>
    </w:p>
    <w:p w14:paraId="78C21B2E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 xml:space="preserve">Имеются некоторые особенности в методике анализа расходов предприятий материального производства и сферы товарного обращения. Объектами анализа расходов производственного предприятия являются: затраты на производство и реализацию продукции по элементам и статьям; затраты на рубль товарной продукции; себестоимость отдельных изделий. В процессе анализа выявляются факторы, повлиявшие на отдельные элементы затрат. Для </w:t>
      </w: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lastRenderedPageBreak/>
        <w:t>расчета влияния на изменение себестоимости развития выпуска изделий рассчитывается сумма затрат на рубль товарной продукции.</w:t>
      </w:r>
    </w:p>
    <w:p w14:paraId="4999B0EA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Изучение затрат по элементам дополняется анализом по отдельным</w:t>
      </w: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br/>
        <w:t>статьям. Постатейный анализ производится в целом по предприятию, по местам возникновения и по видам продукции.</w:t>
      </w:r>
    </w:p>
    <w:p w14:paraId="2824EEEE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Анализ затрат на производство отдельных изделий позволяет выявить себестоимость единицы продукции, выбрать ценовую стратегию и обеспечить конкурентоспособность выпускаемых изделий. В процессе этого анализа устанавливаются выполнение плана и динамика себестоимости единицы продукции в целом и по статьям, влияния изменения объема производства и</w:t>
      </w: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br/>
        <w:t>состава затрат на этот показатель. На изменение суммы материальных затрат влияют соблюдение норм расходования, цены на сырье и материалы, тарифы на используемые энергетические ресурсы.</w:t>
      </w:r>
    </w:p>
    <w:p w14:paraId="2BEEE5D9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Подобный постатейный анализ расходов проводится по всем основным видам продукции, а также и в динамике путем сравнения с данными за прошлые периоды.</w:t>
      </w:r>
    </w:p>
    <w:p w14:paraId="06F470F4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Материалы анализа расходов предприятия на производство и реализацию продукции и выявленные резервы себестоимости продукции используются в процессе планирования этих показателей на предстоящий период.</w:t>
      </w:r>
    </w:p>
    <w:p w14:paraId="6A9E002D" w14:textId="77777777" w:rsidR="00C56A8A" w:rsidRPr="00C56A8A" w:rsidRDefault="00C56A8A" w:rsidP="00C56A8A">
      <w:pPr>
        <w:shd w:val="clear" w:color="auto" w:fill="FFFFFF"/>
        <w:spacing w:after="100" w:afterAutospacing="1"/>
        <w:ind w:firstLine="709"/>
        <w:jc w:val="both"/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color w:val="212529"/>
          <w:kern w:val="0"/>
          <w:sz w:val="32"/>
          <w:szCs w:val="32"/>
          <w:lang w:eastAsia="ru-RU"/>
          <w14:ligatures w14:val="none"/>
        </w:rPr>
        <w:t>Для действенного анализа себестоимости необходима обширная и оперативная информационная база. К ней относятся: данные бухгалтерского учета (финансового и управленческого); нормативные материалы (в частности нормы материальных затрат; амортизационных отчислений, тарифы на услуги, расценки и нормы выработки); отчет о финансовых результатах; отчет о расходах по обычным видам деятельности; сметы затрат и данные об их исполнении.</w:t>
      </w:r>
    </w:p>
    <w:p w14:paraId="4A79BFC0" w14:textId="77777777" w:rsidR="00C56A8A" w:rsidRPr="00C56A8A" w:rsidRDefault="00C56A8A" w:rsidP="00C56A8A">
      <w:pPr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</w:p>
    <w:p w14:paraId="3BBDF6D3" w14:textId="77777777" w:rsidR="00C56A8A" w:rsidRPr="00C56A8A" w:rsidRDefault="00C56A8A" w:rsidP="00C56A8A">
      <w:pPr>
        <w:keepNext/>
        <w:keepLines/>
        <w:suppressAutoHyphens/>
        <w:spacing w:before="320" w:after="320"/>
        <w:jc w:val="center"/>
        <w:outlineLvl w:val="1"/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</w:pPr>
      <w:bookmarkStart w:id="2" w:name="_Toc145507088"/>
      <w:r w:rsidRPr="00C56A8A"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  <w:t>10.2 Анализ общей суммы затрат на производство продукции</w:t>
      </w:r>
      <w:bookmarkEnd w:id="2"/>
    </w:p>
    <w:p w14:paraId="01B2E0D6" w14:textId="77777777" w:rsidR="00C56A8A" w:rsidRPr="00C56A8A" w:rsidRDefault="00C56A8A" w:rsidP="00C56A8A">
      <w:pPr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</w:p>
    <w:p w14:paraId="46681F99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lastRenderedPageBreak/>
        <w:t>Решение любой экономической проблемы связано с определенными затратами. При этом важнейшей задачей экономики в целом, особенно на современном этапе развития, является – использование ограниченных ресурсов для удовлетворения растущих потребностей. В рыночной экономике ресурсы становятся предметом купли-продажи, имеют определенную цену. Использование ресурсов в экономике неизбежно приводит к возникновению издержек.</w:t>
      </w:r>
    </w:p>
    <w:p w14:paraId="239110B8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 традиционном представлении приоритетным направлением снижения затрат является экономия всех видов ресурсов, потребляемых в производстве. Осуществление данного направления предполагает применение системы управления издержками.</w:t>
      </w:r>
    </w:p>
    <w:p w14:paraId="0F3B2F0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Управление затратами как теоретическое направление и практическая потребность начало оформляться во второй половине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val="en-US" w:eastAsia="ru-RU"/>
          <w14:ligatures w14:val="none"/>
        </w:rPr>
        <w:t>XX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века. Основными причинами этого процесса были следующие:</w:t>
      </w:r>
    </w:p>
    <w:p w14:paraId="6C88AEC8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1. Развитие производства обострило проблему рационального использования ограниченных ресурсов. Эта проблема, как известно, считается основной проблемой экономики.</w:t>
      </w:r>
    </w:p>
    <w:p w14:paraId="52A61D2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2. Повсеместное насыщение рынков сбыта равнозначной с точки зрения качества и назначения продукцией, В результате большинство товаропроизводителей изменили тактику конкурентной борьбы, перенеся основное внимание с проблем рыночного поведения фирмы на задачу сокращения стоимости производства продукции.</w:t>
      </w:r>
    </w:p>
    <w:p w14:paraId="49BA1E3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Стремительное и постоянное совершенствование технологий делает возможной реализацию даже самых неожиданных решений по управлению процессом производства.</w:t>
      </w:r>
    </w:p>
    <w:p w14:paraId="04250549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Основной целью управления затратами на производстве является их минимизация или рационализация использования при сохранении ряда параметров как объема производимой продукции, так и самого производства.</w:t>
      </w:r>
    </w:p>
    <w:p w14:paraId="1B487FF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Как объект управления затраты имеют ряд особенностей, первая из которых – динамизм. Затраты определяются множеством совершенно разнородных факторов, влияние которых изменчиво и неоднозначно.</w:t>
      </w:r>
    </w:p>
    <w:p w14:paraId="4760D96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Во-вторых, затраты отличаются редкостным многообразием с точки зрения исследователя-аналитика. В результате известно более десятка различных классификаций затрат, каждая из которых применима и оправдана в одних ситуациях, но малоэффективна в других.</w:t>
      </w:r>
    </w:p>
    <w:p w14:paraId="6982102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lastRenderedPageBreak/>
        <w:t xml:space="preserve">В-третьих, существуют значительные трудности измерения, учета и оценки затрат. Эта проблема хорошо известна экономистам, и, несмотря 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>на многочисленные публикации по данному вопросу, считается пока неразрешимой, так как предлагаемые решения весьма спорны или слишком условны.</w:t>
      </w:r>
    </w:p>
    <w:p w14:paraId="3DB17A2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В-четвертых, влияние затрат на производственный результат сложно и противоречиво, поэтому в большинстве реальных ситуаций принятие управленческого решения по их регулированию требует глубокого, тщательного анализа и осторожности.</w:t>
      </w:r>
    </w:p>
    <w:p w14:paraId="5CA93FC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Все вышеперечисленное необходимо учитывать, решая задачи управления затратами, а именно:</w:t>
      </w:r>
    </w:p>
    <w:p w14:paraId="63FFB16B" w14:textId="77777777" w:rsidR="00C56A8A" w:rsidRPr="00C56A8A" w:rsidRDefault="00C56A8A" w:rsidP="00C56A8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при выявлении роли управления затратами как фактора улучшения экономических результатов деятельности;</w:t>
      </w:r>
    </w:p>
    <w:p w14:paraId="63463BB2" w14:textId="77777777" w:rsidR="00C56A8A" w:rsidRPr="00C56A8A" w:rsidRDefault="00C56A8A" w:rsidP="00C56A8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при определении основных методов управления затратами;</w:t>
      </w:r>
    </w:p>
    <w:p w14:paraId="186D161A" w14:textId="77777777" w:rsidR="00C56A8A" w:rsidRPr="00C56A8A" w:rsidRDefault="00C56A8A" w:rsidP="00C56A8A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pacing w:val="-6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при определении способов и средств измерения, учета и контроля затрат</w:t>
      </w:r>
      <w:r w:rsidRPr="00C56A8A">
        <w:rPr>
          <w:rFonts w:ascii="Times New Roman" w:eastAsia="Times New Roman" w:hAnsi="Times New Roman"/>
          <w:spacing w:val="-6"/>
          <w:kern w:val="0"/>
          <w:sz w:val="32"/>
          <w:szCs w:val="32"/>
          <w:lang w:eastAsia="ru-RU"/>
          <w14:ligatures w14:val="none"/>
        </w:rPr>
        <w:t>.</w:t>
      </w:r>
    </w:p>
    <w:p w14:paraId="2BF58F48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Анализ себестоимости продукции направлен на выявление возможностей повышения эффективности использования материальных, трудовых и денежных ресурсов в процессе производства, снабжения и сбыта продукции. Изучение себестоимости продукции позволяет дать более правильную оценку уровня показателей прибыли и рентабельности, достигнутого на предприятиях.</w:t>
      </w:r>
    </w:p>
    <w:p w14:paraId="06867A9A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Методика анализа затрат в целом, по экономическим элементам и по статьям калькуляции предполагает следующую последовательность выполнения определенных аналитических процедур.</w:t>
      </w:r>
    </w:p>
    <w:p w14:paraId="701A1752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Рассчитываются абсолютные, средние и относительные отклонения от показателей плановых и прошлого года по себестоимости продукции.</w:t>
      </w:r>
    </w:p>
    <w:p w14:paraId="33FD9987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 таблице 8 представлены показатели, характеризующие общую сумму затрат на производство сельскохозяйственной продукции.</w:t>
      </w:r>
    </w:p>
    <w:p w14:paraId="22F7A9E2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Таблица 8 - Затраты на основное производство в сельскохозяйственной организации ЗАО, тыс. руб.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992"/>
        <w:gridCol w:w="1215"/>
        <w:gridCol w:w="911"/>
        <w:gridCol w:w="1418"/>
        <w:gridCol w:w="1359"/>
      </w:tblGrid>
      <w:tr w:rsidR="00C56A8A" w:rsidRPr="00C56A8A" w14:paraId="2A743F51" w14:textId="77777777" w:rsidTr="009B4D84">
        <w:trPr>
          <w:trHeight w:val="20"/>
          <w:jc w:val="center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3D14C7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Статьи и элементы затрат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52C95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2020 г.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021D04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2021 г.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1FEE35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2022 г.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02333A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Отклонение 2022 г. от</w:t>
            </w:r>
          </w:p>
        </w:tc>
      </w:tr>
      <w:tr w:rsidR="00C56A8A" w:rsidRPr="00C56A8A" w14:paraId="16ACA414" w14:textId="77777777" w:rsidTr="009B4D84">
        <w:trPr>
          <w:trHeight w:val="20"/>
          <w:jc w:val="center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ADDB05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B82B6D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66E1EB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F5CEBC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08DE6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2020 г.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48388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2021 г.</w:t>
            </w:r>
          </w:p>
        </w:tc>
      </w:tr>
      <w:tr w:rsidR="00C56A8A" w:rsidRPr="00C56A8A" w14:paraId="796D7F5B" w14:textId="77777777" w:rsidTr="009B4D84">
        <w:trPr>
          <w:trHeight w:val="2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1F465D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Материальные</w:t>
            </w:r>
          </w:p>
          <w:p w14:paraId="62DB5957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затраты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FF4CAE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391291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2D5C2B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490112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35B6DD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693538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B4FC9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302247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4A6766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203426</w:t>
            </w:r>
          </w:p>
        </w:tc>
      </w:tr>
      <w:tr w:rsidR="00C56A8A" w:rsidRPr="00C56A8A" w14:paraId="3F85FC21" w14:textId="77777777" w:rsidTr="009B4D84">
        <w:trPr>
          <w:trHeight w:val="2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BBB4F3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Затраты на оплату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19C7E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90675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1621CF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97119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1BF3F0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108360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6A343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17685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6165A9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11241</w:t>
            </w:r>
          </w:p>
        </w:tc>
      </w:tr>
      <w:tr w:rsidR="00C56A8A" w:rsidRPr="00C56A8A" w14:paraId="0D17F0F5" w14:textId="77777777" w:rsidTr="009B4D84">
        <w:trPr>
          <w:trHeight w:val="2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266205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Отчисления на социальные нужды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8B2019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22470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5B4776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21552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D12E51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23698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EAB8F6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1228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C67F8C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2146</w:t>
            </w:r>
          </w:p>
        </w:tc>
      </w:tr>
      <w:tr w:rsidR="00C56A8A" w:rsidRPr="00C56A8A" w14:paraId="7354F115" w14:textId="77777777" w:rsidTr="009B4D84">
        <w:trPr>
          <w:trHeight w:val="2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83AB56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Амортизация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850F54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72935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4DDB7D9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90617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E2D5A0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108398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12A342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35463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B1F1AD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17781</w:t>
            </w:r>
          </w:p>
        </w:tc>
      </w:tr>
      <w:tr w:rsidR="00C56A8A" w:rsidRPr="00C56A8A" w14:paraId="0222C00A" w14:textId="77777777" w:rsidTr="009B4D84">
        <w:trPr>
          <w:trHeight w:val="2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B1AA24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Прочие затраты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D8F620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47613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671BAB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25637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9D3422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38653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E5BAFE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-8960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43766B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13016</w:t>
            </w:r>
          </w:p>
        </w:tc>
      </w:tr>
      <w:tr w:rsidR="00C56A8A" w:rsidRPr="00C56A8A" w14:paraId="49099278" w14:textId="77777777" w:rsidTr="009B4D84">
        <w:trPr>
          <w:trHeight w:val="20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A2DF8F5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Итого затрат по основному производству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B480C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624984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C7453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725037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C7674A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972647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2367C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347663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0FA28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247610</w:t>
            </w:r>
          </w:p>
        </w:tc>
      </w:tr>
    </w:tbl>
    <w:p w14:paraId="0F44D971" w14:textId="77777777" w:rsidR="00C56A8A" w:rsidRPr="00C56A8A" w:rsidRDefault="00C56A8A" w:rsidP="00C56A8A">
      <w:pP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</w:p>
    <w:p w14:paraId="5F568157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Динамика показателей позволяет оценить степень выполнения плановых заданий, рассчитать общую сумму затрат на выпуск валовой продукции, а также по каждому элементу, определить потребности в оборотных средствах и материальнотехническом снабжении на новый планируемый период, выявить возникающие в процессе производства отклонения фактических расходов от нормативных.</w:t>
      </w:r>
    </w:p>
    <w:p w14:paraId="14ACD6C7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Определяется удельный вес каждого элемента в общей сумме затрат и отклонение удельного веса фактических затрат по соответствующим элементам, что дает возможность проследить основные тенденции развития производства.</w:t>
      </w:r>
    </w:p>
    <w:p w14:paraId="45B8408C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 таблице 9 представлены показатели, характеризующие уровень затрат на производство продукции растениеводства и животноводства в сельскохозяйственных организациях Пензенской области.</w:t>
      </w:r>
    </w:p>
    <w:p w14:paraId="489113CD" w14:textId="77777777" w:rsidR="00C56A8A" w:rsidRPr="00C56A8A" w:rsidRDefault="00C56A8A" w:rsidP="00C56A8A">
      <w:pPr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Таблица 9- Затраты на производство продукции в 2022 г. в сельскохозяйственной организации ЗАО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3437"/>
        <w:gridCol w:w="1066"/>
        <w:gridCol w:w="1275"/>
        <w:gridCol w:w="1418"/>
        <w:gridCol w:w="1474"/>
      </w:tblGrid>
      <w:tr w:rsidR="00C56A8A" w:rsidRPr="00C56A8A" w14:paraId="26702CE9" w14:textId="77777777" w:rsidTr="009B4D84">
        <w:trPr>
          <w:trHeight w:val="20"/>
        </w:trPr>
        <w:tc>
          <w:tcPr>
            <w:tcW w:w="3437" w:type="dxa"/>
            <w:vMerge w:val="restart"/>
            <w:hideMark/>
          </w:tcPr>
          <w:p w14:paraId="00B16A41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Показатель</w:t>
            </w:r>
          </w:p>
        </w:tc>
        <w:tc>
          <w:tcPr>
            <w:tcW w:w="2341" w:type="dxa"/>
            <w:gridSpan w:val="2"/>
            <w:hideMark/>
          </w:tcPr>
          <w:p w14:paraId="3145FDBB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Растениеводство</w:t>
            </w:r>
          </w:p>
        </w:tc>
        <w:tc>
          <w:tcPr>
            <w:tcW w:w="2892" w:type="dxa"/>
            <w:gridSpan w:val="2"/>
            <w:hideMark/>
          </w:tcPr>
          <w:p w14:paraId="6523B8AA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Животноводство</w:t>
            </w:r>
          </w:p>
        </w:tc>
      </w:tr>
      <w:tr w:rsidR="00C56A8A" w:rsidRPr="00C56A8A" w14:paraId="30CEDE7F" w14:textId="77777777" w:rsidTr="009B4D84">
        <w:trPr>
          <w:trHeight w:val="20"/>
        </w:trPr>
        <w:tc>
          <w:tcPr>
            <w:tcW w:w="3437" w:type="dxa"/>
            <w:vMerge/>
            <w:hideMark/>
          </w:tcPr>
          <w:p w14:paraId="3877AC07" w14:textId="77777777" w:rsidR="00C56A8A" w:rsidRPr="00C56A8A" w:rsidRDefault="00C56A8A" w:rsidP="00C56A8A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  <w:hideMark/>
          </w:tcPr>
          <w:p w14:paraId="620F6A06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тыс. руб.</w:t>
            </w:r>
          </w:p>
        </w:tc>
        <w:tc>
          <w:tcPr>
            <w:tcW w:w="1275" w:type="dxa"/>
            <w:hideMark/>
          </w:tcPr>
          <w:p w14:paraId="04634E16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% к итогу</w:t>
            </w:r>
          </w:p>
        </w:tc>
        <w:tc>
          <w:tcPr>
            <w:tcW w:w="1418" w:type="dxa"/>
            <w:hideMark/>
          </w:tcPr>
          <w:p w14:paraId="70B756AA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тыс. руб.</w:t>
            </w:r>
          </w:p>
        </w:tc>
        <w:tc>
          <w:tcPr>
            <w:tcW w:w="1474" w:type="dxa"/>
            <w:hideMark/>
          </w:tcPr>
          <w:p w14:paraId="4484AC32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% к т огу</w:t>
            </w:r>
          </w:p>
        </w:tc>
      </w:tr>
      <w:tr w:rsidR="00C56A8A" w:rsidRPr="00C56A8A" w14:paraId="3C2781D7" w14:textId="77777777" w:rsidTr="009B4D84">
        <w:trPr>
          <w:trHeight w:val="20"/>
        </w:trPr>
        <w:tc>
          <w:tcPr>
            <w:tcW w:w="3437" w:type="dxa"/>
            <w:hideMark/>
          </w:tcPr>
          <w:p w14:paraId="0B3A69EF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Материальные затраты</w:t>
            </w:r>
          </w:p>
        </w:tc>
        <w:tc>
          <w:tcPr>
            <w:tcW w:w="1066" w:type="dxa"/>
          </w:tcPr>
          <w:p w14:paraId="5AFEA75A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180929</w:t>
            </w:r>
          </w:p>
        </w:tc>
        <w:tc>
          <w:tcPr>
            <w:tcW w:w="1275" w:type="dxa"/>
          </w:tcPr>
          <w:p w14:paraId="76670401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58,7</w:t>
            </w:r>
          </w:p>
        </w:tc>
        <w:tc>
          <w:tcPr>
            <w:tcW w:w="1418" w:type="dxa"/>
          </w:tcPr>
          <w:p w14:paraId="6911922C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390896</w:t>
            </w:r>
          </w:p>
        </w:tc>
        <w:tc>
          <w:tcPr>
            <w:tcW w:w="1474" w:type="dxa"/>
          </w:tcPr>
          <w:p w14:paraId="62218CE8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73,0</w:t>
            </w:r>
          </w:p>
        </w:tc>
      </w:tr>
      <w:tr w:rsidR="00C56A8A" w:rsidRPr="00C56A8A" w14:paraId="4A5B752F" w14:textId="77777777" w:rsidTr="009B4D84">
        <w:trPr>
          <w:trHeight w:val="20"/>
        </w:trPr>
        <w:tc>
          <w:tcPr>
            <w:tcW w:w="3437" w:type="dxa"/>
            <w:hideMark/>
          </w:tcPr>
          <w:p w14:paraId="52ACDB9D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Затраты на оплату труда</w:t>
            </w:r>
          </w:p>
        </w:tc>
        <w:tc>
          <w:tcPr>
            <w:tcW w:w="1066" w:type="dxa"/>
          </w:tcPr>
          <w:p w14:paraId="4C71ECF4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47477</w:t>
            </w:r>
          </w:p>
        </w:tc>
        <w:tc>
          <w:tcPr>
            <w:tcW w:w="1275" w:type="dxa"/>
          </w:tcPr>
          <w:p w14:paraId="499C1B17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15,4</w:t>
            </w:r>
          </w:p>
        </w:tc>
        <w:tc>
          <w:tcPr>
            <w:tcW w:w="1418" w:type="dxa"/>
          </w:tcPr>
          <w:p w14:paraId="04C82204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56662</w:t>
            </w:r>
          </w:p>
        </w:tc>
        <w:tc>
          <w:tcPr>
            <w:tcW w:w="1474" w:type="dxa"/>
          </w:tcPr>
          <w:p w14:paraId="0CCDB312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10,6</w:t>
            </w:r>
          </w:p>
        </w:tc>
      </w:tr>
      <w:tr w:rsidR="00C56A8A" w:rsidRPr="00C56A8A" w14:paraId="723DBE8B" w14:textId="77777777" w:rsidTr="009B4D84">
        <w:trPr>
          <w:trHeight w:val="20"/>
        </w:trPr>
        <w:tc>
          <w:tcPr>
            <w:tcW w:w="3437" w:type="dxa"/>
            <w:hideMark/>
          </w:tcPr>
          <w:p w14:paraId="31AB5608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Отчисления на социальные нужды</w:t>
            </w:r>
          </w:p>
        </w:tc>
        <w:tc>
          <w:tcPr>
            <w:tcW w:w="1066" w:type="dxa"/>
          </w:tcPr>
          <w:p w14:paraId="15102F1A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10355</w:t>
            </w:r>
          </w:p>
        </w:tc>
        <w:tc>
          <w:tcPr>
            <w:tcW w:w="1275" w:type="dxa"/>
          </w:tcPr>
          <w:p w14:paraId="28EBA2C8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3,3</w:t>
            </w:r>
          </w:p>
        </w:tc>
        <w:tc>
          <w:tcPr>
            <w:tcW w:w="1418" w:type="dxa"/>
          </w:tcPr>
          <w:p w14:paraId="72D09E2E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12467</w:t>
            </w:r>
          </w:p>
        </w:tc>
        <w:tc>
          <w:tcPr>
            <w:tcW w:w="1474" w:type="dxa"/>
          </w:tcPr>
          <w:p w14:paraId="48514E82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2,3</w:t>
            </w:r>
          </w:p>
        </w:tc>
      </w:tr>
      <w:tr w:rsidR="00C56A8A" w:rsidRPr="00C56A8A" w14:paraId="690063CD" w14:textId="77777777" w:rsidTr="009B4D84">
        <w:trPr>
          <w:trHeight w:val="20"/>
        </w:trPr>
        <w:tc>
          <w:tcPr>
            <w:tcW w:w="3437" w:type="dxa"/>
            <w:hideMark/>
          </w:tcPr>
          <w:p w14:paraId="45C3DB39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Амортизация</w:t>
            </w:r>
          </w:p>
        </w:tc>
        <w:tc>
          <w:tcPr>
            <w:tcW w:w="1066" w:type="dxa"/>
          </w:tcPr>
          <w:p w14:paraId="05BDF5F3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51912</w:t>
            </w:r>
          </w:p>
        </w:tc>
        <w:tc>
          <w:tcPr>
            <w:tcW w:w="1275" w:type="dxa"/>
          </w:tcPr>
          <w:p w14:paraId="63910F64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16,8</w:t>
            </w:r>
          </w:p>
        </w:tc>
        <w:tc>
          <w:tcPr>
            <w:tcW w:w="1418" w:type="dxa"/>
          </w:tcPr>
          <w:p w14:paraId="4F085E4C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54339</w:t>
            </w:r>
          </w:p>
        </w:tc>
        <w:tc>
          <w:tcPr>
            <w:tcW w:w="1474" w:type="dxa"/>
          </w:tcPr>
          <w:p w14:paraId="0F1663D4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10,2</w:t>
            </w:r>
          </w:p>
        </w:tc>
      </w:tr>
      <w:tr w:rsidR="00C56A8A" w:rsidRPr="00C56A8A" w14:paraId="1B45339B" w14:textId="77777777" w:rsidTr="009B4D84">
        <w:trPr>
          <w:trHeight w:val="20"/>
        </w:trPr>
        <w:tc>
          <w:tcPr>
            <w:tcW w:w="3437" w:type="dxa"/>
            <w:hideMark/>
          </w:tcPr>
          <w:p w14:paraId="4F019A9F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Прочие затраты, всего</w:t>
            </w:r>
          </w:p>
        </w:tc>
        <w:tc>
          <w:tcPr>
            <w:tcW w:w="1066" w:type="dxa"/>
          </w:tcPr>
          <w:p w14:paraId="0B9595DD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17825</w:t>
            </w:r>
          </w:p>
        </w:tc>
        <w:tc>
          <w:tcPr>
            <w:tcW w:w="1275" w:type="dxa"/>
          </w:tcPr>
          <w:p w14:paraId="04A2F96F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5,8</w:t>
            </w:r>
          </w:p>
        </w:tc>
        <w:tc>
          <w:tcPr>
            <w:tcW w:w="1418" w:type="dxa"/>
          </w:tcPr>
          <w:p w14:paraId="7B47C900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20825</w:t>
            </w:r>
          </w:p>
        </w:tc>
        <w:tc>
          <w:tcPr>
            <w:tcW w:w="1474" w:type="dxa"/>
          </w:tcPr>
          <w:p w14:paraId="0BF6EF40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3,9</w:t>
            </w:r>
          </w:p>
        </w:tc>
      </w:tr>
      <w:tr w:rsidR="00C56A8A" w:rsidRPr="00C56A8A" w14:paraId="0B073C84" w14:textId="77777777" w:rsidTr="009B4D84">
        <w:trPr>
          <w:trHeight w:val="20"/>
        </w:trPr>
        <w:tc>
          <w:tcPr>
            <w:tcW w:w="3437" w:type="dxa"/>
            <w:hideMark/>
          </w:tcPr>
          <w:p w14:paraId="48D9947B" w14:textId="77777777" w:rsidR="00C56A8A" w:rsidRPr="00C56A8A" w:rsidRDefault="00C56A8A" w:rsidP="00C56A8A">
            <w:pPr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lastRenderedPageBreak/>
              <w:t>Итого затрат</w:t>
            </w:r>
          </w:p>
        </w:tc>
        <w:tc>
          <w:tcPr>
            <w:tcW w:w="1066" w:type="dxa"/>
          </w:tcPr>
          <w:p w14:paraId="5E21FDFC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308498</w:t>
            </w:r>
          </w:p>
        </w:tc>
        <w:tc>
          <w:tcPr>
            <w:tcW w:w="1275" w:type="dxa"/>
          </w:tcPr>
          <w:p w14:paraId="59199B71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466D114C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535189</w:t>
            </w:r>
          </w:p>
        </w:tc>
        <w:tc>
          <w:tcPr>
            <w:tcW w:w="1474" w:type="dxa"/>
          </w:tcPr>
          <w:p w14:paraId="613D62E1" w14:textId="77777777" w:rsidR="00C56A8A" w:rsidRPr="00C56A8A" w:rsidRDefault="00C56A8A" w:rsidP="00C56A8A">
            <w:pPr>
              <w:jc w:val="center"/>
              <w:rPr>
                <w:sz w:val="28"/>
                <w:szCs w:val="28"/>
              </w:rPr>
            </w:pPr>
            <w:r w:rsidRPr="00C56A8A">
              <w:rPr>
                <w:sz w:val="28"/>
                <w:szCs w:val="28"/>
              </w:rPr>
              <w:t>100</w:t>
            </w:r>
          </w:p>
        </w:tc>
      </w:tr>
    </w:tbl>
    <w:p w14:paraId="2FA94136" w14:textId="77777777" w:rsidR="00C56A8A" w:rsidRPr="00C56A8A" w:rsidRDefault="00C56A8A" w:rsidP="00C56A8A">
      <w:pPr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</w:p>
    <w:p w14:paraId="0B37835F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Анализ структуры затрат на производство продукции растениеводства и животноводства по данным таблицы 9. Структура затрат в важнейших отраслях сельского хозяйства примерно одинаковая: наибольший удельный вес занимают материальные расходы и затраты на оплату' труда. Это свидетельствует о высокой материалоемкости и трудоемкости производства.</w:t>
      </w:r>
    </w:p>
    <w:p w14:paraId="6BB78350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 дальнейшем дается оценка изменению общих базовых затрат за счет изменения отдельных статей. Если доля заработной платы уменьшается, а доля амортизации увеличивается, то это свидетельствует о повышении технического уровня предприятия, о росте производительности труда. Удельный вес зарплаты сокращается и в том случае, если увеличивается доля покупных комплектующих изделий, полуфабрикатов, что в свою очередь свидетельствует о повышении уровня кооперации и специализации.</w:t>
      </w:r>
    </w:p>
    <w:p w14:paraId="7A358FEA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Далее необходимо оценить эффективность использованных ресурсов в целом и по элементам затрат. Затраченные ресурсы по экономическим элементам оцениваются с точки зрения степени их экономного и рационального использования как факторов снижения себестоимости и увеличения прибыли и рентабельности. Для характеристики эффективности использования затраченных ресурсов применяется система обобщающих и частных показателей.</w:t>
      </w:r>
    </w:p>
    <w:p w14:paraId="73DF0DF3" w14:textId="77777777" w:rsidR="00C56A8A" w:rsidRPr="00C56A8A" w:rsidRDefault="00C56A8A" w:rsidP="00C56A8A">
      <w:pPr>
        <w:keepNext/>
        <w:keepLines/>
        <w:suppressAutoHyphens/>
        <w:spacing w:before="320" w:after="320"/>
        <w:jc w:val="center"/>
        <w:outlineLvl w:val="1"/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</w:pPr>
      <w:bookmarkStart w:id="3" w:name="_Toc145507089"/>
      <w:r w:rsidRPr="00C56A8A"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shd w:val="clear" w:color="auto" w:fill="FFFFFF"/>
          <w:lang w:eastAsia="ru-RU"/>
          <w14:ligatures w14:val="none"/>
        </w:rPr>
        <w:t>10.3 Анализ себестоимости отдельных видов продукции</w:t>
      </w:r>
      <w:bookmarkEnd w:id="3"/>
    </w:p>
    <w:p w14:paraId="4F270C8D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После общей оценки выполнения плана по уровню себестоимости на предприятии следует проанализировать себестоимость отдельных видов продукции: </w:t>
      </w:r>
    </w:p>
    <w:p w14:paraId="28195F02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1. Анализ себестоимости отдельных видов продукции обычно начинают с изучения ее уровня и динамики, рассматривают базисные и цепные темпы роста, строят графики. Уровень и темпы роста себестоимости по каждому виду продукции сравнивают с данными других хозяйств одинакового производственного направления и со средними данными по региону. Это дает возможность установить тенденцию изменения себестоимости сельскохозяйственной продукции, дать оценку работы предприятия. Необходимо также 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lastRenderedPageBreak/>
        <w:t>определить отклонение от плана по уровню себестоимости каждого вида продукции;</w:t>
      </w:r>
    </w:p>
    <w:p w14:paraId="705E84C6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2. Следует изучить причины роста себестоимости продукции. Одни из них являются объективными, и не зависит от деятельности предприятия, другие носит субъективный характер, непосредственно связанный с уровнем хозяйствования, использованием имеющихся ресурсов. </w:t>
      </w:r>
    </w:p>
    <w:p w14:paraId="751890D8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Объективные причины: рост цен в связи с инфляцией на промышленную продукцию; более высокие темпы роста оплаты труда по сравнению с темпами роста его производительности. </w:t>
      </w:r>
    </w:p>
    <w:p w14:paraId="4A79A47B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Субъективная причина: при одном и том же уровне и темпах роста цен на промышленную продукцию величина себестоимости продукции у разных сельскохозяйственных товаропроизводителей неодинакова. Это разница обусловлена, в первую очередь, разным уровнем урожайности и продуктивности животных. При современном уровне технического развития, технологии производства, затраты на 1 га посева и на одну голову животных в разных хозяйствах существенно не отличаются, тогда как продуктивность животных и земель имеет более резкие различия.</w:t>
      </w:r>
    </w:p>
    <w:p w14:paraId="37A7DFD2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При более низкой урожайности культур и продуктивности животных, больше постоянных затрат приходится на единицу продукции, следовательно, меры, направленные на повышение продуктивности земель и животных, являются одним из основных источников снижения себестоимости продукции. Одной из причин высокого уровня себестоимости продукции в некоторых сельскохозяйственных организацях, является более низкий уровень механизации производственных процессов. Применение частичной механизации облегчает рабочий процесс, но не обеспечивают существенного роста производительности труда.</w:t>
      </w:r>
    </w:p>
    <w:p w14:paraId="3E424CA9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Из этого следует, что комплексная механизация производственных процессов, рациональное использование машин, оборудования – один из способов снижения себестоимости. </w:t>
      </w:r>
    </w:p>
    <w:p w14:paraId="1083D347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Немаловажная причина разного уровня себестоимости продукции – организация труда. При низком уровне организация труда, не эффективно исполняются трудовые ресурсы, техника и т. д. </w:t>
      </w:r>
    </w:p>
    <w:p w14:paraId="2C4D0324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Внедрение более прогрессивных форм организации труда позволяет более рационально использовать ресурсный потенциал, что существенно влияет на себестоимость продукции. </w:t>
      </w:r>
    </w:p>
    <w:p w14:paraId="217E4656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lastRenderedPageBreak/>
        <w:t xml:space="preserve">На уровень себестоимости оказывает влияние степень концентрации и специализации производства. Рациональный уровень концентрации и специализации производства способствует более полному использованию земельных, трудовых и материальных ресурсов и как результат – снижению себестоимости. </w:t>
      </w:r>
    </w:p>
    <w:p w14:paraId="045D04F2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Уровень себестоимости зависит от технологии производства, внедрения интенсивных технологий. Выращивание культур и животных позволяет увеличить объем, производство продукции при одновременном сокращении затрат труда и материальных ресурсов на единицу продукции.</w:t>
      </w:r>
    </w:p>
    <w:p w14:paraId="7F937820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Для изучения влияния данных факторов на уровень себестоимости продукции могут быть использованы способы корреляционного анализа параллельных и динамических рядов, а при функциональной зависимости способы детерминированного факторного анализа.</w:t>
      </w:r>
    </w:p>
    <w:p w14:paraId="57745703" w14:textId="77777777" w:rsidR="00C56A8A" w:rsidRPr="00C56A8A" w:rsidRDefault="00C56A8A" w:rsidP="00C56A8A">
      <w:pPr>
        <w:tabs>
          <w:tab w:val="left" w:pos="1579"/>
        </w:tabs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>Изменение уровня себестоимости единицы продукции анализируют с помощью следующей факторной модели:</w:t>
      </w:r>
    </w:p>
    <w:p w14:paraId="253B03CE" w14:textId="77777777" w:rsidR="00C56A8A" w:rsidRPr="00C56A8A" w:rsidRDefault="00C56A8A" w:rsidP="00C56A8A">
      <w:pPr>
        <w:ind w:firstLine="709"/>
        <w:jc w:val="center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fldChar w:fldCharType="begin"/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instrText xml:space="preserve"> QUOTE  </w:instrText>
      </w:r>
      <w:r w:rsidRPr="00C56A8A">
        <w:rPr>
          <w:rFonts w:ascii="Times New Roman" w:eastAsia="Times New Roman" w:hAnsi="Times New Roman"/>
          <w:kern w:val="0"/>
          <w:position w:val="-16"/>
          <w:sz w:val="32"/>
          <w:szCs w:val="32"/>
          <w:lang w:eastAsia="ru-RU"/>
          <w14:ligatures w14:val="none"/>
        </w:rPr>
        <w:fldChar w:fldCharType="separate"/>
      </w:r>
      <w:r w:rsidRPr="00C56A8A">
        <w:rPr>
          <w:rFonts w:ascii="Times New Roman" w:eastAsia="Times New Roman" w:hAnsi="Times New Roman"/>
          <w:noProof/>
          <w:kern w:val="0"/>
          <w:position w:val="-16"/>
          <w:sz w:val="32"/>
          <w:szCs w:val="32"/>
          <w:lang w:eastAsia="ru-RU"/>
          <w14:ligatures w14:val="none"/>
        </w:rPr>
        <w:drawing>
          <wp:inline distT="0" distB="0" distL="0" distR="0" wp14:anchorId="196C3E94" wp14:editId="68A9630B">
            <wp:extent cx="304800" cy="2952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8" t="-214" r="-208" b="-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A8A">
        <w:rPr>
          <w:rFonts w:ascii="Times New Roman" w:eastAsia="Times New Roman" w:hAnsi="Times New Roman"/>
          <w:kern w:val="0"/>
          <w:position w:val="-16"/>
          <w:sz w:val="32"/>
          <w:szCs w:val="32"/>
          <w:lang w:eastAsia="ru-RU"/>
          <w14:ligatures w14:val="none"/>
        </w:rPr>
        <w:fldChar w:fldCharType="end"/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>=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fldChar w:fldCharType="begin"/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instrText xml:space="preserve"> QUOTE  </w:instrText>
      </w:r>
      <w:r w:rsidRPr="00C56A8A">
        <w:rPr>
          <w:rFonts w:ascii="Times New Roman" w:eastAsia="Times New Roman" w:hAnsi="Times New Roman"/>
          <w:kern w:val="0"/>
          <w:position w:val="-21"/>
          <w:sz w:val="32"/>
          <w:szCs w:val="32"/>
          <w:lang w:eastAsia="ru-RU"/>
          <w14:ligatures w14:val="none"/>
        </w:rPr>
        <w:fldChar w:fldCharType="separate"/>
      </w:r>
      <w:r w:rsidRPr="00C56A8A">
        <w:rPr>
          <w:rFonts w:ascii="Times New Roman" w:eastAsia="Times New Roman" w:hAnsi="Times New Roman"/>
          <w:noProof/>
          <w:kern w:val="0"/>
          <w:position w:val="-21"/>
          <w:sz w:val="32"/>
          <w:szCs w:val="32"/>
          <w:lang w:eastAsia="ru-RU"/>
          <w14:ligatures w14:val="none"/>
        </w:rPr>
        <w:drawing>
          <wp:inline distT="0" distB="0" distL="0" distR="0" wp14:anchorId="45498E70" wp14:editId="31EA38AD">
            <wp:extent cx="276225" cy="4476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9" t="-139" r="-229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47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A8A">
        <w:rPr>
          <w:rFonts w:ascii="Times New Roman" w:eastAsia="Times New Roman" w:hAnsi="Times New Roman"/>
          <w:kern w:val="0"/>
          <w:position w:val="-21"/>
          <w:sz w:val="32"/>
          <w:szCs w:val="32"/>
          <w:lang w:eastAsia="ru-RU"/>
          <w14:ligatures w14:val="none"/>
        </w:rPr>
        <w:fldChar w:fldCharType="end"/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>+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fldChar w:fldCharType="begin"/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instrText xml:space="preserve"> QUOTE  </w:instrText>
      </w:r>
      <w:r w:rsidRPr="00C56A8A">
        <w:rPr>
          <w:rFonts w:ascii="Times New Roman" w:eastAsia="Times New Roman" w:hAnsi="Times New Roman"/>
          <w:kern w:val="0"/>
          <w:position w:val="-20"/>
          <w:sz w:val="32"/>
          <w:szCs w:val="32"/>
          <w:lang w:eastAsia="ru-RU"/>
          <w14:ligatures w14:val="none"/>
        </w:rPr>
        <w:fldChar w:fldCharType="separate"/>
      </w:r>
      <w:r w:rsidRPr="00C56A8A">
        <w:rPr>
          <w:rFonts w:ascii="Times New Roman" w:eastAsia="Times New Roman" w:hAnsi="Times New Roman"/>
          <w:noProof/>
          <w:kern w:val="0"/>
          <w:position w:val="-20"/>
          <w:sz w:val="32"/>
          <w:szCs w:val="32"/>
          <w:lang w:eastAsia="ru-RU"/>
          <w14:ligatures w14:val="none"/>
        </w:rPr>
        <w:drawing>
          <wp:inline distT="0" distB="0" distL="0" distR="0" wp14:anchorId="018D2476" wp14:editId="1EBC6DA7">
            <wp:extent cx="342900" cy="3333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0" t="-191" r="-180" b="-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A8A">
        <w:rPr>
          <w:rFonts w:ascii="Times New Roman" w:eastAsia="Times New Roman" w:hAnsi="Times New Roman"/>
          <w:kern w:val="0"/>
          <w:position w:val="-20"/>
          <w:sz w:val="32"/>
          <w:szCs w:val="32"/>
          <w:lang w:eastAsia="ru-RU"/>
          <w14:ligatures w14:val="none"/>
        </w:rPr>
        <w:fldChar w:fldCharType="end"/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iCs/>
          <w:kern w:val="0"/>
          <w:sz w:val="32"/>
          <w:szCs w:val="32"/>
          <w:lang w:eastAsia="ru-RU"/>
          <w14:ligatures w14:val="none"/>
        </w:rPr>
        <w:t>,</w:t>
      </w:r>
    </w:p>
    <w:p w14:paraId="640DB706" w14:textId="77777777" w:rsidR="00C56A8A" w:rsidRPr="00C56A8A" w:rsidRDefault="00C56A8A" w:rsidP="00C56A8A">
      <w:pPr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где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fldChar w:fldCharType="begin"/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instrText xml:space="preserve"> QUOTE  </w:instrText>
      </w:r>
      <w:r w:rsidRPr="00C56A8A">
        <w:rPr>
          <w:rFonts w:ascii="Times New Roman" w:eastAsia="Times New Roman" w:hAnsi="Times New Roman"/>
          <w:kern w:val="0"/>
          <w:position w:val="-16"/>
          <w:sz w:val="32"/>
          <w:szCs w:val="32"/>
          <w:lang w:eastAsia="ru-RU"/>
          <w14:ligatures w14:val="none"/>
        </w:rPr>
        <w:fldChar w:fldCharType="separate"/>
      </w:r>
      <w:r w:rsidRPr="00C56A8A">
        <w:rPr>
          <w:rFonts w:ascii="Times New Roman" w:eastAsia="Times New Roman" w:hAnsi="Times New Roman"/>
          <w:noProof/>
          <w:kern w:val="0"/>
          <w:position w:val="-16"/>
          <w:sz w:val="32"/>
          <w:szCs w:val="32"/>
          <w:lang w:eastAsia="ru-RU"/>
          <w14:ligatures w14:val="none"/>
        </w:rPr>
        <w:drawing>
          <wp:inline distT="0" distB="0" distL="0" distR="0" wp14:anchorId="3DC76EA5" wp14:editId="26EC8027">
            <wp:extent cx="304800" cy="2952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8" t="-214" r="-208" b="-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A8A">
        <w:rPr>
          <w:rFonts w:ascii="Times New Roman" w:eastAsia="Times New Roman" w:hAnsi="Times New Roman"/>
          <w:kern w:val="0"/>
          <w:position w:val="-16"/>
          <w:sz w:val="32"/>
          <w:szCs w:val="32"/>
          <w:lang w:eastAsia="ru-RU"/>
          <w14:ligatures w14:val="none"/>
        </w:rPr>
        <w:fldChar w:fldCharType="end"/>
      </w:r>
      <w:r w:rsidRPr="00C56A8A">
        <w:rPr>
          <w:rFonts w:ascii="Times New Roman" w:eastAsia="Times New Roman" w:hAnsi="Times New Roman"/>
          <w:kern w:val="0"/>
          <w:position w:val="-16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– себестоимость единицы продукции </w:t>
      </w:r>
      <w:r w:rsidRPr="00C56A8A">
        <w:rPr>
          <w:rFonts w:ascii="Times New Roman" w:eastAsia="Times New Roman" w:hAnsi="Times New Roman"/>
          <w:bCs/>
          <w:i/>
          <w:kern w:val="0"/>
          <w:sz w:val="32"/>
          <w:szCs w:val="32"/>
          <w:lang w:val="en-US"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-го 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ассортиментного вида; </w:t>
      </w:r>
    </w:p>
    <w:p w14:paraId="7D333C10" w14:textId="77777777" w:rsidR="00C56A8A" w:rsidRPr="00C56A8A" w:rsidRDefault="00C56A8A" w:rsidP="00C56A8A">
      <w:pPr>
        <w:ind w:firstLine="709"/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fldChar w:fldCharType="begin"/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instrText xml:space="preserve"> QUOTE  </w:instrText>
      </w:r>
      <w:r w:rsidRPr="00C56A8A">
        <w:rPr>
          <w:rFonts w:ascii="Times New Roman" w:eastAsia="Times New Roman" w:hAnsi="Times New Roman"/>
          <w:kern w:val="0"/>
          <w:position w:val="-10"/>
          <w:sz w:val="32"/>
          <w:szCs w:val="32"/>
          <w:lang w:eastAsia="ru-RU"/>
          <w14:ligatures w14:val="none"/>
        </w:rPr>
        <w:fldChar w:fldCharType="separate"/>
      </w:r>
      <w:r w:rsidRPr="00C56A8A">
        <w:rPr>
          <w:rFonts w:ascii="Times New Roman" w:eastAsia="Times New Roman" w:hAnsi="Times New Roman"/>
          <w:noProof/>
          <w:kern w:val="0"/>
          <w:position w:val="-10"/>
          <w:sz w:val="32"/>
          <w:szCs w:val="32"/>
          <w:lang w:eastAsia="ru-RU"/>
          <w14:ligatures w14:val="none"/>
        </w:rPr>
        <w:drawing>
          <wp:inline distT="0" distB="0" distL="0" distR="0" wp14:anchorId="59FD2FFC" wp14:editId="6126ABE3">
            <wp:extent cx="333375" cy="2762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1" t="-238" r="-191" b="-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A8A">
        <w:rPr>
          <w:rFonts w:ascii="Times New Roman" w:eastAsia="Times New Roman" w:hAnsi="Times New Roman"/>
          <w:kern w:val="0"/>
          <w:position w:val="-10"/>
          <w:sz w:val="32"/>
          <w:szCs w:val="32"/>
          <w:lang w:eastAsia="ru-RU"/>
          <w14:ligatures w14:val="none"/>
        </w:rPr>
        <w:fldChar w:fldCharType="end"/>
      </w:r>
      <w:r w:rsidRPr="00C56A8A">
        <w:rPr>
          <w:rFonts w:ascii="Times New Roman" w:eastAsia="Times New Roman" w:hAnsi="Times New Roman"/>
          <w:iCs/>
          <w:kern w:val="0"/>
          <w:sz w:val="32"/>
          <w:szCs w:val="32"/>
          <w:vertAlign w:val="superscript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– сумма постоянных затрат, отнесенных на </w:t>
      </w:r>
      <w:r w:rsidRPr="00C56A8A">
        <w:rPr>
          <w:rFonts w:ascii="Times New Roman" w:eastAsia="Times New Roman" w:hAnsi="Times New Roman"/>
          <w:i/>
          <w:kern w:val="0"/>
          <w:sz w:val="32"/>
          <w:szCs w:val="32"/>
          <w:lang w:val="en-US"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-ю 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ассортиментную группу продукции; </w:t>
      </w:r>
    </w:p>
    <w:p w14:paraId="31943EAE" w14:textId="77777777" w:rsidR="00C56A8A" w:rsidRPr="00C56A8A" w:rsidRDefault="00C56A8A" w:rsidP="00C56A8A">
      <w:pPr>
        <w:ind w:firstLine="709"/>
        <w:contextualSpacing/>
        <w:jc w:val="both"/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Cs/>
          <w:kern w:val="0"/>
          <w:sz w:val="32"/>
          <w:szCs w:val="32"/>
          <w:lang w:val="en-US" w:eastAsia="ru-RU"/>
          <w14:ligatures w14:val="none"/>
        </w:rPr>
        <w:t>q</w:t>
      </w:r>
      <w:r w:rsidRPr="00C56A8A">
        <w:rPr>
          <w:rFonts w:ascii="Times New Roman" w:eastAsia="Times New Roman" w:hAnsi="Times New Roman"/>
          <w:iCs/>
          <w:kern w:val="0"/>
          <w:sz w:val="32"/>
          <w:szCs w:val="32"/>
          <w:vertAlign w:val="subscript"/>
          <w:lang w:val="en-US"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vertAlign w:val="superscript"/>
          <w:lang w:val="en-US" w:eastAsia="ru-RU"/>
          <w14:ligatures w14:val="none"/>
        </w:rPr>
        <w:t>T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 – объем выпущенной </w:t>
      </w:r>
      <w:r w:rsidRPr="00C56A8A">
        <w:rPr>
          <w:rFonts w:ascii="Times New Roman" w:eastAsia="Times New Roman" w:hAnsi="Times New Roman"/>
          <w:i/>
          <w:kern w:val="0"/>
          <w:sz w:val="32"/>
          <w:szCs w:val="32"/>
          <w:lang w:val="en-US"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-го 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вида продукции в натуральных единицах; </w:t>
      </w:r>
    </w:p>
    <w:p w14:paraId="1F355F45" w14:textId="77777777" w:rsidR="00C56A8A" w:rsidRPr="00C56A8A" w:rsidRDefault="00C56A8A" w:rsidP="00C56A8A">
      <w:pPr>
        <w:ind w:firstLine="709"/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fldChar w:fldCharType="begin"/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instrText xml:space="preserve"> QUOTE  </w:instrText>
      </w:r>
      <w:r w:rsidRPr="00C56A8A">
        <w:rPr>
          <w:rFonts w:ascii="Times New Roman" w:eastAsia="Times New Roman" w:hAnsi="Times New Roman"/>
          <w:kern w:val="0"/>
          <w:position w:val="-20"/>
          <w:sz w:val="32"/>
          <w:szCs w:val="32"/>
          <w:lang w:eastAsia="ru-RU"/>
          <w14:ligatures w14:val="none"/>
        </w:rPr>
        <w:fldChar w:fldCharType="separate"/>
      </w:r>
      <w:r w:rsidRPr="00C56A8A">
        <w:rPr>
          <w:rFonts w:ascii="Times New Roman" w:eastAsia="Times New Roman" w:hAnsi="Times New Roman"/>
          <w:noProof/>
          <w:kern w:val="0"/>
          <w:position w:val="-20"/>
          <w:sz w:val="32"/>
          <w:szCs w:val="32"/>
          <w:lang w:eastAsia="ru-RU"/>
          <w14:ligatures w14:val="none"/>
        </w:rPr>
        <w:drawing>
          <wp:inline distT="0" distB="0" distL="0" distR="0" wp14:anchorId="239D1F66" wp14:editId="5DCA502A">
            <wp:extent cx="342900" cy="3333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0" t="-191" r="-180" b="-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A8A">
        <w:rPr>
          <w:rFonts w:ascii="Times New Roman" w:eastAsia="Times New Roman" w:hAnsi="Times New Roman"/>
          <w:kern w:val="0"/>
          <w:position w:val="-20"/>
          <w:sz w:val="32"/>
          <w:szCs w:val="32"/>
          <w:lang w:eastAsia="ru-RU"/>
          <w14:ligatures w14:val="none"/>
        </w:rPr>
        <w:fldChar w:fldCharType="end"/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 xml:space="preserve"> – удельные переменные затраты </w:t>
      </w:r>
      <w:r w:rsidRPr="00C56A8A">
        <w:rPr>
          <w:rFonts w:ascii="Times New Roman" w:eastAsia="Times New Roman" w:hAnsi="Times New Roman"/>
          <w:i/>
          <w:kern w:val="0"/>
          <w:sz w:val="32"/>
          <w:szCs w:val="32"/>
          <w:lang w:val="en-US"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-й </w:t>
      </w:r>
      <w:r w:rsidRPr="00C56A8A">
        <w:rPr>
          <w:rFonts w:ascii="Times New Roman" w:eastAsia="Times New Roman" w:hAnsi="Times New Roman"/>
          <w:bCs/>
          <w:kern w:val="0"/>
          <w:sz w:val="32"/>
          <w:szCs w:val="32"/>
          <w:lang w:eastAsia="ru-RU"/>
          <w14:ligatures w14:val="none"/>
        </w:rPr>
        <w:t>единицы продукции.</w:t>
      </w:r>
    </w:p>
    <w:p w14:paraId="5D94AD89" w14:textId="77777777" w:rsidR="00C56A8A" w:rsidRPr="00C56A8A" w:rsidRDefault="00C56A8A" w:rsidP="00C56A8A">
      <w:pPr>
        <w:ind w:firstLine="709"/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Расчет изменения себестоимости единицы продукции проводится методом цепной подстановки (таблица 16).</w:t>
      </w:r>
    </w:p>
    <w:p w14:paraId="2BD247F3" w14:textId="77777777" w:rsidR="00C56A8A" w:rsidRPr="00C56A8A" w:rsidRDefault="00C56A8A" w:rsidP="00C56A8A">
      <w:pPr>
        <w:ind w:firstLine="709"/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</w:p>
    <w:p w14:paraId="3D1EED53" w14:textId="77777777" w:rsidR="00C56A8A" w:rsidRPr="00C56A8A" w:rsidRDefault="00C56A8A" w:rsidP="00C56A8A">
      <w:pPr>
        <w:ind w:left="2694" w:hanging="1985"/>
        <w:contextualSpacing/>
        <w:jc w:val="both"/>
        <w:rPr>
          <w:rFonts w:ascii="Times New Roman" w:eastAsia="Times New Roman" w:hAnsi="Times New Roman"/>
          <w:i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/>
          <w:kern w:val="0"/>
          <w:sz w:val="32"/>
          <w:szCs w:val="32"/>
          <w:lang w:eastAsia="ru-RU"/>
          <w14:ligatures w14:val="none"/>
        </w:rPr>
        <w:t xml:space="preserve">Таблица 16 – Последовательность проведения факторных расчетов показателя себестоимости </w:t>
      </w:r>
    </w:p>
    <w:p w14:paraId="66835DE5" w14:textId="77777777" w:rsidR="00C56A8A" w:rsidRPr="00C56A8A" w:rsidRDefault="00C56A8A" w:rsidP="00C56A8A">
      <w:pPr>
        <w:ind w:left="2694"/>
        <w:contextualSpacing/>
        <w:jc w:val="both"/>
        <w:rPr>
          <w:rFonts w:ascii="Times New Roman" w:eastAsia="Times New Roman" w:hAnsi="Times New Roman"/>
          <w:i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i/>
          <w:kern w:val="0"/>
          <w:sz w:val="32"/>
          <w:szCs w:val="32"/>
          <w:lang w:eastAsia="ru-RU"/>
          <w14:ligatures w14:val="none"/>
        </w:rPr>
        <w:t>единицы продукции</w:t>
      </w:r>
    </w:p>
    <w:p w14:paraId="58B604BD" w14:textId="77777777" w:rsidR="00C56A8A" w:rsidRPr="00C56A8A" w:rsidRDefault="00C56A8A" w:rsidP="00C56A8A">
      <w:pPr>
        <w:ind w:firstLine="709"/>
        <w:contextualSpacing/>
        <w:jc w:val="both"/>
        <w:rPr>
          <w:rFonts w:ascii="Times New Roman" w:eastAsia="Times New Roman" w:hAnsi="Times New Roman"/>
          <w:kern w:val="0"/>
          <w:sz w:val="18"/>
          <w:szCs w:val="32"/>
          <w:lang w:eastAsia="ru-RU"/>
          <w14:ligatures w14:val="none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8"/>
        <w:gridCol w:w="3981"/>
        <w:gridCol w:w="2678"/>
      </w:tblGrid>
      <w:tr w:rsidR="00C56A8A" w:rsidRPr="00C56A8A" w14:paraId="0B19BF79" w14:textId="77777777" w:rsidTr="009B4D84">
        <w:trPr>
          <w:trHeight w:val="107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0ABBD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Показатель </w:t>
            </w:r>
          </w:p>
          <w:p w14:paraId="1B294CC7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себестоимости </w:t>
            </w:r>
          </w:p>
          <w:p w14:paraId="1A731CFA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единицы продукции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B5C84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Алгоритм расчета условных показателей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088D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Расчет влияния факторов</w:t>
            </w:r>
          </w:p>
        </w:tc>
      </w:tr>
      <w:tr w:rsidR="00C56A8A" w:rsidRPr="00C56A8A" w14:paraId="3868423B" w14:textId="77777777" w:rsidTr="009B4D84">
        <w:trPr>
          <w:trHeight w:val="399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34BE9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Базисного периода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42A5F" w14:textId="77777777" w:rsidR="00C56A8A" w:rsidRPr="00C56A8A" w:rsidRDefault="00C56A8A" w:rsidP="00C56A8A">
            <w:pPr>
              <w:ind w:firstLine="5"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ед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= (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0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пос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eastAsia="ru-RU"/>
                <w14:ligatures w14:val="none"/>
              </w:rPr>
              <w:t xml:space="preserve"> /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q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0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perscript"/>
                <w:lang w:val="en-US" w:eastAsia="ru-RU"/>
                <w14:ligatures w14:val="none"/>
              </w:rPr>
              <w:t>T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) +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ед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0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пер</w:t>
            </w:r>
          </w:p>
        </w:tc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5AC0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∆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(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q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)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 =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(усл1)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-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0</w:t>
            </w:r>
          </w:p>
        </w:tc>
      </w:tr>
      <w:tr w:rsidR="00C56A8A" w:rsidRPr="00C56A8A" w14:paraId="7EDEE1B9" w14:textId="77777777" w:rsidTr="009B4D84">
        <w:trPr>
          <w:trHeight w:val="186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19A0B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lastRenderedPageBreak/>
              <w:t xml:space="preserve">Условный № 1 </w:t>
            </w:r>
          </w:p>
          <w:p w14:paraId="283F4BD9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(базисные </w:t>
            </w:r>
          </w:p>
          <w:p w14:paraId="1F4D91FC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постоянные затраты на фактический </w:t>
            </w:r>
          </w:p>
          <w:p w14:paraId="7DE63554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выпуск продукции)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8CDFB" w14:textId="77777777" w:rsidR="00C56A8A" w:rsidRPr="00C56A8A" w:rsidRDefault="00C56A8A" w:rsidP="00C56A8A">
            <w:pPr>
              <w:ind w:firstLine="5"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ед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(усл1) = (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0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пос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eastAsia="ru-RU"/>
                <w14:ligatures w14:val="none"/>
              </w:rPr>
              <w:t xml:space="preserve"> /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q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1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perscript"/>
                <w:lang w:val="en-US" w:eastAsia="ru-RU"/>
                <w14:ligatures w14:val="none"/>
              </w:rPr>
              <w:t>T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) +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ед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0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пер</w:t>
            </w:r>
          </w:p>
          <w:p w14:paraId="1822D068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</w:p>
        </w:tc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DE6E" w14:textId="77777777" w:rsidR="00C56A8A" w:rsidRPr="00C56A8A" w:rsidRDefault="00C56A8A" w:rsidP="00C56A8A">
            <w:pPr>
              <w:snapToGrid w:val="0"/>
              <w:ind w:firstLine="5"/>
              <w:contextualSpacing/>
              <w:jc w:val="center"/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</w:pPr>
          </w:p>
        </w:tc>
      </w:tr>
      <w:tr w:rsidR="00C56A8A" w:rsidRPr="00C56A8A" w14:paraId="5DB76B6E" w14:textId="77777777" w:rsidTr="009B4D84">
        <w:trPr>
          <w:trHeight w:val="71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66626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Условный № 2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9A809" w14:textId="77777777" w:rsidR="00C56A8A" w:rsidRPr="00C56A8A" w:rsidRDefault="00C56A8A" w:rsidP="00C56A8A">
            <w:pPr>
              <w:ind w:firstLine="5"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ед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(усл2) = (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1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пос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eastAsia="ru-RU"/>
                <w14:ligatures w14:val="none"/>
              </w:rPr>
              <w:t xml:space="preserve"> /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q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1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perscript"/>
                <w:lang w:val="en-US" w:eastAsia="ru-RU"/>
                <w14:ligatures w14:val="none"/>
              </w:rPr>
              <w:t>T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) +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ед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0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пер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07C9" w14:textId="77777777" w:rsidR="00C56A8A" w:rsidRPr="00C56A8A" w:rsidRDefault="00C56A8A" w:rsidP="00C56A8A">
            <w:pPr>
              <w:ind w:right="-108" w:firstLine="5"/>
              <w:contextualSpacing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(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пос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)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=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(усл2)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-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(усл1)</w:t>
            </w:r>
          </w:p>
        </w:tc>
      </w:tr>
      <w:tr w:rsidR="00C56A8A" w:rsidRPr="00C56A8A" w14:paraId="11E23705" w14:textId="77777777" w:rsidTr="009B4D84">
        <w:trPr>
          <w:trHeight w:val="624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A14AC1" w14:textId="77777777" w:rsidR="00C56A8A" w:rsidRPr="00C56A8A" w:rsidRDefault="00C56A8A" w:rsidP="00C56A8A">
            <w:pPr>
              <w:ind w:firstLine="5"/>
              <w:contextualSpacing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Отчетного периода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DA841" w14:textId="77777777" w:rsidR="00C56A8A" w:rsidRPr="00C56A8A" w:rsidRDefault="00C56A8A" w:rsidP="00C56A8A">
            <w:pPr>
              <w:ind w:firstLine="5"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ед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1 = (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1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пос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eastAsia="ru-RU"/>
                <w14:ligatures w14:val="none"/>
              </w:rPr>
              <w:t xml:space="preserve"> /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q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1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perscript"/>
                <w:lang w:val="en-US" w:eastAsia="ru-RU"/>
                <w14:ligatures w14:val="none"/>
              </w:rPr>
              <w:t>T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) +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ед 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 1</w:t>
            </w:r>
            <w:r w:rsidRPr="00C56A8A">
              <w:rPr>
                <w:rFonts w:ascii="Times New Roman" w:eastAsia="Times New Roman" w:hAnsi="Times New Roman"/>
                <w:i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пер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8CCB" w14:textId="77777777" w:rsidR="00C56A8A" w:rsidRPr="00C56A8A" w:rsidRDefault="00C56A8A" w:rsidP="00C56A8A">
            <w:pPr>
              <w:ind w:firstLine="5"/>
              <w:contextualSpacing/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>∆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(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perscript"/>
                <w:lang w:eastAsia="ru-RU"/>
                <w14:ligatures w14:val="none"/>
              </w:rPr>
              <w:t>пер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)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=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 xml:space="preserve">1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eastAsia="ru-RU"/>
                <w14:ligatures w14:val="none"/>
              </w:rPr>
              <w:t xml:space="preserve">- 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lang w:val="en-US" w:eastAsia="ru-RU"/>
                <w14:ligatures w14:val="none"/>
              </w:rPr>
              <w:t>S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val="en-US" w:eastAsia="ru-RU"/>
                <w14:ligatures w14:val="none"/>
              </w:rPr>
              <w:t>i</w:t>
            </w:r>
            <w:r w:rsidRPr="00C56A8A">
              <w:rPr>
                <w:rFonts w:ascii="Times New Roman" w:eastAsia="Times New Roman" w:hAnsi="Times New Roman"/>
                <w:bCs/>
                <w:kern w:val="0"/>
                <w:sz w:val="28"/>
                <w:szCs w:val="32"/>
                <w:vertAlign w:val="subscript"/>
                <w:lang w:eastAsia="ru-RU"/>
                <w14:ligatures w14:val="none"/>
              </w:rPr>
              <w:t>(усл2)</w:t>
            </w:r>
          </w:p>
        </w:tc>
      </w:tr>
    </w:tbl>
    <w:p w14:paraId="2E65642E" w14:textId="77777777" w:rsidR="00C56A8A" w:rsidRPr="00C56A8A" w:rsidRDefault="00C56A8A" w:rsidP="00C56A8A">
      <w:pPr>
        <w:ind w:firstLine="709"/>
        <w:jc w:val="both"/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</w:pPr>
    </w:p>
    <w:p w14:paraId="02C0F662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 xml:space="preserve">При углублении анализа для целей управления каждая группа статей затрат может быть рассмотрена более детально. </w:t>
      </w:r>
    </w:p>
    <w:p w14:paraId="3FB8AD85" w14:textId="77777777" w:rsidR="00C56A8A" w:rsidRPr="00C56A8A" w:rsidRDefault="00C56A8A" w:rsidP="00C56A8A">
      <w:pPr>
        <w:shd w:val="clear" w:color="auto" w:fill="FFFFFF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</w:p>
    <w:p w14:paraId="2AE5AFB2" w14:textId="77777777" w:rsidR="00C56A8A" w:rsidRPr="00C56A8A" w:rsidRDefault="00C56A8A" w:rsidP="00C56A8A">
      <w:pPr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</w:p>
    <w:p w14:paraId="48920B1E" w14:textId="77777777" w:rsidR="00C56A8A" w:rsidRPr="00C56A8A" w:rsidRDefault="00C56A8A" w:rsidP="00C56A8A">
      <w:pPr>
        <w:keepNext/>
        <w:keepLines/>
        <w:suppressAutoHyphens/>
        <w:spacing w:before="320" w:after="320"/>
        <w:jc w:val="center"/>
        <w:outlineLvl w:val="1"/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</w:pPr>
      <w:bookmarkStart w:id="4" w:name="_Toc145507090"/>
      <w:r w:rsidRPr="00C56A8A"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  <w:t>10.4 Анализ прямых материальных затрат</w:t>
      </w:r>
      <w:bookmarkEnd w:id="4"/>
    </w:p>
    <w:p w14:paraId="25C1545E" w14:textId="77777777" w:rsidR="00C56A8A" w:rsidRPr="00C56A8A" w:rsidRDefault="00C56A8A" w:rsidP="00C56A8A">
      <w:pPr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</w:p>
    <w:p w14:paraId="04CE6528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Большой удельный вес в себестоимости продукции занимают материальные затраты. </w:t>
      </w:r>
      <w:r w:rsidRPr="00C56A8A">
        <w:rPr>
          <w:rFonts w:ascii="Times New Roman" w:eastAsia="Times New Roman" w:hAnsi="Times New Roman"/>
          <w:i/>
          <w:iCs/>
          <w:kern w:val="0"/>
          <w:sz w:val="32"/>
          <w:szCs w:val="32"/>
          <w:shd w:val="clear" w:color="auto" w:fill="FFFFFF"/>
          <w:lang w:eastAsia="ru-RU"/>
          <w14:ligatures w14:val="none"/>
        </w:rPr>
        <w:t>Общая сумма материальных затрат в целом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 по предприятию зависит от объема производства продукции (VВП), ее структуры (Уд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vertAlign w:val="subscript"/>
          <w:lang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) и изменения удельных материальных затрат на отдельные виды продукции (УМЗ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vertAlign w:val="subscript"/>
          <w:lang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). Уровень последних, в свою очередь, может измениться из-за количества (массы) израсходованных материальных ресурсов на единицу продукции (УР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vertAlign w:val="subscript"/>
          <w:lang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) и средней стоимости единицы материальных ресурсов (Ц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vertAlign w:val="subscript"/>
          <w:lang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).</w:t>
      </w:r>
    </w:p>
    <w:p w14:paraId="7D0B5C2F" w14:textId="77777777" w:rsidR="00C56A8A" w:rsidRPr="00C56A8A" w:rsidRDefault="00C56A8A" w:rsidP="00C56A8A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посадочный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материал</w:t>
      </w:r>
    </w:p>
    <w:p w14:paraId="37DC812B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посадочный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материал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включает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системы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пока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зателей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степени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издержки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хозяйства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целом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21541F79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посадочный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материал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оказывает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ряд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: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площадь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сельскохозяйственных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структура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потреблении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3348180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необходимо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использовать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следующие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показатели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: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абсолютный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размер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100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100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lastRenderedPageBreak/>
        <w:t>анализе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конкретных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на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6FCFCCA4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Общее изменение затрат на семена и посадочный материал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году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методом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разностей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11EA9D93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∆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=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= 839287 – 679693= 159594,</w:t>
      </w:r>
    </w:p>
    <w:p w14:paraId="70ABDCC0" w14:textId="77777777" w:rsidR="00C56A8A" w:rsidRPr="00C56A8A" w:rsidRDefault="00C56A8A" w:rsidP="00C56A8A">
      <w:pPr>
        <w:autoSpaceDE w:val="0"/>
        <w:autoSpaceDN w:val="0"/>
        <w:adjustRightInd w:val="0"/>
        <w:ind w:left="720" w:hanging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  <w:t>∆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0C40B57A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297EC963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з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атрат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общее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сельского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хозяйства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общем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приросте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уменьшении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(%):</w:t>
      </w:r>
    </w:p>
    <w:p w14:paraId="00009A0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8"/>
          <w:sz w:val="32"/>
          <w:szCs w:val="32"/>
          <w:lang w:eastAsia="ru-RU"/>
          <w14:ligatures w14:val="none"/>
        </w:rPr>
        <w:object w:dxaOrig="4680" w:dyaOrig="720" w14:anchorId="52DB89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59" type="#_x0000_t75" style="width:234pt;height:36pt" o:ole="">
            <v:imagedata r:id="rId10" o:title=""/>
          </v:shape>
          <o:OLEObject Type="Embed" ProgID="Equation.3" ShapeID="_x0000_i1559" DrawAspect="Content" ObjectID="_1823060041" r:id="rId11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</w:t>
      </w:r>
    </w:p>
    <w:p w14:paraId="3222E2AE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8"/>
          <w:sz w:val="32"/>
          <w:szCs w:val="32"/>
          <w:lang w:eastAsia="ru-RU"/>
          <w14:ligatures w14:val="none"/>
        </w:rPr>
        <w:object w:dxaOrig="4780" w:dyaOrig="720" w14:anchorId="4B450EDF">
          <v:shape id="_x0000_i1560" type="#_x0000_t75" style="width:239.35pt;height:36pt" o:ole="">
            <v:imagedata r:id="rId12" o:title=""/>
          </v:shape>
          <o:OLEObject Type="Embed" ProgID="Equation.3" ShapeID="_x0000_i1560" DrawAspect="Content" ObjectID="_1823060042" r:id="rId13"/>
        </w:object>
      </w:r>
    </w:p>
    <w:p w14:paraId="7F5EEDA6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Используя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метод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структуризации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выявляются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основные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оказывающи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е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(рис. ).</w:t>
      </w:r>
    </w:p>
    <w:p w14:paraId="77CFE905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посадочный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материал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находится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прямой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сельскохозяйственных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площади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7E2B5E6C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увеличения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уменьшения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посевных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площад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ей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расходов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определяются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>:</w:t>
      </w:r>
    </w:p>
    <w:p w14:paraId="60D24DF1" w14:textId="77777777" w:rsidR="00C56A8A" w:rsidRPr="00C56A8A" w:rsidRDefault="00C56A8A" w:rsidP="00C56A8A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noProof/>
          <w:kern w:val="0"/>
          <w:sz w:val="28"/>
          <w:lang w:eastAsia="ru-RU"/>
          <w14:ligatures w14:val="none"/>
        </w:rPr>
        <w:lastRenderedPageBreak/>
        <w:drawing>
          <wp:inline distT="0" distB="0" distL="0" distR="0" wp14:anchorId="3572395E" wp14:editId="339505B6">
            <wp:extent cx="5943600" cy="3062605"/>
            <wp:effectExtent l="0" t="0" r="0" b="4445"/>
            <wp:docPr id="40" name="Рисунок 40" descr="схема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хема_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5085D" w14:textId="77777777" w:rsidR="00C56A8A" w:rsidRPr="00C56A8A" w:rsidRDefault="00C56A8A" w:rsidP="00C56A8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Рисунок 15 – Анализ затрат на семена и посадочный материал</w:t>
      </w:r>
    </w:p>
    <w:p w14:paraId="7F1ED49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8"/>
          <w:sz w:val="32"/>
          <w:szCs w:val="32"/>
          <w:lang w:eastAsia="ru-RU"/>
          <w14:ligatures w14:val="none"/>
        </w:rPr>
        <w:object w:dxaOrig="7760" w:dyaOrig="900" w14:anchorId="33585934">
          <v:shape id="_x0000_i1561" type="#_x0000_t75" style="width:388.65pt;height:45.35pt" o:ole="">
            <v:imagedata r:id="rId15" o:title=""/>
          </v:shape>
          <o:OLEObject Type="Embed" ProgID="Equation.3" ShapeID="_x0000_i1561" DrawAspect="Content" ObjectID="_1823060043" r:id="rId16"/>
        </w:object>
      </w:r>
    </w:p>
    <w:p w14:paraId="5CCF7C8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8"/>
          <w:sz w:val="32"/>
          <w:szCs w:val="32"/>
          <w:lang w:eastAsia="ru-RU"/>
          <w14:ligatures w14:val="none"/>
        </w:rPr>
        <w:object w:dxaOrig="7540" w:dyaOrig="900" w14:anchorId="5F62F1B6">
          <v:shape id="_x0000_i1562" type="#_x0000_t75" style="width:378pt;height:45.35pt" o:ole="">
            <v:imagedata r:id="rId17" o:title=""/>
          </v:shape>
          <o:OLEObject Type="Embed" ProgID="Equation.3" ShapeID="_x0000_i1562" DrawAspect="Content" ObjectID="_1823060044" r:id="rId18"/>
        </w:object>
      </w:r>
    </w:p>
    <w:p w14:paraId="1EEA0E42" w14:textId="77777777" w:rsidR="00C56A8A" w:rsidRPr="00C56A8A" w:rsidRDefault="00C56A8A" w:rsidP="00C56A8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440" w:dyaOrig="440" w14:anchorId="71DFBA71">
          <v:shape id="_x0000_i1563" type="#_x0000_t75" style="width:22pt;height:22pt" o:ole="">
            <v:imagedata r:id="rId19" o:title=""/>
          </v:shape>
          <o:OLEObject Type="Embed" ProgID="Equation.3" ShapeID="_x0000_i1563" DrawAspect="Content" ObjectID="_1823060045" r:id="rId20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440" w:dyaOrig="440" w14:anchorId="2F006D66">
          <v:shape id="_x0000_i1564" type="#_x0000_t75" style="width:22pt;height:22pt" o:ole="">
            <v:imagedata r:id="rId21" o:title=""/>
          </v:shape>
          <o:OLEObject Type="Embed" ProgID="Equation.3" ShapeID="_x0000_i1564" DrawAspect="Content" ObjectID="_1823060046" r:id="rId22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площадь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;</w:t>
      </w:r>
    </w:p>
    <w:p w14:paraId="1431B612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52229DF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Общая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возрастает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гла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вным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образом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единицу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площади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что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возможность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детализировать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данный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показатель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отдельные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соподчиненные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элементы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связи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что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хозяйства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приобретают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отдельных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других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предприятиях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сортообме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н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другое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необходимо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выявить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яни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1511F262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рассчитывается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следующим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образом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(%):</w:t>
      </w:r>
    </w:p>
    <w:p w14:paraId="6C8C462E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0"/>
          <w:sz w:val="32"/>
          <w:szCs w:val="32"/>
          <w:lang w:eastAsia="ru-RU"/>
          <w14:ligatures w14:val="none"/>
        </w:rPr>
        <w:object w:dxaOrig="4540" w:dyaOrig="800" w14:anchorId="3E71AEB5">
          <v:shape id="_x0000_i1565" type="#_x0000_t75" style="width:227.35pt;height:40pt" o:ole="">
            <v:imagedata r:id="rId23" o:title=""/>
          </v:shape>
          <o:OLEObject Type="Embed" ProgID="Equation.3" ShapeID="_x0000_i1565" DrawAspect="Content" ObjectID="_1823060047" r:id="rId24"/>
        </w:object>
      </w:r>
    </w:p>
    <w:p w14:paraId="5C6D55D6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0"/>
          <w:sz w:val="32"/>
          <w:szCs w:val="32"/>
          <w:lang w:eastAsia="ru-RU"/>
          <w14:ligatures w14:val="none"/>
        </w:rPr>
        <w:object w:dxaOrig="4580" w:dyaOrig="800" w14:anchorId="2A4828A0">
          <v:shape id="_x0000_i1566" type="#_x0000_t75" style="width:228.65pt;height:40pt" o:ole="">
            <v:imagedata r:id="rId25" o:title=""/>
          </v:shape>
          <o:OLEObject Type="Embed" ProgID="Equation.3" ShapeID="_x0000_i1566" DrawAspect="Content" ObjectID="_1823060048" r:id="rId26"/>
        </w:object>
      </w:r>
    </w:p>
    <w:p w14:paraId="6982C7C9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lastRenderedPageBreak/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ш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59374A14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120" w:dyaOrig="440" w14:anchorId="2D4B57EB">
          <v:shape id="_x0000_i1567" type="#_x0000_t75" style="width:254pt;height:22pt" o:ole="">
            <v:imagedata r:id="rId27" o:title=""/>
          </v:shape>
          <o:OLEObject Type="Embed" ProgID="Equation.3" ShapeID="_x0000_i1567" DrawAspect="Content" ObjectID="_1823060049" r:id="rId28"/>
        </w:object>
      </w:r>
    </w:p>
    <w:p w14:paraId="3921B5DC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140" w:dyaOrig="440" w14:anchorId="3E78AB63">
          <v:shape id="_x0000_i1568" type="#_x0000_t75" style="width:253.35pt;height:22pt" o:ole="">
            <v:imagedata r:id="rId29" o:title=""/>
          </v:shape>
          <o:OLEObject Type="Embed" ProgID="Equation.3" ShapeID="_x0000_i1568" DrawAspect="Content" ObjectID="_1823060050" r:id="rId30"/>
        </w:object>
      </w:r>
    </w:p>
    <w:p w14:paraId="5D4A9588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отдельного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11576FBB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0"/>
          <w:sz w:val="32"/>
          <w:szCs w:val="32"/>
          <w:lang w:eastAsia="ru-RU"/>
          <w14:ligatures w14:val="none"/>
        </w:rPr>
        <w:object w:dxaOrig="3500" w:dyaOrig="800" w14:anchorId="3653C6B6">
          <v:shape id="_x0000_i1569" type="#_x0000_t75" style="width:176pt;height:40pt" o:ole="">
            <v:imagedata r:id="rId31" o:title=""/>
          </v:shape>
          <o:OLEObject Type="Embed" ProgID="Equation.3" ShapeID="_x0000_i1569" DrawAspect="Content" ObjectID="_1823060051" r:id="rId32"/>
        </w:object>
      </w:r>
    </w:p>
    <w:p w14:paraId="62660CE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0"/>
          <w:sz w:val="32"/>
          <w:szCs w:val="32"/>
          <w:lang w:eastAsia="ru-RU"/>
          <w14:ligatures w14:val="none"/>
        </w:rPr>
        <w:object w:dxaOrig="3379" w:dyaOrig="800" w14:anchorId="46FB147A">
          <v:shape id="_x0000_i1570" type="#_x0000_t75" style="width:168.65pt;height:40pt" o:ole="">
            <v:imagedata r:id="rId33" o:title=""/>
          </v:shape>
          <o:OLEObject Type="Embed" ProgID="Equation.3" ShapeID="_x0000_i1570" DrawAspect="Content" ObjectID="_1823060052" r:id="rId34"/>
        </w:object>
      </w:r>
    </w:p>
    <w:p w14:paraId="000B08EA" w14:textId="77777777" w:rsidR="00C56A8A" w:rsidRPr="00C56A8A" w:rsidRDefault="00C56A8A" w:rsidP="00C56A8A">
      <w:pPr>
        <w:autoSpaceDE w:val="0"/>
        <w:autoSpaceDN w:val="0"/>
        <w:adjustRightInd w:val="0"/>
        <w:ind w:left="720" w:hanging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700" w:dyaOrig="440" w14:anchorId="294D566D">
          <v:shape id="_x0000_i1571" type="#_x0000_t75" style="width:35.35pt;height:22pt" o:ole="">
            <v:imagedata r:id="rId35" o:title=""/>
          </v:shape>
          <o:OLEObject Type="Embed" ProgID="Equation.3" ShapeID="_x0000_i1571" DrawAspect="Content" ObjectID="_1823060053" r:id="rId36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енн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val="en-US" w:eastAsia="ru-RU"/>
          <w14:ligatures w14:val="none"/>
        </w:rPr>
        <w:t>n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-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ю с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%;</w:t>
      </w:r>
    </w:p>
    <w:p w14:paraId="4261B58D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700" w:dyaOrig="440" w14:anchorId="16F95FBA">
          <v:shape id="_x0000_i1572" type="#_x0000_t75" style="width:35.35pt;height:22pt" o:ole="">
            <v:imagedata r:id="rId37" o:title=""/>
          </v:shape>
          <o:OLEObject Type="Embed" ProgID="Equation.3" ShapeID="_x0000_i1572" DrawAspect="Content" ObjectID="_1823060054" r:id="rId38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е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val="en-US" w:eastAsia="ru-RU"/>
          <w14:ligatures w14:val="none"/>
        </w:rPr>
        <w:t>n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-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т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%;</w:t>
      </w:r>
    </w:p>
    <w:p w14:paraId="397EB313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40" w:dyaOrig="440" w14:anchorId="77DA2B06">
          <v:shape id="_x0000_i1573" type="#_x0000_t75" style="width:27.35pt;height:22pt" o:ole="">
            <v:imagedata r:id="rId39" o:title=""/>
          </v:shape>
          <o:OLEObject Type="Embed" ProgID="Equation.3" ShapeID="_x0000_i1573" DrawAspect="Content" ObjectID="_1823060055" r:id="rId40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40" w:dyaOrig="440" w14:anchorId="07B177D3">
          <v:shape id="_x0000_i1574" type="#_x0000_t75" style="width:27.35pt;height:22pt" o:ole="">
            <v:imagedata r:id="rId41" o:title=""/>
          </v:shape>
          <o:OLEObject Type="Embed" ProgID="Equation.3" ShapeID="_x0000_i1574" DrawAspect="Content" ObjectID="_1823060056" r:id="rId42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п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роиз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одств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val="en-US" w:eastAsia="ru-RU"/>
          <w14:ligatures w14:val="none"/>
        </w:rPr>
        <w:t>n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-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ц;</w:t>
      </w:r>
    </w:p>
    <w:p w14:paraId="4CA8A0A4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420" w:dyaOrig="440" w14:anchorId="3E4E89D5">
          <v:shape id="_x0000_i1575" type="#_x0000_t75" style="width:21.35pt;height:22pt" o:ole="">
            <v:imagedata r:id="rId43" o:title=""/>
          </v:shape>
          <o:OLEObject Type="Embed" ProgID="Equation.3" ShapeID="_x0000_i1575" DrawAspect="Content" ObjectID="_1823060057" r:id="rId44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420" w:dyaOrig="440" w14:anchorId="660A8259">
          <v:shape id="_x0000_i1576" type="#_x0000_t75" style="width:21.35pt;height:22pt" o:ole="">
            <v:imagedata r:id="rId45" o:title=""/>
          </v:shape>
          <o:OLEObject Type="Embed" ProgID="Equation.3" ShapeID="_x0000_i1576" DrawAspect="Content" ObjectID="_1823060058" r:id="rId46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семян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n-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сн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7C278B04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∆С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СС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посева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n-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е п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ию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140D17A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Анал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ги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ч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устанавливается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семена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55525889" w14:textId="77777777" w:rsidR="00C56A8A" w:rsidRPr="00C56A8A" w:rsidRDefault="00C56A8A" w:rsidP="00C56A8A">
      <w:pPr>
        <w:autoSpaceDE w:val="0"/>
        <w:autoSpaceDN w:val="0"/>
        <w:adjustRightInd w:val="0"/>
        <w:spacing w:before="120" w:after="120"/>
        <w:ind w:firstLine="709"/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ко</w:t>
      </w: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>рм</w:t>
      </w:r>
      <w:r w:rsidRPr="00C56A8A">
        <w:rPr>
          <w:rFonts w:ascii="Times New Roman" w:eastAsia="Times New Roman" w:hAnsi="Times New Roman" w:hint="eastAsia"/>
          <w:b/>
          <w:kern w:val="0"/>
          <w:sz w:val="32"/>
          <w:szCs w:val="32"/>
          <w:lang w:eastAsia="ru-RU"/>
          <w14:ligatures w14:val="none"/>
        </w:rPr>
        <w:t>а</w:t>
      </w:r>
    </w:p>
    <w:p w14:paraId="531B4FF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являются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одним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важнейших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элементов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хозяйства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главной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статьей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Основными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факторами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определяющими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составе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являются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израсходованных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средств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объем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lastRenderedPageBreak/>
        <w:t>животноводст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ва.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б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щая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х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уровень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единицу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зависят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также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т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содержания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питательных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веществ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каждом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рационе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каждой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возрастной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группы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приготовление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скармливанию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наличия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поголовья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разных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технологическим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группам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норм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структуры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ци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продуктивности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59D6B807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множества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формирование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можно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представить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блочной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структуры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этом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блоков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целей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возможностей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структуризации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каждом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блоков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ализиру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ю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выходные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показатели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наиболее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значимые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включаются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общую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модель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щих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приведен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рисунке 16.</w:t>
      </w:r>
    </w:p>
    <w:p w14:paraId="1D5EB877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блока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проводится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сравнительный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степени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55D7717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блока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проводится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сравнительный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степени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определяются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методом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разностей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4529B475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∆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=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=2874394– 2468004 = 406390,</w:t>
      </w:r>
    </w:p>
    <w:p w14:paraId="6BFCC37E" w14:textId="77777777" w:rsidR="00C56A8A" w:rsidRPr="00C56A8A" w:rsidRDefault="00C56A8A" w:rsidP="00C56A8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  <w:t>∆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5AE4B48E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12EF882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0A45F39E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</w:p>
    <w:p w14:paraId="389FAC85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sectPr w:rsidR="00C56A8A" w:rsidRPr="00C56A8A" w:rsidSect="00C56A8A">
          <w:headerReference w:type="default" r:id="rId4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0AA4607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</w:p>
    <w:p w14:paraId="7F4D60F7" w14:textId="77777777" w:rsidR="00C56A8A" w:rsidRPr="00C56A8A" w:rsidRDefault="00C56A8A" w:rsidP="00C56A8A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object w:dxaOrig="15759" w:dyaOrig="6405" w14:anchorId="3C378598">
          <v:shape id="_x0000_i1577" type="#_x0000_t75" style="width:728pt;height:296.65pt" o:ole="">
            <v:imagedata r:id="rId48" o:title=""/>
          </v:shape>
          <o:OLEObject Type="Embed" ProgID="Visio.Drawing.11" ShapeID="_x0000_i1577" DrawAspect="Content" ObjectID="_1823060059" r:id="rId49"/>
        </w:object>
      </w:r>
    </w:p>
    <w:p w14:paraId="568DEF8C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t>Рисунок 16 – Анализ затрат на корма</w:t>
      </w:r>
    </w:p>
    <w:p w14:paraId="1E2BA59A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</w:p>
    <w:p w14:paraId="0B7CD353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sectPr w:rsidR="00C56A8A" w:rsidRPr="00C56A8A" w:rsidSect="00C56A8A">
          <w:headerReference w:type="default" r:id="rId5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EC3CA7A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lastRenderedPageBreak/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уменьшение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и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щ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прироста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уменьшения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рассчитывается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(%):</w:t>
      </w:r>
    </w:p>
    <w:p w14:paraId="483B946B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4"/>
          <w:sz w:val="32"/>
          <w:szCs w:val="32"/>
          <w:lang w:eastAsia="ru-RU"/>
          <w14:ligatures w14:val="none"/>
        </w:rPr>
        <w:object w:dxaOrig="3820" w:dyaOrig="620" w14:anchorId="390CFC53">
          <v:shape id="_x0000_i1578" type="#_x0000_t75" style="width:191.35pt;height:30.65pt" o:ole="">
            <v:imagedata r:id="rId51" o:title=""/>
          </v:shape>
          <o:OLEObject Type="Embed" ProgID="Equation.3" ShapeID="_x0000_i1578" DrawAspect="Content" ObjectID="_1823060060" r:id="rId52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</w:t>
      </w:r>
    </w:p>
    <w:p w14:paraId="30B9AE8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4"/>
          <w:sz w:val="32"/>
          <w:szCs w:val="32"/>
          <w:lang w:eastAsia="ru-RU"/>
          <w14:ligatures w14:val="none"/>
        </w:rPr>
        <w:object w:dxaOrig="4140" w:dyaOrig="620" w14:anchorId="4238C967">
          <v:shape id="_x0000_i1579" type="#_x0000_t75" style="width:207.35pt;height:30.65pt" o:ole="">
            <v:imagedata r:id="rId53" o:title=""/>
          </v:shape>
          <o:OLEObject Type="Embed" ProgID="Equation.3" ShapeID="_x0000_i1579" DrawAspect="Content" ObjectID="_1823060061" r:id="rId54"/>
        </w:object>
      </w:r>
    </w:p>
    <w:p w14:paraId="5E685856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блоков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2 уровня,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выявляется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таких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объем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уровень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э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можно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проводить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индексным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методом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этом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строят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матрицу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принципу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исчисления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трехфакторных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индексов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: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объема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определении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указанных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издержках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необходимо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один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исследуе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мы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считать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переменным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остальные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постоянными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Пример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приводится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табл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ице 14.</w:t>
      </w:r>
    </w:p>
    <w:p w14:paraId="6411D466" w14:textId="77777777" w:rsidR="00C56A8A" w:rsidRPr="00C56A8A" w:rsidRDefault="00C56A8A" w:rsidP="00C56A8A">
      <w:pPr>
        <w:autoSpaceDE w:val="0"/>
        <w:autoSpaceDN w:val="0"/>
        <w:adjustRightInd w:val="0"/>
        <w:spacing w:before="120" w:after="120"/>
        <w:ind w:left="2331" w:hanging="1622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Таблица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14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объема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6249"/>
        <w:gridCol w:w="1260"/>
        <w:gridCol w:w="1261"/>
      </w:tblGrid>
      <w:tr w:rsidR="00C56A8A" w:rsidRPr="00C56A8A" w14:paraId="22FB4457" w14:textId="77777777" w:rsidTr="009B4D84">
        <w:tc>
          <w:tcPr>
            <w:tcW w:w="801" w:type="dxa"/>
            <w:vAlign w:val="center"/>
          </w:tcPr>
          <w:p w14:paraId="1B0E423F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Строка</w:t>
            </w:r>
          </w:p>
        </w:tc>
        <w:tc>
          <w:tcPr>
            <w:tcW w:w="6249" w:type="dxa"/>
          </w:tcPr>
          <w:p w14:paraId="0D1021AA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0" w:type="dxa"/>
            <w:vAlign w:val="center"/>
          </w:tcPr>
          <w:p w14:paraId="3EE821C4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Базисный период</w:t>
            </w:r>
          </w:p>
        </w:tc>
        <w:tc>
          <w:tcPr>
            <w:tcW w:w="1261" w:type="dxa"/>
            <w:vAlign w:val="center"/>
          </w:tcPr>
          <w:p w14:paraId="6A644015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Отчетный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</w:t>
            </w:r>
          </w:p>
        </w:tc>
      </w:tr>
      <w:tr w:rsidR="00C56A8A" w:rsidRPr="00C56A8A" w14:paraId="401BB3E3" w14:textId="77777777" w:rsidTr="009B4D84">
        <w:tc>
          <w:tcPr>
            <w:tcW w:w="801" w:type="dxa"/>
            <w:vAlign w:val="center"/>
          </w:tcPr>
          <w:p w14:paraId="1C7987DD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249" w:type="dxa"/>
          </w:tcPr>
          <w:p w14:paraId="7D5DDCFB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60" w:type="dxa"/>
            <w:vAlign w:val="center"/>
          </w:tcPr>
          <w:p w14:paraId="14F39620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261" w:type="dxa"/>
            <w:vAlign w:val="center"/>
          </w:tcPr>
          <w:p w14:paraId="5FD316B9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C56A8A" w:rsidRPr="00C56A8A" w14:paraId="1CC00CE9" w14:textId="77777777" w:rsidTr="009B4D84">
        <w:tc>
          <w:tcPr>
            <w:tcW w:w="801" w:type="dxa"/>
          </w:tcPr>
          <w:p w14:paraId="01D0EEE6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6249" w:type="dxa"/>
          </w:tcPr>
          <w:p w14:paraId="4769A274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Стоимость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валовой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продукции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животноводства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тыс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3A8A1F20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5877268</w:t>
            </w:r>
          </w:p>
        </w:tc>
        <w:tc>
          <w:tcPr>
            <w:tcW w:w="1261" w:type="dxa"/>
            <w:vAlign w:val="center"/>
          </w:tcPr>
          <w:p w14:paraId="5FD8D714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7600830</w:t>
            </w:r>
          </w:p>
        </w:tc>
      </w:tr>
      <w:tr w:rsidR="00C56A8A" w:rsidRPr="00C56A8A" w14:paraId="53E74808" w14:textId="77777777" w:rsidTr="009B4D84">
        <w:tc>
          <w:tcPr>
            <w:tcW w:w="801" w:type="dxa"/>
          </w:tcPr>
          <w:p w14:paraId="0EBBF6AD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6249" w:type="dxa"/>
          </w:tcPr>
          <w:p w14:paraId="5BF30EE2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кормов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1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валовой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продукции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животноводства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м.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ед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168ECB3F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0,01012</w:t>
            </w:r>
          </w:p>
        </w:tc>
        <w:tc>
          <w:tcPr>
            <w:tcW w:w="1261" w:type="dxa"/>
            <w:vAlign w:val="center"/>
          </w:tcPr>
          <w:p w14:paraId="7F17ECE0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0,00824</w:t>
            </w:r>
          </w:p>
        </w:tc>
      </w:tr>
      <w:tr w:rsidR="00C56A8A" w:rsidRPr="00C56A8A" w14:paraId="4F20F750" w14:textId="77777777" w:rsidTr="009B4D84">
        <w:tc>
          <w:tcPr>
            <w:tcW w:w="801" w:type="dxa"/>
          </w:tcPr>
          <w:p w14:paraId="6AC34215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6249" w:type="dxa"/>
          </w:tcPr>
          <w:p w14:paraId="5FCAFE09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Стоимость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1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ед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09809A61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41,493</w:t>
            </w:r>
          </w:p>
        </w:tc>
        <w:tc>
          <w:tcPr>
            <w:tcW w:w="1261" w:type="dxa"/>
            <w:vAlign w:val="center"/>
          </w:tcPr>
          <w:p w14:paraId="25AF3F6D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45,880</w:t>
            </w:r>
          </w:p>
        </w:tc>
      </w:tr>
      <w:tr w:rsidR="00C56A8A" w:rsidRPr="00C56A8A" w14:paraId="0009AA91" w14:textId="77777777" w:rsidTr="009B4D84">
        <w:tc>
          <w:tcPr>
            <w:tcW w:w="801" w:type="dxa"/>
          </w:tcPr>
          <w:p w14:paraId="3EBC932D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6249" w:type="dxa"/>
          </w:tcPr>
          <w:p w14:paraId="6366FA64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Затраты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1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2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3),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тыс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00A0AE64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2468004</w:t>
            </w:r>
          </w:p>
        </w:tc>
        <w:tc>
          <w:tcPr>
            <w:tcW w:w="1261" w:type="dxa"/>
            <w:vAlign w:val="center"/>
          </w:tcPr>
          <w:p w14:paraId="2F4EE08F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2874394</w:t>
            </w:r>
          </w:p>
        </w:tc>
      </w:tr>
      <w:tr w:rsidR="00C56A8A" w:rsidRPr="00C56A8A" w14:paraId="44AA5449" w14:textId="77777777" w:rsidTr="009B4D84">
        <w:tc>
          <w:tcPr>
            <w:tcW w:w="801" w:type="dxa"/>
          </w:tcPr>
          <w:p w14:paraId="0DE128C6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6249" w:type="dxa"/>
          </w:tcPr>
          <w:p w14:paraId="11E5F695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Расчет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затрат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отчетном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году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тыс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.:</w:t>
            </w:r>
          </w:p>
        </w:tc>
        <w:tc>
          <w:tcPr>
            <w:tcW w:w="1260" w:type="dxa"/>
            <w:vAlign w:val="center"/>
          </w:tcPr>
          <w:p w14:paraId="3E3175EC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0A85A8D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56A8A" w:rsidRPr="00C56A8A" w14:paraId="1D873EDB" w14:textId="77777777" w:rsidTr="009B4D84">
        <w:tc>
          <w:tcPr>
            <w:tcW w:w="801" w:type="dxa"/>
          </w:tcPr>
          <w:p w14:paraId="55703FBF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4E4A6A50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расходе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кормов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их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стоимости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базисного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1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2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4)</w:t>
            </w:r>
          </w:p>
        </w:tc>
        <w:tc>
          <w:tcPr>
            <w:tcW w:w="1260" w:type="dxa"/>
            <w:vAlign w:val="center"/>
          </w:tcPr>
          <w:p w14:paraId="17DD566F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21498BDC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3191658</w:t>
            </w:r>
          </w:p>
        </w:tc>
      </w:tr>
      <w:tr w:rsidR="00C56A8A" w:rsidRPr="00C56A8A" w14:paraId="630276E4" w14:textId="77777777" w:rsidTr="009B4D84">
        <w:tc>
          <w:tcPr>
            <w:tcW w:w="801" w:type="dxa"/>
            <w:tcBorders>
              <w:bottom w:val="single" w:sz="4" w:space="0" w:color="000000"/>
            </w:tcBorders>
          </w:tcPr>
          <w:p w14:paraId="6883196B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  <w:tcBorders>
              <w:bottom w:val="single" w:sz="4" w:space="0" w:color="000000"/>
            </w:tcBorders>
          </w:tcPr>
          <w:p w14:paraId="0873111D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расходе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кормов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отчетного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стоимости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их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базисном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периоде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1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.4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2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.3)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416446F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  <w:vAlign w:val="center"/>
          </w:tcPr>
          <w:p w14:paraId="3F02A1B5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2598741</w:t>
            </w:r>
          </w:p>
        </w:tc>
      </w:tr>
      <w:tr w:rsidR="00C56A8A" w:rsidRPr="00C56A8A" w14:paraId="18EAD53E" w14:textId="77777777" w:rsidTr="009B4D84">
        <w:tc>
          <w:tcPr>
            <w:tcW w:w="801" w:type="dxa"/>
            <w:tcBorders>
              <w:bottom w:val="nil"/>
            </w:tcBorders>
          </w:tcPr>
          <w:p w14:paraId="7097F65F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6249" w:type="dxa"/>
            <w:tcBorders>
              <w:bottom w:val="nil"/>
            </w:tcBorders>
          </w:tcPr>
          <w:p w14:paraId="10D389C9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Изменение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ат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отчетном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периоде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сравнению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базисным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E598D75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14:paraId="6C94862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4036DFD" w14:textId="77777777" w:rsidR="00C56A8A" w:rsidRPr="00C56A8A" w:rsidRDefault="00C56A8A" w:rsidP="00C56A8A">
      <w:pPr>
        <w:autoSpaceDE w:val="0"/>
        <w:autoSpaceDN w:val="0"/>
        <w:adjustRightInd w:val="0"/>
        <w:spacing w:after="120" w:line="360" w:lineRule="auto"/>
        <w:ind w:firstLine="709"/>
        <w:jc w:val="right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br w:type="page"/>
      </w: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lastRenderedPageBreak/>
        <w:t>Окончание таблицы 14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6249"/>
        <w:gridCol w:w="1260"/>
        <w:gridCol w:w="1261"/>
      </w:tblGrid>
      <w:tr w:rsidR="00C56A8A" w:rsidRPr="00C56A8A" w14:paraId="302338E8" w14:textId="77777777" w:rsidTr="009B4D84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3ACF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DE0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4BF27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61F7F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C56A8A" w:rsidRPr="00C56A8A" w14:paraId="133A4D91" w14:textId="77777777" w:rsidTr="009B4D84">
        <w:tc>
          <w:tcPr>
            <w:tcW w:w="801" w:type="dxa"/>
          </w:tcPr>
          <w:p w14:paraId="524AFA17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21692E15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–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3),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5B199A6B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0045DCF5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406390</w:t>
            </w:r>
          </w:p>
        </w:tc>
      </w:tr>
      <w:tr w:rsidR="00C56A8A" w:rsidRPr="00C56A8A" w14:paraId="50EBEC5D" w14:textId="77777777" w:rsidTr="009B4D84">
        <w:tc>
          <w:tcPr>
            <w:tcW w:w="801" w:type="dxa"/>
          </w:tcPr>
          <w:p w14:paraId="3EBE6DBF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2A8517D4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6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: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3) × 100, %</w:t>
            </w:r>
          </w:p>
        </w:tc>
        <w:tc>
          <w:tcPr>
            <w:tcW w:w="1260" w:type="dxa"/>
            <w:vAlign w:val="center"/>
          </w:tcPr>
          <w:p w14:paraId="4EEFEB18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651AD1B5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16,47</w:t>
            </w:r>
          </w:p>
        </w:tc>
      </w:tr>
      <w:tr w:rsidR="00C56A8A" w:rsidRPr="00C56A8A" w14:paraId="1F2A2F86" w14:textId="77777777" w:rsidTr="009B4D84">
        <w:tc>
          <w:tcPr>
            <w:tcW w:w="801" w:type="dxa"/>
          </w:tcPr>
          <w:p w14:paraId="05D77CF0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36E0ABCD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том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числе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счет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1260" w:type="dxa"/>
            <w:vAlign w:val="center"/>
          </w:tcPr>
          <w:p w14:paraId="642B9C2E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7813803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56A8A" w:rsidRPr="00C56A8A" w14:paraId="5C99CF86" w14:textId="77777777" w:rsidTr="009B4D84">
        <w:tc>
          <w:tcPr>
            <w:tcW w:w="801" w:type="dxa"/>
          </w:tcPr>
          <w:p w14:paraId="306DD90F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6249" w:type="dxa"/>
          </w:tcPr>
          <w:p w14:paraId="012CE2D4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Объема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производства</w:t>
            </w:r>
          </w:p>
        </w:tc>
        <w:tc>
          <w:tcPr>
            <w:tcW w:w="1260" w:type="dxa"/>
            <w:vAlign w:val="center"/>
          </w:tcPr>
          <w:p w14:paraId="32069258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128FDB5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56A8A" w:rsidRPr="00C56A8A" w14:paraId="3F3143CB" w14:textId="77777777" w:rsidTr="009B4D84">
        <w:tc>
          <w:tcPr>
            <w:tcW w:w="801" w:type="dxa"/>
          </w:tcPr>
          <w:p w14:paraId="13BB23D8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0D5AD8FC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5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4-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3),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7142E1E8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2DE1817C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723654</w:t>
            </w:r>
          </w:p>
        </w:tc>
      </w:tr>
      <w:tr w:rsidR="00C56A8A" w:rsidRPr="00C56A8A" w14:paraId="3DDFB043" w14:textId="77777777" w:rsidTr="009B4D84">
        <w:tc>
          <w:tcPr>
            <w:tcW w:w="801" w:type="dxa"/>
          </w:tcPr>
          <w:p w14:paraId="6002A31A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60380CE9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7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: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3) ×100), %</w:t>
            </w:r>
          </w:p>
        </w:tc>
        <w:tc>
          <w:tcPr>
            <w:tcW w:w="1260" w:type="dxa"/>
            <w:vAlign w:val="center"/>
          </w:tcPr>
          <w:p w14:paraId="61543922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7720BC2B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29,3</w:t>
            </w:r>
          </w:p>
        </w:tc>
      </w:tr>
      <w:tr w:rsidR="00C56A8A" w:rsidRPr="00C56A8A" w14:paraId="6A440604" w14:textId="77777777" w:rsidTr="009B4D84">
        <w:tc>
          <w:tcPr>
            <w:tcW w:w="801" w:type="dxa"/>
          </w:tcPr>
          <w:p w14:paraId="4979D0E2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6249" w:type="dxa"/>
          </w:tcPr>
          <w:p w14:paraId="614F4012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кормов</w:t>
            </w:r>
          </w:p>
        </w:tc>
        <w:tc>
          <w:tcPr>
            <w:tcW w:w="1260" w:type="dxa"/>
            <w:vAlign w:val="center"/>
          </w:tcPr>
          <w:p w14:paraId="3859E7CD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C1E879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56A8A" w:rsidRPr="00C56A8A" w14:paraId="3FE9F197" w14:textId="77777777" w:rsidTr="009B4D84">
        <w:tc>
          <w:tcPr>
            <w:tcW w:w="801" w:type="dxa"/>
          </w:tcPr>
          <w:p w14:paraId="4EA7ABC8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1175F9D1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5 б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–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5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4),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75FD7873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1802D674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592917</w:t>
            </w:r>
          </w:p>
        </w:tc>
      </w:tr>
      <w:tr w:rsidR="00C56A8A" w:rsidRPr="00C56A8A" w14:paraId="536970DA" w14:textId="77777777" w:rsidTr="009B4D84">
        <w:tc>
          <w:tcPr>
            <w:tcW w:w="801" w:type="dxa"/>
          </w:tcPr>
          <w:p w14:paraId="0CE5F258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6C8ECE31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8а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.4 :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3) × 100, %</w:t>
            </w:r>
          </w:p>
        </w:tc>
        <w:tc>
          <w:tcPr>
            <w:tcW w:w="1260" w:type="dxa"/>
            <w:vAlign w:val="center"/>
          </w:tcPr>
          <w:p w14:paraId="3D891ECB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506F284A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24,0</w:t>
            </w:r>
          </w:p>
        </w:tc>
      </w:tr>
      <w:tr w:rsidR="00C56A8A" w:rsidRPr="00C56A8A" w14:paraId="5F752319" w14:textId="77777777" w:rsidTr="009B4D84">
        <w:tc>
          <w:tcPr>
            <w:tcW w:w="801" w:type="dxa"/>
          </w:tcPr>
          <w:p w14:paraId="0F1B5076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6249" w:type="dxa"/>
          </w:tcPr>
          <w:p w14:paraId="25EA7C9C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Стоимости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кормов</w:t>
            </w:r>
          </w:p>
        </w:tc>
        <w:tc>
          <w:tcPr>
            <w:tcW w:w="1260" w:type="dxa"/>
            <w:vAlign w:val="center"/>
          </w:tcPr>
          <w:p w14:paraId="2FBB39ED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CA9F6FD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56A8A" w:rsidRPr="00C56A8A" w14:paraId="094BA7D1" w14:textId="77777777" w:rsidTr="009B4D84">
        <w:tc>
          <w:tcPr>
            <w:tcW w:w="801" w:type="dxa"/>
          </w:tcPr>
          <w:p w14:paraId="2BD05218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71EA3EA7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–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5 б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4),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260" w:type="dxa"/>
            <w:vAlign w:val="center"/>
          </w:tcPr>
          <w:p w14:paraId="42728800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3ED8413D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275653</w:t>
            </w:r>
          </w:p>
        </w:tc>
      </w:tr>
      <w:tr w:rsidR="00C56A8A" w:rsidRPr="00C56A8A" w14:paraId="347D2502" w14:textId="77777777" w:rsidTr="009B4D84">
        <w:tc>
          <w:tcPr>
            <w:tcW w:w="801" w:type="dxa"/>
          </w:tcPr>
          <w:p w14:paraId="3671AA8F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49" w:type="dxa"/>
          </w:tcPr>
          <w:p w14:paraId="41A8FB2D" w14:textId="77777777" w:rsidR="00C56A8A" w:rsidRPr="00C56A8A" w:rsidRDefault="00C56A8A" w:rsidP="00C56A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б) (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9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3 :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4 × </w:t>
            </w:r>
            <w:r w:rsidRPr="00C56A8A">
              <w:rPr>
                <w:rFonts w:ascii="Times New Roman" w:eastAsia="Times New Roman" w:hAnsi="Times New Roman" w:hint="eastAsia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</w:t>
            </w: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3) × 100, %</w:t>
            </w:r>
          </w:p>
        </w:tc>
        <w:tc>
          <w:tcPr>
            <w:tcW w:w="1260" w:type="dxa"/>
            <w:vAlign w:val="center"/>
          </w:tcPr>
          <w:p w14:paraId="0AB8D547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261" w:type="dxa"/>
            <w:vAlign w:val="center"/>
          </w:tcPr>
          <w:p w14:paraId="6FDAB5CB" w14:textId="77777777" w:rsidR="00C56A8A" w:rsidRPr="00C56A8A" w:rsidRDefault="00C56A8A" w:rsidP="00C56A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11,17</w:t>
            </w:r>
          </w:p>
        </w:tc>
      </w:tr>
    </w:tbl>
    <w:p w14:paraId="400185BC" w14:textId="77777777" w:rsidR="00C56A8A" w:rsidRPr="00C56A8A" w:rsidRDefault="00C56A8A" w:rsidP="00C56A8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</w:p>
    <w:p w14:paraId="1574462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Наибольшее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оказывает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ю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очередь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формирование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влияют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многие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первую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очередь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отдельных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рационе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величины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израсходованных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следующим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р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28B328B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1960" w:dyaOrig="440" w14:anchorId="179358AD">
          <v:shape id="_x0000_i1580" type="#_x0000_t75" style="width:98pt;height:22pt" o:ole="">
            <v:imagedata r:id="rId55" o:title=""/>
          </v:shape>
          <o:OLEObject Type="Embed" ProgID="Equation.3" ShapeID="_x0000_i1580" DrawAspect="Content" ObjectID="_1823060062" r:id="rId56"/>
        </w:object>
      </w:r>
    </w:p>
    <w:p w14:paraId="7C2EE92C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8"/>
          <w:sz w:val="32"/>
          <w:szCs w:val="32"/>
          <w:lang w:eastAsia="ru-RU"/>
          <w14:ligatures w14:val="none"/>
        </w:rPr>
        <w:object w:dxaOrig="3080" w:dyaOrig="900" w14:anchorId="0ABD99AD">
          <v:shape id="_x0000_i1581" type="#_x0000_t75" style="width:154pt;height:45.35pt" o:ole="">
            <v:imagedata r:id="rId57" o:title=""/>
          </v:shape>
          <o:OLEObject Type="Embed" ProgID="Equation.3" ShapeID="_x0000_i1581" DrawAspect="Content" ObjectID="_1823060063" r:id="rId58"/>
        </w:object>
      </w:r>
    </w:p>
    <w:p w14:paraId="2EB42942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8"/>
          <w:sz w:val="32"/>
          <w:szCs w:val="32"/>
          <w:lang w:eastAsia="ru-RU"/>
          <w14:ligatures w14:val="none"/>
        </w:rPr>
        <w:object w:dxaOrig="3120" w:dyaOrig="900" w14:anchorId="26BD3780">
          <v:shape id="_x0000_i1582" type="#_x0000_t75" style="width:156pt;height:46pt" o:ole="">
            <v:imagedata r:id="rId59" o:title=""/>
          </v:shape>
          <o:OLEObject Type="Embed" ProgID="Equation.3" ShapeID="_x0000_i1582" DrawAspect="Content" ObjectID="_1823060064" r:id="rId60"/>
        </w:object>
      </w:r>
    </w:p>
    <w:p w14:paraId="509F8E96" w14:textId="77777777" w:rsidR="00C56A8A" w:rsidRPr="00C56A8A" w:rsidRDefault="00C56A8A" w:rsidP="00C56A8A">
      <w:pPr>
        <w:autoSpaceDE w:val="0"/>
        <w:autoSpaceDN w:val="0"/>
        <w:adjustRightInd w:val="0"/>
        <w:ind w:left="720" w:hanging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  <w:t>∆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bscript"/>
          <w:lang w:eastAsia="ru-RU"/>
          <w14:ligatures w14:val="none"/>
        </w:rPr>
        <w:t>П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142DE085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spacing w:val="-4"/>
          <w:kern w:val="0"/>
          <w:position w:val="-12"/>
          <w:sz w:val="32"/>
          <w:szCs w:val="32"/>
          <w:lang w:eastAsia="ru-RU"/>
          <w14:ligatures w14:val="none"/>
        </w:rPr>
        <w:object w:dxaOrig="600" w:dyaOrig="440" w14:anchorId="4406DF13">
          <v:shape id="_x0000_i1583" type="#_x0000_t75" style="width:30pt;height:22pt" o:ole="">
            <v:imagedata r:id="rId61" o:title=""/>
          </v:shape>
          <o:OLEObject Type="Embed" ProgID="Equation.3" ShapeID="_x0000_i1583" DrawAspect="Content" ObjectID="_1823060065" r:id="rId62"/>
        </w:objec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изм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нение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году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увеличения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уменьшения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spacing w:val="-4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spacing w:val="-4"/>
          <w:kern w:val="0"/>
          <w:sz w:val="32"/>
          <w:szCs w:val="32"/>
          <w:lang w:eastAsia="ru-RU"/>
          <w14:ligatures w14:val="none"/>
        </w:rPr>
        <w:t>.;</w:t>
      </w:r>
    </w:p>
    <w:p w14:paraId="3F0B017E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600" w:dyaOrig="440" w14:anchorId="56A8B0DF">
          <v:shape id="_x0000_i1584" type="#_x0000_t75" style="width:30pt;height:22pt" o:ole="">
            <v:imagedata r:id="rId63" o:title=""/>
          </v:shape>
          <o:OLEObject Type="Embed" ProgID="Equation.3" ShapeID="_x0000_i1584" DrawAspect="Content" ObjectID="_1823060066" r:id="rId64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году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24451AF0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20" w:dyaOrig="440" w14:anchorId="2096341B">
          <v:shape id="_x0000_i1585" type="#_x0000_t75" style="width:26pt;height:22pt" o:ole="">
            <v:imagedata r:id="rId65" o:title=""/>
          </v:shape>
          <o:OLEObject Type="Embed" ProgID="Equation.3" ShapeID="_x0000_i1585" DrawAspect="Content" ObjectID="_1823060067" r:id="rId66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0A272CB4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20" w:dyaOrig="440" w14:anchorId="3D59A229">
          <v:shape id="_x0000_i1586" type="#_x0000_t75" style="width:26pt;height:22pt" o:ole="">
            <v:imagedata r:id="rId67" o:title=""/>
          </v:shape>
          <o:OLEObject Type="Embed" ProgID="Equation.3" ShapeID="_x0000_i1586" DrawAspect="Content" ObjectID="_1823060068" r:id="rId68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1BEA9BC2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420" w:dyaOrig="440" w14:anchorId="32AEDB22">
          <v:shape id="_x0000_i1587" type="#_x0000_t75" style="width:21.35pt;height:22pt" o:ole="">
            <v:imagedata r:id="rId69" o:title=""/>
          </v:shape>
          <o:OLEObject Type="Embed" ProgID="Equation.3" ShapeID="_x0000_i1587" DrawAspect="Content" ObjectID="_1823060069" r:id="rId70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126614F5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420" w:dyaOrig="440" w14:anchorId="791971D4">
          <v:shape id="_x0000_i1588" type="#_x0000_t75" style="width:21.35pt;height:22pt" o:ole="">
            <v:imagedata r:id="rId71" o:title=""/>
          </v:shape>
          <o:OLEObject Type="Embed" ProgID="Equation.3" ShapeID="_x0000_i1588" DrawAspect="Content" ObjectID="_1823060070" r:id="rId72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713EA64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ли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че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ст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ен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ю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аналогичным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0B7F2475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2260" w:dyaOrig="440" w14:anchorId="6030C0FC">
          <v:shape id="_x0000_i1589" type="#_x0000_t75" style="width:113.35pt;height:22pt" o:ole="">
            <v:imagedata r:id="rId73" o:title=""/>
          </v:shape>
          <o:OLEObject Type="Embed" ProgID="Equation.3" ShapeID="_x0000_i1589" DrawAspect="Content" ObjectID="_1823060071" r:id="rId74"/>
        </w:object>
      </w:r>
    </w:p>
    <w:p w14:paraId="27A6447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8"/>
          <w:sz w:val="32"/>
          <w:szCs w:val="32"/>
          <w:lang w:eastAsia="ru-RU"/>
          <w14:ligatures w14:val="none"/>
        </w:rPr>
        <w:object w:dxaOrig="3159" w:dyaOrig="900" w14:anchorId="49685DD6">
          <v:shape id="_x0000_i1590" type="#_x0000_t75" style="width:157.35pt;height:45.35pt" o:ole="">
            <v:imagedata r:id="rId75" o:title=""/>
          </v:shape>
          <o:OLEObject Type="Embed" ProgID="Equation.3" ShapeID="_x0000_i1590" DrawAspect="Content" ObjectID="_1823060072" r:id="rId76"/>
        </w:object>
      </w:r>
    </w:p>
    <w:p w14:paraId="309C75C6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38"/>
          <w:sz w:val="32"/>
          <w:szCs w:val="32"/>
          <w:lang w:eastAsia="ru-RU"/>
          <w14:ligatures w14:val="none"/>
        </w:rPr>
        <w:object w:dxaOrig="3360" w:dyaOrig="900" w14:anchorId="43E4AFDC">
          <v:shape id="_x0000_i1591" type="#_x0000_t75" style="width:168pt;height:46pt" o:ole="">
            <v:imagedata r:id="rId77" o:title=""/>
          </v:shape>
          <o:OLEObject Type="Embed" ProgID="Equation.3" ShapeID="_x0000_i1591" DrawAspect="Content" ObjectID="_1823060073" r:id="rId78"/>
        </w:object>
      </w:r>
    </w:p>
    <w:p w14:paraId="7D5EF4C8" w14:textId="77777777" w:rsidR="00C56A8A" w:rsidRPr="00C56A8A" w:rsidRDefault="00C56A8A" w:rsidP="00C56A8A">
      <w:pPr>
        <w:autoSpaceDE w:val="0"/>
        <w:autoSpaceDN w:val="0"/>
        <w:adjustRightInd w:val="0"/>
        <w:ind w:left="720" w:hanging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  <w:t>∆К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bscript"/>
          <w:lang w:eastAsia="ru-RU"/>
          <w14:ligatures w14:val="none"/>
        </w:rPr>
        <w:t>СП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3EE1A447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720" w:dyaOrig="440" w14:anchorId="373B71F3">
          <v:shape id="_x0000_i1592" type="#_x0000_t75" style="width:36pt;height:22pt" o:ole="">
            <v:imagedata r:id="rId79" o:title=""/>
          </v:shape>
          <o:OLEObject Type="Embed" ProgID="Equation.3" ShapeID="_x0000_i1592" DrawAspect="Content" ObjectID="_1823060074" r:id="rId80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716808F0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40" w:dyaOrig="440" w14:anchorId="7E8F47BF">
          <v:shape id="_x0000_i1593" type="#_x0000_t75" style="width:27.35pt;height:22pt" o:ole="">
            <v:imagedata r:id="rId81" o:title=""/>
          </v:shape>
          <o:OLEObject Type="Embed" ProgID="Equation.3" ShapeID="_x0000_i1593" DrawAspect="Content" ObjectID="_1823060075" r:id="rId82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затраты на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3F2BD487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40" w:dyaOrig="440" w14:anchorId="59C06DBC">
          <v:shape id="_x0000_i1594" type="#_x0000_t75" style="width:27.35pt;height:22pt" o:ole="">
            <v:imagedata r:id="rId83" o:title=""/>
          </v:shape>
          <o:OLEObject Type="Embed" ProgID="Equation.3" ShapeID="_x0000_i1594" DrawAspect="Content" ObjectID="_1823060076" r:id="rId84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изв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одс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тва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0F8503E8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20" w:dyaOrig="440" w14:anchorId="463EAF2C">
          <v:shape id="_x0000_i1595" type="#_x0000_t75" style="width:26pt;height:22pt" o:ole="">
            <v:imagedata r:id="rId85" o:title=""/>
          </v:shape>
          <o:OLEObject Type="Embed" ProgID="Equation.3" ShapeID="_x0000_i1595" DrawAspect="Content" ObjectID="_1823060077" r:id="rId86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7CF38BFB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520" w:dyaOrig="440" w14:anchorId="6DD2F7B5">
          <v:shape id="_x0000_i1596" type="#_x0000_t75" style="width:26pt;height:22pt" o:ole="">
            <v:imagedata r:id="rId87" o:title=""/>
          </v:shape>
          <o:OLEObject Type="Embed" ProgID="Equation.3" ShapeID="_x0000_i1596" DrawAspect="Content" ObjectID="_1823060078" r:id="rId88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264E1EE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Степень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одной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суммы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израсходованных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и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венн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рассчитывается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лам (%):</w:t>
      </w:r>
    </w:p>
    <w:p w14:paraId="1E058F5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8"/>
          <w:sz w:val="32"/>
          <w:szCs w:val="32"/>
          <w:lang w:eastAsia="ru-RU"/>
          <w14:ligatures w14:val="none"/>
        </w:rPr>
        <w:object w:dxaOrig="2140" w:dyaOrig="720" w14:anchorId="5175DAF5">
          <v:shape id="_x0000_i1597" type="#_x0000_t75" style="width:107.35pt;height:36pt" o:ole="">
            <v:imagedata r:id="rId89" o:title=""/>
          </v:shape>
          <o:OLEObject Type="Embed" ProgID="Equation.3" ShapeID="_x0000_i1597" DrawAspect="Content" ObjectID="_1823060079" r:id="rId90"/>
        </w:object>
      </w:r>
    </w:p>
    <w:p w14:paraId="5657DDC2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8"/>
          <w:sz w:val="32"/>
          <w:szCs w:val="32"/>
          <w:lang w:eastAsia="ru-RU"/>
          <w14:ligatures w14:val="none"/>
        </w:rPr>
        <w:object w:dxaOrig="2100" w:dyaOrig="740" w14:anchorId="315DBAC0">
          <v:shape id="_x0000_i1598" type="#_x0000_t75" style="width:105.35pt;height:36.65pt" o:ole="">
            <v:imagedata r:id="rId91" o:title=""/>
          </v:shape>
          <o:OLEObject Type="Embed" ProgID="Equation.3" ShapeID="_x0000_i1598" DrawAspect="Content" ObjectID="_1823060080" r:id="rId92"/>
        </w:object>
      </w:r>
    </w:p>
    <w:p w14:paraId="03E33253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Аналогично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змене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ние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п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каждому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виду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или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уменьшение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целом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и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средней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единицы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рациона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оказыва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ет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lastRenderedPageBreak/>
        <w:t>структу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ра.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структуры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рациона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отдельных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видов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целом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рациона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издержках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целесообразно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помощь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ю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индексного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метода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используя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цепных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подстановок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3E0E3B45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ейших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определяющих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уровень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целесообразно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проводить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отраслям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помо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щи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группировок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4304AAD8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Группировка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кормления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показывает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что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корову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находятся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прямой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кормления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251B0613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Аналогичная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кормления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затратами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Однако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зависят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данном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случае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продуктивности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Поскольк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у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продуктивность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как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кормления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множества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других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та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а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молока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кормления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всегда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адекватна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18C4C612" w14:textId="77777777" w:rsidR="00C56A8A" w:rsidRPr="00C56A8A" w:rsidRDefault="00C56A8A" w:rsidP="00C56A8A">
      <w:pPr>
        <w:keepNext/>
        <w:keepLines/>
        <w:suppressAutoHyphens/>
        <w:spacing w:before="320" w:after="320"/>
        <w:jc w:val="center"/>
        <w:outlineLvl w:val="1"/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</w:pPr>
      <w:bookmarkStart w:id="5" w:name="_Toc145507091"/>
      <w:r w:rsidRPr="00C56A8A">
        <w:rPr>
          <w:rFonts w:ascii="Times New Roman" w:eastAsia="Times New Roman" w:hAnsi="Times New Roman" w:cs="Arial"/>
          <w:b/>
          <w:bCs/>
          <w:iCs/>
          <w:kern w:val="0"/>
          <w:sz w:val="32"/>
          <w:szCs w:val="28"/>
          <w:lang w:eastAsia="ru-RU"/>
          <w14:ligatures w14:val="none"/>
        </w:rPr>
        <w:t>10.5 Анализ косвенных затрат</w:t>
      </w:r>
      <w:bookmarkEnd w:id="5"/>
    </w:p>
    <w:p w14:paraId="4FEF58BC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Косвенные затраты в себестоимости продукции представлены следующими комплексными статьями:</w:t>
      </w:r>
    </w:p>
    <w:p w14:paraId="2C2C06FB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– расходы на содержание и эксплуатацию оборудования;</w:t>
      </w:r>
    </w:p>
    <w:p w14:paraId="30148721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– общепроизводственные и общехозяйственные расходы;</w:t>
      </w:r>
    </w:p>
    <w:p w14:paraId="1E90BC74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– коммерческие расходы.</w:t>
      </w:r>
    </w:p>
    <w:p w14:paraId="319A8236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Анализ этих расходов производится путем сравнения фактической их величины на рубль продукции в динамике за 3-5 лет, а также с плановым уровнем отчетного периода. Такое сопоставление покажет, как изменилась доля косвенных затрат в стоимости продукции и какая наблюдается тенденция – роста или снижения.</w:t>
      </w:r>
    </w:p>
    <w:p w14:paraId="0F8223D1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В процессе последующего анализа выясняют причины, вызвавшие абсолютное и относительное изменения косвенных затрат. По своему составу это комплексные статьи, которые состоят, как правило, из нескольких элементов затрат.</w:t>
      </w:r>
    </w:p>
    <w:p w14:paraId="0EA4C65F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Расходы по содержанию и эксплуатации машин и оборудования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включают амортизацию машин и технологического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lastRenderedPageBreak/>
        <w:t>оборудования, затраты на их ремонт, эксплуатацию, расходы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по перемещению грузов внутри организации и др.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Некоторые виды затрат (например, общая сумма амортизации)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не зависят от объема производства продукции и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являются условно-постоянными. Другие полностью или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частично зависят от его изменения и являются условно-переменными.</w:t>
      </w:r>
    </w:p>
    <w:p w14:paraId="625ADBE3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>Общая сумма амортизации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зависит от количества машин и оборудования, их структуры, стоимости и норм амортизации. Стоимость оборудования может измениться за счет приобретения более дорогих машин и их переоценки в связи с инфляцией. Нормы амортизации зависят от амортизационной политики организации и метода ее начисления.</w:t>
      </w:r>
    </w:p>
    <w:p w14:paraId="52B28834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>Удельная амортизация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на единицу продукции зависит еще и от объема производства продукции: чем больше продукции выпущено на имеющихся производственных мощностях, тем меньшая сумма амортизации и других постоянных затрат на содержание основных средств приходится на единицу продукции.</w:t>
      </w:r>
    </w:p>
    <w:p w14:paraId="26200C95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 xml:space="preserve">На величину 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>эксплуатационных расходов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влияют количество действующего оборудования, время его работы и удельные расходы на один машино-час работы.</w:t>
      </w:r>
    </w:p>
    <w:p w14:paraId="368F73DD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>Затраты на ремонт оборудования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могут измениться из-за объема ремонтных работ, их сложности, степени изношенности основных средств, стоимости запасных частей и ремонтных материалов, экономного их использования.</w:t>
      </w:r>
    </w:p>
    <w:p w14:paraId="385CC6EB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 xml:space="preserve">На сумму </w:t>
      </w:r>
      <w:r w:rsidRPr="00C56A8A">
        <w:rPr>
          <w:rFonts w:ascii="Times New Roman" w:eastAsia="TimesNewRomanPS-BoldItalicMT" w:hAnsi="Times New Roman"/>
          <w:bCs/>
          <w:i/>
          <w:iCs/>
          <w:kern w:val="0"/>
          <w:sz w:val="32"/>
          <w:szCs w:val="32"/>
          <w:lang w:eastAsia="ru-RU"/>
          <w14:ligatures w14:val="none"/>
        </w:rPr>
        <w:t>расходов по внутреннему перемещению грузов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оказывают влияние вид транспортных средств, полнота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их использования, степень выполнения производственной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программы, экономное использование средств на содержание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и эксплуатацию подвижного состава.</w:t>
      </w:r>
    </w:p>
    <w:p w14:paraId="5A47F2D8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К косвенным статьям затрат относятся </w:t>
      </w:r>
      <w:r w:rsidRPr="00C56A8A">
        <w:rPr>
          <w:rFonts w:ascii="Times New Roman" w:eastAsia="Times New Roman" w:hAnsi="Times New Roman"/>
          <w:i/>
          <w:kern w:val="0"/>
          <w:sz w:val="32"/>
          <w:szCs w:val="32"/>
          <w:shd w:val="clear" w:color="auto" w:fill="FFFFFF"/>
          <w:lang w:eastAsia="ru-RU"/>
          <w14:ligatures w14:val="none"/>
        </w:rPr>
        <w:t>затраты на организацию и управление производством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, то есть общепроизводственные и общехозяйственные расходы. Их величина изменяется в зависимости от объема производства продукции, поэтому сумма условно-переменных расходов корректируется на индекс производства продукции и полученный результат сопоставляют с фактической суммой расходов.</w:t>
      </w:r>
      <w:bookmarkStart w:id="6" w:name="146"/>
    </w:p>
    <w:p w14:paraId="153C41A1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Для анализа цеховых и общехозяйственных расходов по статьям затрат используют данные аналитического бухгалтерского 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lastRenderedPageBreak/>
        <w:t>учета. По каждой статье выявляют абсолютные и относительные отклонения от плана и их причины.</w:t>
      </w:r>
    </w:p>
    <w:p w14:paraId="43AE8C50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Анализ общепроизводственных и общехозяйственных расходов в себестоимости единицы продукции производится с учетом результатов, полученных при изучении их в целом по предприятию. Данные расходы распределяются между отдельными видами изготовленной продукции пропорционально всем прямым затратам за исключением стоимости кормов в животноводстве и семян в растениеводстве.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Сумма этих расходов, приходящихся на единицу продукции</w:t>
      </w:r>
      <w:r w:rsidRPr="00C56A8A">
        <w:rPr>
          <w:rFonts w:ascii="Times New Roman" w:eastAsia="Times New Roman" w:hAnsi="Times New Roman"/>
          <w:i/>
          <w:iCs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зависит от изменения: </w:t>
      </w:r>
    </w:p>
    <w:p w14:paraId="1A49B633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а) общей суммы цеховых и общезаводских расходов;</w:t>
      </w:r>
    </w:p>
    <w:p w14:paraId="18DF93E7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б) суммы прямых затрат, которые являются базой распределения косвенных</w:t>
      </w:r>
      <w:r w:rsidRPr="00C56A8A">
        <w:rPr>
          <w:rFonts w:ascii="Times New Roman" w:eastAsia="Times New Roman" w:hAnsi="Times New Roman"/>
          <w:i/>
          <w:iCs/>
          <w:kern w:val="0"/>
          <w:sz w:val="32"/>
          <w:szCs w:val="32"/>
          <w:lang w:eastAsia="ru-RU"/>
          <w14:ligatures w14:val="none"/>
        </w:rPr>
        <w:t>;</w:t>
      </w:r>
    </w:p>
    <w:p w14:paraId="5439C26F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в) объёма производства продукции.</w:t>
      </w:r>
    </w:p>
    <w:p w14:paraId="46E4FB09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Cs/>
          <w:iCs/>
          <w:kern w:val="0"/>
          <w:sz w:val="32"/>
          <w:szCs w:val="32"/>
          <w:lang w:eastAsia="ru-RU"/>
          <w14:ligatures w14:val="none"/>
        </w:rPr>
        <w:t>На общепроизводственные и общехозяйственные расходы могут оказывать влияние ниже следующие факторы (таблица 17).</w:t>
      </w:r>
    </w:p>
    <w:p w14:paraId="597F5286" w14:textId="77777777" w:rsidR="00C56A8A" w:rsidRPr="00C56A8A" w:rsidRDefault="00C56A8A" w:rsidP="00C56A8A">
      <w:pPr>
        <w:ind w:left="2552" w:hanging="1843"/>
        <w:rPr>
          <w:rFonts w:ascii="Times New Roman" w:eastAsia="Times New Roman" w:hAnsi="Times New Roman"/>
          <w:bCs/>
          <w:i/>
          <w:iCs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Cs/>
          <w:i/>
          <w:iCs/>
          <w:kern w:val="0"/>
          <w:sz w:val="32"/>
          <w:szCs w:val="32"/>
          <w:highlight w:val="white"/>
          <w:lang w:eastAsia="ru-RU"/>
          <w14:ligatures w14:val="none"/>
        </w:rPr>
        <w:t>Таблица 17 – Факторы изменения общепроизводственныхи общехозяйственных расходов</w:t>
      </w:r>
    </w:p>
    <w:p w14:paraId="048DB8BF" w14:textId="77777777" w:rsidR="00C56A8A" w:rsidRPr="00C56A8A" w:rsidRDefault="00C56A8A" w:rsidP="00C56A8A">
      <w:pPr>
        <w:ind w:left="2552" w:hanging="1843"/>
        <w:jc w:val="both"/>
        <w:rPr>
          <w:rFonts w:ascii="Times New Roman" w:eastAsia="Times New Roman" w:hAnsi="Times New Roman"/>
          <w:i/>
          <w:kern w:val="0"/>
          <w:sz w:val="16"/>
          <w:szCs w:val="32"/>
          <w:lang w:eastAsia="ru-RU"/>
          <w14:ligatures w14:val="none"/>
        </w:rPr>
      </w:pPr>
    </w:p>
    <w:tbl>
      <w:tblPr>
        <w:tblW w:w="9126" w:type="dxa"/>
        <w:jc w:val="center"/>
        <w:tblLayout w:type="fixed"/>
        <w:tblLook w:val="0000" w:firstRow="0" w:lastRow="0" w:firstColumn="0" w:lastColumn="0" w:noHBand="0" w:noVBand="0"/>
      </w:tblPr>
      <w:tblGrid>
        <w:gridCol w:w="3215"/>
        <w:gridCol w:w="5911"/>
      </w:tblGrid>
      <w:tr w:rsidR="00C56A8A" w:rsidRPr="00C56A8A" w14:paraId="009DAECF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5379A" w14:textId="77777777" w:rsidR="00C56A8A" w:rsidRPr="00C56A8A" w:rsidRDefault="00C56A8A" w:rsidP="00C56A8A">
            <w:pPr>
              <w:tabs>
                <w:tab w:val="right" w:pos="2999"/>
              </w:tabs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  <w:t>Статья расходов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DBF9" w14:textId="77777777" w:rsidR="00C56A8A" w:rsidRPr="00C56A8A" w:rsidRDefault="00C56A8A" w:rsidP="00C56A8A">
            <w:pPr>
              <w:jc w:val="center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  <w:t>Изменение затрат</w:t>
            </w:r>
          </w:p>
        </w:tc>
      </w:tr>
      <w:tr w:rsidR="00C56A8A" w:rsidRPr="00C56A8A" w14:paraId="67E82E4C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7FC63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Заработная плата </w:t>
            </w:r>
          </w:p>
          <w:p w14:paraId="30AA3CDB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работников аппарата управления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692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Численность персонала. Средняя заработная плата одного работника</w:t>
            </w:r>
          </w:p>
        </w:tc>
      </w:tr>
      <w:tr w:rsidR="00C56A8A" w:rsidRPr="00C56A8A" w14:paraId="7750BE35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502BC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Содержание легкового транспорта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BA1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Количество машин. Средние затраты </w:t>
            </w:r>
          </w:p>
          <w:p w14:paraId="4E9CFAD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на содержание одной машины</w:t>
            </w:r>
          </w:p>
        </w:tc>
      </w:tr>
      <w:tr w:rsidR="00C56A8A" w:rsidRPr="00C56A8A" w14:paraId="2365C09A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DF3DB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  <w:t xml:space="preserve">Расходы </w:t>
            </w:r>
          </w:p>
          <w:p w14:paraId="19A11B76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  <w:t>по командировкам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3DE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Количество командировок</w:t>
            </w:r>
            <w:r w:rsidRPr="00C56A8A">
              <w:rPr>
                <w:rFonts w:ascii="Times New Roman" w:eastAsia="Times New Roman" w:hAnsi="Times New Roman"/>
                <w:i/>
                <w:iCs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, </w:t>
            </w: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средняя продолжительность, средняя стоимость одного дня </w:t>
            </w:r>
          </w:p>
          <w:p w14:paraId="2EFFB8E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командировки</w:t>
            </w:r>
          </w:p>
        </w:tc>
      </w:tr>
      <w:tr w:rsidR="00C56A8A" w:rsidRPr="00C56A8A" w14:paraId="6A309C72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A9463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  <w:t xml:space="preserve">Расходы на охрану </w:t>
            </w:r>
          </w:p>
          <w:p w14:paraId="723B5588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  <w:t>труда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2BC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Объём намеченных мероприятий, средняя </w:t>
            </w:r>
          </w:p>
          <w:p w14:paraId="509473F0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стоимость мероприятия</w:t>
            </w:r>
          </w:p>
        </w:tc>
      </w:tr>
      <w:tr w:rsidR="00C56A8A" w:rsidRPr="00C56A8A" w14:paraId="4254B817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AE95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Содержание основных фондов: </w:t>
            </w:r>
          </w:p>
          <w:p w14:paraId="10AC7CEC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а) амортизация; </w:t>
            </w:r>
          </w:p>
          <w:p w14:paraId="444127B3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б) расходы </w:t>
            </w:r>
          </w:p>
          <w:p w14:paraId="129CE030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на освещение, </w:t>
            </w:r>
          </w:p>
          <w:p w14:paraId="275142F8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отопление, </w:t>
            </w:r>
          </w:p>
          <w:p w14:paraId="7382DA0A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водоснабжение и пр.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A971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Первоначальная стоимость основных фондов, норма амортизации. Норма потребления </w:t>
            </w:r>
          </w:p>
          <w:p w14:paraId="07B83EFA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ресурса,</w:t>
            </w:r>
            <w:r w:rsidRPr="00C56A8A">
              <w:rPr>
                <w:rFonts w:ascii="Times New Roman" w:eastAsia="Times New Roman" w:hAnsi="Times New Roman"/>
                <w:i/>
                <w:iCs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тариф на услугу</w:t>
            </w:r>
          </w:p>
        </w:tc>
      </w:tr>
      <w:tr w:rsidR="00C56A8A" w:rsidRPr="00C56A8A" w14:paraId="006E29A4" w14:textId="77777777" w:rsidTr="009B4D84">
        <w:trPr>
          <w:jc w:val="center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717D5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 xml:space="preserve">Затраты на текущий </w:t>
            </w:r>
          </w:p>
          <w:p w14:paraId="41CA192D" w14:textId="77777777" w:rsidR="00C56A8A" w:rsidRPr="00C56A8A" w:rsidRDefault="00C56A8A" w:rsidP="00C56A8A">
            <w:pPr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shd w:val="clear" w:color="auto" w:fill="FFFFFF"/>
                <w:lang w:eastAsia="ru-RU"/>
                <w14:ligatures w14:val="none"/>
              </w:rPr>
              <w:t>ремонт, испытания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A22D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  <w:t xml:space="preserve">Объём работ; средняя стоимость единицы </w:t>
            </w:r>
          </w:p>
          <w:p w14:paraId="5B3E4F1E" w14:textId="77777777" w:rsidR="00C56A8A" w:rsidRPr="00C56A8A" w:rsidRDefault="00C56A8A" w:rsidP="00C56A8A">
            <w:pPr>
              <w:jc w:val="both"/>
              <w:rPr>
                <w:rFonts w:ascii="Times New Roman" w:eastAsia="Times New Roman" w:hAnsi="Times New Roman"/>
                <w:kern w:val="0"/>
                <w:sz w:val="28"/>
                <w:szCs w:val="32"/>
                <w:lang w:eastAsia="ru-RU"/>
                <w14:ligatures w14:val="none"/>
              </w:rPr>
            </w:pPr>
            <w:r w:rsidRPr="00C56A8A">
              <w:rPr>
                <w:rFonts w:ascii="Times New Roman" w:eastAsia="Times New Roman" w:hAnsi="Times New Roman"/>
                <w:kern w:val="0"/>
                <w:sz w:val="28"/>
                <w:szCs w:val="32"/>
                <w:highlight w:val="white"/>
                <w:lang w:eastAsia="ru-RU"/>
                <w14:ligatures w14:val="none"/>
              </w:rPr>
              <w:t>работы</w:t>
            </w:r>
          </w:p>
        </w:tc>
      </w:tr>
    </w:tbl>
    <w:p w14:paraId="1D401B33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Cs w:val="32"/>
          <w:shd w:val="clear" w:color="auto" w:fill="FFFFFF"/>
          <w:lang w:eastAsia="ru-RU"/>
          <w14:ligatures w14:val="none"/>
        </w:rPr>
      </w:pPr>
    </w:p>
    <w:p w14:paraId="3F6023DC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lastRenderedPageBreak/>
        <w:t xml:space="preserve">Расчеты производятся по всем видам продукции. Если известно, из-за каких факторов изменилась общая сумма накладных расходов, можно узнать их влияние на себестоимости отдельных изделий. Для этого процент изменения общей суммы общепроизводственных или общехозяйственных расходов за счет </w:t>
      </w:r>
      <w:r w:rsidRPr="00C56A8A">
        <w:rPr>
          <w:rFonts w:ascii="Times New Roman" w:eastAsia="Times New Roman" w:hAnsi="Times New Roman"/>
          <w:i/>
          <w:kern w:val="0"/>
          <w:sz w:val="32"/>
          <w:szCs w:val="32"/>
          <w:shd w:val="clear" w:color="auto" w:fill="FFFFFF"/>
          <w:lang w:eastAsia="ru-RU"/>
          <w14:ligatures w14:val="none"/>
        </w:rPr>
        <w:t>i</w:t>
      </w: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-гo фактора нужно умножить на фактическую сумму накладных расходов, отнесенных на данный вид продукции.</w:t>
      </w:r>
    </w:p>
    <w:p w14:paraId="664C73F7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i/>
          <w:iCs/>
          <w:kern w:val="0"/>
          <w:sz w:val="32"/>
          <w:szCs w:val="32"/>
          <w:lang w:eastAsia="ru-RU"/>
          <w14:ligatures w14:val="none"/>
        </w:rPr>
        <w:t>Коммерческие расходы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включают в себя затраты по отгрузке продукции покупателям (погрузочно-разгрузочные работы, доставка), расходы на тару и упаковочные материалы, рекламу, изучение рынков сбыта и т. д.</w:t>
      </w:r>
    </w:p>
    <w:p w14:paraId="1E09C65D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i/>
          <w:iCs/>
          <w:kern w:val="0"/>
          <w:sz w:val="32"/>
          <w:szCs w:val="32"/>
          <w:lang w:eastAsia="ru-RU"/>
          <w14:ligatures w14:val="none"/>
        </w:rPr>
        <w:t>Расходы по доставке товаров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зависят от расстояния перевозки, веса перевезенного груза, транспортных тарифов за перевозку грузов, вида транспортных средств.</w:t>
      </w:r>
    </w:p>
    <w:p w14:paraId="780BAC62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i/>
          <w:iCs/>
          <w:kern w:val="0"/>
          <w:sz w:val="32"/>
          <w:szCs w:val="32"/>
          <w:lang w:eastAsia="ru-RU"/>
          <w14:ligatures w14:val="none"/>
        </w:rPr>
        <w:t>Расходы по погрузке и выгрузке</w:t>
      </w:r>
      <w:r w:rsidRPr="00C56A8A">
        <w:rPr>
          <w:rFonts w:ascii="Times New Roman" w:eastAsia="TimesNewRomanPS-BoldItalicMT" w:hAnsi="Times New Roman"/>
          <w:b/>
          <w:bCs/>
          <w:i/>
          <w:iCs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отреагируют на изменение веса отгруженной продукции и расценок за погрузку и выгрузку одной тонны продукции.</w:t>
      </w:r>
    </w:p>
    <w:p w14:paraId="72E11A31" w14:textId="77777777" w:rsidR="00C56A8A" w:rsidRPr="00C56A8A" w:rsidRDefault="00C56A8A" w:rsidP="00C56A8A">
      <w:pPr>
        <w:autoSpaceDE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NewRomanPS-BoldItalicMT" w:hAnsi="Times New Roman"/>
          <w:i/>
          <w:iCs/>
          <w:kern w:val="0"/>
          <w:sz w:val="32"/>
          <w:szCs w:val="32"/>
          <w:lang w:eastAsia="ru-RU"/>
          <w14:ligatures w14:val="none"/>
        </w:rPr>
        <w:t xml:space="preserve">Расходы на тару и упаковочные материалы </w:t>
      </w:r>
      <w:r w:rsidRPr="00C56A8A">
        <w:rPr>
          <w:rFonts w:ascii="Times New Roman" w:eastAsia="TimesNewRomanPSMT" w:hAnsi="Times New Roman"/>
          <w:kern w:val="0"/>
          <w:sz w:val="32"/>
          <w:szCs w:val="32"/>
          <w:lang w:eastAsia="ru-RU"/>
          <w14:ligatures w14:val="none"/>
        </w:rPr>
        <w:t>могут изменяться из-за их количества и стоимости. Количество, в свою очередь, связано с объемом отгруженной продукции и нормой расхода упаковочных материалов на единицу продукции. Экономия на упаковочных материалах не всегда желательна, так как красивая, эстетичная, привлекательная упаковка – один из факторов повышения спроса на продукцию. Увеличение затрат по этой статье окупается увеличением объема продаж. То же можно сказать и о затратах на рекламу, изучение рынков сбыта и другие маркетинговые исследования.</w:t>
      </w:r>
    </w:p>
    <w:p w14:paraId="40B6CDE6" w14:textId="77777777" w:rsidR="00C56A8A" w:rsidRPr="00C56A8A" w:rsidRDefault="00C56A8A" w:rsidP="00C56A8A">
      <w:pPr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shd w:val="clear" w:color="auto" w:fill="FFFFFF"/>
          <w:lang w:eastAsia="ru-RU"/>
          <w14:ligatures w14:val="none"/>
        </w:rPr>
        <w:t>В заключении анализа должны быть обобщены резервы сокращения накладных расходов в целом и по каждому виду продукции.</w:t>
      </w:r>
      <w:bookmarkEnd w:id="6"/>
    </w:p>
    <w:p w14:paraId="4005D363" w14:textId="77777777" w:rsidR="00C56A8A" w:rsidRPr="00C56A8A" w:rsidRDefault="00C56A8A" w:rsidP="00C56A8A">
      <w:pPr>
        <w:autoSpaceDE w:val="0"/>
        <w:autoSpaceDN w:val="0"/>
        <w:adjustRightInd w:val="0"/>
        <w:spacing w:before="120" w:after="120" w:line="372" w:lineRule="auto"/>
        <w:ind w:firstLine="709"/>
        <w:jc w:val="center"/>
        <w:rPr>
          <w:rFonts w:ascii="Times New Roman" w:eastAsia="Times New Roman" w:hAnsi="Times New Roman"/>
          <w:b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b/>
          <w:kern w:val="0"/>
          <w:sz w:val="28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b/>
          <w:kern w:val="0"/>
          <w:sz w:val="28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28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b/>
          <w:kern w:val="0"/>
          <w:sz w:val="28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28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b/>
          <w:kern w:val="0"/>
          <w:sz w:val="28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b/>
          <w:kern w:val="0"/>
          <w:sz w:val="28"/>
          <w:lang w:eastAsia="ru-RU"/>
          <w14:ligatures w14:val="none"/>
        </w:rPr>
        <w:t>электроэнергию</w:t>
      </w:r>
    </w:p>
    <w:p w14:paraId="3A8B46D8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Интенсификация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сельскохозяйственного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современном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этапе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характеризуется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более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высоким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электрификации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растениеводстве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применяется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обработк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е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хранении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зерна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выращивании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культур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зимних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весенних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теплицах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кормов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инновационным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технологиям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 Б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олее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половины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потребляемой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хозяйстве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используется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животноводстве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0C29AA0F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lastRenderedPageBreak/>
        <w:t>Изменение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совокупным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действием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большого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количества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: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структуры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вида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сельскохозяйственных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культур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площадь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ю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посева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численностью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поголо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вья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половозрастным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группа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м,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урожайностью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сельскохозяйственных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культур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продуктивность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ю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животных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уровнем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механизации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производственных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процессов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стоимостью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др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существующей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информации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представлен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spacing w:val="2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spacing w:val="2"/>
          <w:kern w:val="0"/>
          <w:sz w:val="32"/>
          <w:szCs w:val="32"/>
          <w:lang w:eastAsia="ru-RU"/>
          <w14:ligatures w14:val="none"/>
        </w:rPr>
        <w:t xml:space="preserve"> рисунке 17.</w:t>
      </w:r>
    </w:p>
    <w:p w14:paraId="356DAFE8" w14:textId="77777777" w:rsidR="00C56A8A" w:rsidRPr="00C56A8A" w:rsidRDefault="00C56A8A" w:rsidP="00C56A8A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noProof/>
          <w:kern w:val="0"/>
          <w:sz w:val="28"/>
          <w:lang w:eastAsia="ru-RU"/>
          <w14:ligatures w14:val="none"/>
        </w:rPr>
        <w:drawing>
          <wp:inline distT="0" distB="0" distL="0" distR="0" wp14:anchorId="46084645" wp14:editId="26736276">
            <wp:extent cx="5934710" cy="5400040"/>
            <wp:effectExtent l="0" t="0" r="8890" b="0"/>
            <wp:docPr id="42" name="Рисунок 42" descr="схема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схема_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226F" w14:textId="77777777" w:rsidR="00C56A8A" w:rsidRPr="00C56A8A" w:rsidRDefault="00C56A8A" w:rsidP="00C56A8A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t xml:space="preserve">Рисунок 17 – </w:t>
      </w:r>
      <w:r w:rsidRPr="00C56A8A">
        <w:rPr>
          <w:rFonts w:ascii="Times New Roman" w:eastAsia="Times New Roman" w:hAnsi="Times New Roman" w:hint="eastAsia"/>
          <w:kern w:val="0"/>
          <w:sz w:val="28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28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28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28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28"/>
          <w:lang w:eastAsia="ru-RU"/>
          <w14:ligatures w14:val="none"/>
        </w:rPr>
        <w:t>электроэнергию</w:t>
      </w:r>
    </w:p>
    <w:p w14:paraId="08EFDD49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данных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блоков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1, 2, 3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схемы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проводится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предприятия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района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области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Дальнейшая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декомпозиция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возможны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только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предприятия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данным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первичного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бухгалтерского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учета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lastRenderedPageBreak/>
        <w:t>отчетности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т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ологическо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й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инженерно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-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технической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документации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7508EEA4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ержка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предприятия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ж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района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региона, целесообразно проводить методом разностей за отчетный и базисный периоды.</w:t>
      </w:r>
    </w:p>
    <w:p w14:paraId="72B80176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э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абсолютное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отклонение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уменьше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рассчитывается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:</w:t>
      </w:r>
    </w:p>
    <w:p w14:paraId="181CFDB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∆Э = 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= 288606 – 229494 = 59112,</w:t>
      </w:r>
    </w:p>
    <w:p w14:paraId="2B3CF91E" w14:textId="77777777" w:rsidR="00C56A8A" w:rsidRPr="00C56A8A" w:rsidRDefault="00C56A8A" w:rsidP="00C56A8A">
      <w:pPr>
        <w:autoSpaceDE w:val="0"/>
        <w:autoSpaceDN w:val="0"/>
        <w:adjustRightInd w:val="0"/>
        <w:ind w:left="720" w:hanging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  <w:t xml:space="preserve">∆Э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5D2DC5DE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0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perscript"/>
          <w:lang w:eastAsia="ru-RU"/>
          <w14:ligatures w14:val="none"/>
        </w:rPr>
        <w:t>1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периодах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400CCAE9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увеличение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(ум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еньшение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мм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удельный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вес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их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обще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приросте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уменьшении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)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издержек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п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хозяйства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(%):</w:t>
      </w:r>
    </w:p>
    <w:p w14:paraId="45D130C0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8"/>
          <w:sz w:val="32"/>
          <w:szCs w:val="32"/>
          <w:lang w:eastAsia="ru-RU"/>
          <w14:ligatures w14:val="none"/>
        </w:rPr>
        <w:object w:dxaOrig="4800" w:dyaOrig="720" w14:anchorId="73D2381B">
          <v:shape id="_x0000_i1599" type="#_x0000_t75" style="width:240pt;height:36pt" o:ole="">
            <v:imagedata r:id="rId94" o:title=""/>
          </v:shape>
          <o:OLEObject Type="Embed" ProgID="Equation.3" ShapeID="_x0000_i1599" DrawAspect="Content" ObjectID="_1823060081" r:id="rId95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</w:t>
      </w:r>
    </w:p>
    <w:p w14:paraId="0548030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28"/>
          <w:sz w:val="32"/>
          <w:szCs w:val="32"/>
          <w:lang w:eastAsia="ru-RU"/>
          <w14:ligatures w14:val="none"/>
        </w:rPr>
        <w:object w:dxaOrig="4740" w:dyaOrig="720" w14:anchorId="62BF5446">
          <v:shape id="_x0000_i1600" type="#_x0000_t75" style="width:237.35pt;height:36pt" o:ole="">
            <v:imagedata r:id="rId96" o:title=""/>
          </v:shape>
          <o:OLEObject Type="Embed" ProgID="Equation.3" ShapeID="_x0000_i1600" DrawAspect="Content" ObjectID="_1823060082" r:id="rId97"/>
        </w:object>
      </w:r>
    </w:p>
    <w:p w14:paraId="36A7FB41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зависимости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объема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произведенной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сельского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хозяйства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сложившейся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кВтч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уровня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расчете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единицу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формулам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(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.):</w:t>
      </w:r>
    </w:p>
    <w:p w14:paraId="655EC7C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54"/>
          <w:sz w:val="32"/>
          <w:szCs w:val="32"/>
          <w:lang w:eastAsia="ru-RU"/>
          <w14:ligatures w14:val="none"/>
        </w:rPr>
        <w:object w:dxaOrig="8480" w:dyaOrig="1219" w14:anchorId="6110F3FE">
          <v:shape id="_x0000_i1601" type="#_x0000_t75" style="width:424.65pt;height:60.65pt" o:ole="">
            <v:imagedata r:id="rId98" o:title=""/>
          </v:shape>
          <o:OLEObject Type="Embed" ProgID="Equation.3" ShapeID="_x0000_i1601" DrawAspect="Content" ObjectID="_1823060083" r:id="rId99"/>
        </w:object>
      </w:r>
    </w:p>
    <w:p w14:paraId="0023DF7D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54"/>
          <w:sz w:val="32"/>
          <w:szCs w:val="32"/>
          <w:lang w:eastAsia="ru-RU"/>
          <w14:ligatures w14:val="none"/>
        </w:rPr>
        <w:object w:dxaOrig="8600" w:dyaOrig="1219" w14:anchorId="626D4D0F">
          <v:shape id="_x0000_i1602" type="#_x0000_t75" style="width:430.65pt;height:60.65pt" o:ole="">
            <v:imagedata r:id="rId100" o:title=""/>
          </v:shape>
          <o:OLEObject Type="Embed" ProgID="Equation.3" ShapeID="_x0000_i1602" DrawAspect="Content" ObjectID="_1823060084" r:id="rId101"/>
        </w:object>
      </w:r>
    </w:p>
    <w:p w14:paraId="7B4173FB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68"/>
          <w:sz w:val="32"/>
          <w:szCs w:val="32"/>
          <w:lang w:eastAsia="ru-RU"/>
          <w14:ligatures w14:val="none"/>
        </w:rPr>
        <w:object w:dxaOrig="8320" w:dyaOrig="2040" w14:anchorId="163226F9">
          <v:shape id="_x0000_i1603" type="#_x0000_t75" style="width:415.35pt;height:102pt" o:ole="">
            <v:imagedata r:id="rId102" o:title=""/>
          </v:shape>
          <o:OLEObject Type="Embed" ProgID="Equation.3" ShapeID="_x0000_i1603" DrawAspect="Content" ObjectID="_1823060085" r:id="rId103"/>
        </w:object>
      </w:r>
    </w:p>
    <w:p w14:paraId="190B5F85" w14:textId="77777777" w:rsidR="00C56A8A" w:rsidRPr="00C56A8A" w:rsidRDefault="00C56A8A" w:rsidP="00C56A8A">
      <w:pPr>
        <w:autoSpaceDE w:val="0"/>
        <w:autoSpaceDN w:val="0"/>
        <w:adjustRightInd w:val="0"/>
        <w:ind w:left="720" w:hanging="720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lastRenderedPageBreak/>
        <w:t>где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ab/>
        <w:t>∆Э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bscript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изменение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ю з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объема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валовой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продукции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в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отчетном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645C326D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∆Э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bscript"/>
          <w:lang w:eastAsia="ru-RU"/>
          <w14:ligatures w14:val="none"/>
        </w:rPr>
        <w:t>Ц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сравнению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ы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.;</w:t>
      </w:r>
    </w:p>
    <w:p w14:paraId="400779E2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∆Э</w:t>
      </w:r>
      <w:r w:rsidRPr="00C56A8A">
        <w:rPr>
          <w:rFonts w:ascii="Times New Roman" w:eastAsia="Times New Roman" w:hAnsi="Times New Roman"/>
          <w:kern w:val="0"/>
          <w:sz w:val="32"/>
          <w:szCs w:val="32"/>
          <w:vertAlign w:val="subscript"/>
          <w:lang w:eastAsia="ru-RU"/>
          <w14:ligatures w14:val="none"/>
        </w:rPr>
        <w:t>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изменения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троэнер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г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счет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изменен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ия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авнени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с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м,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ыс.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б.;</w:t>
      </w:r>
    </w:p>
    <w:p w14:paraId="79DB975C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300" w:dyaOrig="380" w14:anchorId="1D0DCEDD">
          <v:shape id="_x0000_i1604" type="#_x0000_t75" style="width:15.35pt;height:18.65pt" o:ole="">
            <v:imagedata r:id="rId104" o:title=""/>
          </v:shape>
          <o:OLEObject Type="Embed" ProgID="Equation.3" ShapeID="_x0000_i1604" DrawAspect="Content" ObjectID="_1823060086" r:id="rId105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300" w:dyaOrig="380" w14:anchorId="35C5B4CD">
          <v:shape id="_x0000_i1605" type="#_x0000_t75" style="width:15.35pt;height:18.65pt" o:ole="">
            <v:imagedata r:id="rId106" o:title=""/>
          </v:shape>
          <o:OLEObject Type="Embed" ProgID="Equation.3" ShapeID="_x0000_i1605" DrawAspect="Content" ObjectID="_1823060087" r:id="rId107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расход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периоды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тч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;</w:t>
      </w:r>
    </w:p>
    <w:p w14:paraId="784A9077" w14:textId="77777777" w:rsidR="00C56A8A" w:rsidRPr="00C56A8A" w:rsidRDefault="00C56A8A" w:rsidP="00C56A8A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360" w:dyaOrig="380" w14:anchorId="7CB5DF01">
          <v:shape id="_x0000_i1606" type="#_x0000_t75" style="width:18pt;height:18.65pt" o:ole="">
            <v:imagedata r:id="rId108" o:title=""/>
          </v:shape>
          <o:OLEObject Type="Embed" ProgID="Equation.3" ShapeID="_x0000_i1606" DrawAspect="Content" ObjectID="_1823060088" r:id="rId109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/>
          <w:kern w:val="0"/>
          <w:position w:val="-12"/>
          <w:sz w:val="32"/>
          <w:szCs w:val="32"/>
          <w:lang w:eastAsia="ru-RU"/>
          <w14:ligatures w14:val="none"/>
        </w:rPr>
        <w:object w:dxaOrig="360" w:dyaOrig="380" w14:anchorId="683934F4">
          <v:shape id="_x0000_i1607" type="#_x0000_t75" style="width:18pt;height:18.65pt" o:ole="">
            <v:imagedata r:id="rId110" o:title=""/>
          </v:shape>
          <o:OLEObject Type="Embed" ProgID="Equation.3" ShapeID="_x0000_i1607" DrawAspect="Content" ObjectID="_1823060089" r:id="rId111"/>
        </w:objec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– стоим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1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тч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отчетный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базисный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период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ы,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тыс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руб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5F9522BC" w14:textId="77777777" w:rsidR="00C56A8A" w:rsidRPr="00C56A8A" w:rsidRDefault="00C56A8A" w:rsidP="00C56A8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Дальнейший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анализ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затрат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электроэнергию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осуществл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яе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путем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оценки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факторов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,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определяющих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уровень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средней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ои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израсходованной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.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Средняя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стоимость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формируется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под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влиянием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количества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израсходо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ван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собственного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производства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, се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бестоимости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собственной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тарифной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стоимости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покупной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 xml:space="preserve"> </w:t>
      </w:r>
      <w:r w:rsidRPr="00C56A8A">
        <w:rPr>
          <w:rFonts w:ascii="Times New Roman" w:eastAsia="Times New Roman" w:hAnsi="Times New Roman" w:hint="eastAsia"/>
          <w:kern w:val="0"/>
          <w:sz w:val="32"/>
          <w:szCs w:val="32"/>
          <w:lang w:eastAsia="ru-RU"/>
          <w14:ligatures w14:val="none"/>
        </w:rPr>
        <w:t>электроэнергии</w:t>
      </w: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.</w:t>
      </w:r>
    </w:p>
    <w:p w14:paraId="776269B9" w14:textId="77777777" w:rsidR="00C56A8A" w:rsidRPr="00C56A8A" w:rsidRDefault="00C56A8A" w:rsidP="00C56A8A">
      <w:pPr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b/>
          <w:kern w:val="0"/>
          <w:sz w:val="32"/>
          <w:szCs w:val="32"/>
          <w:lang w:eastAsia="ru-RU"/>
          <w14:ligatures w14:val="none"/>
        </w:rPr>
        <w:t>Контрольные вопросы</w:t>
      </w:r>
    </w:p>
    <w:p w14:paraId="157EDFD6" w14:textId="77777777" w:rsidR="00C56A8A" w:rsidRPr="00C56A8A" w:rsidRDefault="00C56A8A" w:rsidP="00C56A8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Назовите цель и задачи анализа себестоимости?</w:t>
      </w:r>
    </w:p>
    <w:p w14:paraId="3F5DD182" w14:textId="77777777" w:rsidR="00C56A8A" w:rsidRPr="00C56A8A" w:rsidRDefault="00C56A8A" w:rsidP="00C56A8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По каким экономическим элементам и статьям калькуляции проводится анализ себестоимости ?</w:t>
      </w:r>
    </w:p>
    <w:p w14:paraId="0D3B4DFC" w14:textId="77777777" w:rsidR="00C56A8A" w:rsidRPr="00C56A8A" w:rsidRDefault="00C56A8A" w:rsidP="00C56A8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Как проводится анализ себестоимости отдельных видов продукции?</w:t>
      </w:r>
    </w:p>
    <w:p w14:paraId="372B6349" w14:textId="77777777" w:rsidR="00C56A8A" w:rsidRPr="00C56A8A" w:rsidRDefault="00C56A8A" w:rsidP="00C56A8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Как осуществляется анализ прямых материальных затрат?</w:t>
      </w:r>
    </w:p>
    <w:p w14:paraId="168CBDD7" w14:textId="77777777" w:rsidR="00C56A8A" w:rsidRPr="00C56A8A" w:rsidRDefault="00C56A8A" w:rsidP="00C56A8A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  <w:r w:rsidRPr="00C56A8A"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  <w:t>Как анализируются косвенные затраты?</w:t>
      </w:r>
    </w:p>
    <w:p w14:paraId="305B9E2C" w14:textId="77777777" w:rsidR="00C56A8A" w:rsidRPr="00C56A8A" w:rsidRDefault="00C56A8A" w:rsidP="00C56A8A">
      <w:pPr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</w:p>
    <w:p w14:paraId="45CFD93F" w14:textId="77777777" w:rsidR="00C56A8A" w:rsidRPr="00C56A8A" w:rsidRDefault="00C56A8A" w:rsidP="00C56A8A">
      <w:pPr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</w:p>
    <w:p w14:paraId="51CE28DE" w14:textId="77777777" w:rsidR="00C56A8A" w:rsidRPr="00C56A8A" w:rsidRDefault="00C56A8A" w:rsidP="00C56A8A">
      <w:pPr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</w:p>
    <w:p w14:paraId="6D02A476" w14:textId="77777777" w:rsidR="00C56A8A" w:rsidRPr="00C56A8A" w:rsidRDefault="00C56A8A" w:rsidP="00C56A8A">
      <w:pPr>
        <w:jc w:val="both"/>
        <w:rPr>
          <w:rFonts w:ascii="Times New Roman" w:eastAsia="Times New Roman" w:hAnsi="Times New Roman"/>
          <w:kern w:val="0"/>
          <w:sz w:val="32"/>
          <w:szCs w:val="32"/>
          <w:lang w:eastAsia="ru-RU"/>
          <w14:ligatures w14:val="none"/>
        </w:rPr>
      </w:pPr>
    </w:p>
    <w:p w14:paraId="7F954661" w14:textId="50BCC440" w:rsidR="00F42244" w:rsidRDefault="00F42244"/>
    <w:sectPr w:rsidR="00F4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329A" w14:textId="77777777" w:rsidR="00C56A8A" w:rsidRPr="001A21D8" w:rsidRDefault="00C56A8A" w:rsidP="005257E9">
    <w:pPr>
      <w:pStyle w:val="af8"/>
      <w:spacing w:after="200" w:line="276" w:lineRule="auto"/>
      <w:jc w:val="center"/>
      <w:rPr>
        <w:rFonts w:ascii="Calibri" w:hAnsi="Calibri" w:cs="Calibri"/>
        <w:sz w:val="22"/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6ED0" w14:textId="77777777" w:rsidR="00C56A8A" w:rsidRPr="001A21D8" w:rsidRDefault="00C56A8A" w:rsidP="005257E9">
    <w:pPr>
      <w:pStyle w:val="af8"/>
      <w:spacing w:after="200" w:line="276" w:lineRule="auto"/>
      <w:jc w:val="center"/>
      <w:rPr>
        <w:rFonts w:ascii="Calibri" w:hAnsi="Calibri" w:cs="Calibri"/>
        <w:sz w:val="22"/>
        <w:szCs w:val="22"/>
      </w:rPr>
    </w:pPr>
    <w:r w:rsidRPr="005B79B1">
      <w:rPr>
        <w:rFonts w:ascii="Calibri" w:hAnsi="Calibri" w:cs="Calibri"/>
        <w:noProof/>
        <w:sz w:val="22"/>
        <w:szCs w:val="22"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56214B" wp14:editId="6747F849">
              <wp:simplePos x="0" y="0"/>
              <wp:positionH relativeFrom="page">
                <wp:posOffset>9923145</wp:posOffset>
              </wp:positionH>
              <wp:positionV relativeFrom="page">
                <wp:posOffset>3332480</wp:posOffset>
              </wp:positionV>
              <wp:extent cx="800100" cy="895350"/>
              <wp:effectExtent l="0" t="0" r="1905" b="1270"/>
              <wp:wrapNone/>
              <wp:docPr id="41" name="Прямоугольник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46AE2" w14:textId="77777777" w:rsidR="00C56A8A" w:rsidRPr="005B79B1" w:rsidRDefault="00C56A8A" w:rsidP="005257E9">
                          <w:pPr>
                            <w:spacing w:before="360"/>
                            <w:jc w:val="center"/>
                          </w:pPr>
                          <w:r w:rsidRPr="005B79B1">
                            <w:fldChar w:fldCharType="begin"/>
                          </w:r>
                          <w:r w:rsidRPr="005B79B1">
                            <w:instrText xml:space="preserve"> PAGE  \* MERGEFORMAT </w:instrText>
                          </w:r>
                          <w:r w:rsidRPr="005B79B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175</w:t>
                          </w:r>
                          <w:r w:rsidRPr="005B79B1"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6214B" id="Прямоугольник 41" o:spid="_x0000_s1026" style="position:absolute;left:0;text-align:left;margin-left:781.35pt;margin-top:262.4pt;width:63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" o:allowincell="f" stroked="f">
              <v:textbox style="layout-flow:vertical">
                <w:txbxContent>
                  <w:p w14:paraId="37646AE2" w14:textId="77777777" w:rsidR="00C56A8A" w:rsidRPr="005B79B1" w:rsidRDefault="00C56A8A" w:rsidP="005257E9">
                    <w:pPr>
                      <w:spacing w:before="360"/>
                      <w:jc w:val="center"/>
                    </w:pPr>
                    <w:r w:rsidRPr="005B79B1">
                      <w:fldChar w:fldCharType="begin"/>
                    </w:r>
                    <w:r w:rsidRPr="005B79B1">
                      <w:instrText xml:space="preserve"> PAGE  \* MERGEFORMAT </w:instrText>
                    </w:r>
                    <w:r w:rsidRPr="005B79B1">
                      <w:fldChar w:fldCharType="separate"/>
                    </w:r>
                    <w:r>
                      <w:rPr>
                        <w:noProof/>
                      </w:rPr>
                      <w:t>175</w:t>
                    </w:r>
                    <w:r w:rsidRPr="005B79B1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B8297A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2" w15:restartNumberingAfterBreak="0">
    <w:nsid w:val="001428C4"/>
    <w:multiLevelType w:val="multilevel"/>
    <w:tmpl w:val="60EA49D2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08E088C"/>
    <w:multiLevelType w:val="multilevel"/>
    <w:tmpl w:val="4A6695C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C40A77"/>
    <w:multiLevelType w:val="multilevel"/>
    <w:tmpl w:val="622E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1C682C"/>
    <w:multiLevelType w:val="multilevel"/>
    <w:tmpl w:val="4338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6E4B45"/>
    <w:multiLevelType w:val="multilevel"/>
    <w:tmpl w:val="9BD0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936CB5"/>
    <w:multiLevelType w:val="hybridMultilevel"/>
    <w:tmpl w:val="0ADE22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13A23"/>
    <w:multiLevelType w:val="multilevel"/>
    <w:tmpl w:val="E4C2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93A5C"/>
    <w:multiLevelType w:val="hybridMultilevel"/>
    <w:tmpl w:val="9278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E26BE"/>
    <w:multiLevelType w:val="multilevel"/>
    <w:tmpl w:val="12DC03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178905DC"/>
    <w:multiLevelType w:val="multilevel"/>
    <w:tmpl w:val="01BA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205D26"/>
    <w:multiLevelType w:val="hybridMultilevel"/>
    <w:tmpl w:val="1CE24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31B4D"/>
    <w:multiLevelType w:val="multilevel"/>
    <w:tmpl w:val="18443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48070D7"/>
    <w:multiLevelType w:val="multilevel"/>
    <w:tmpl w:val="92F4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0E3BAA"/>
    <w:multiLevelType w:val="hybridMultilevel"/>
    <w:tmpl w:val="645CB2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581E5E"/>
    <w:multiLevelType w:val="multilevel"/>
    <w:tmpl w:val="78E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063478"/>
    <w:multiLevelType w:val="multilevel"/>
    <w:tmpl w:val="2E54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46A01"/>
    <w:multiLevelType w:val="hybridMultilevel"/>
    <w:tmpl w:val="E2B49AB0"/>
    <w:lvl w:ilvl="0" w:tplc="909E8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2F7211"/>
    <w:multiLevelType w:val="multilevel"/>
    <w:tmpl w:val="A5BE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192B53"/>
    <w:multiLevelType w:val="hybridMultilevel"/>
    <w:tmpl w:val="7A8CBA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7F638A"/>
    <w:multiLevelType w:val="multilevel"/>
    <w:tmpl w:val="DD2EE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B50E54"/>
    <w:multiLevelType w:val="hybridMultilevel"/>
    <w:tmpl w:val="CE74B9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D60474"/>
    <w:multiLevelType w:val="singleLevel"/>
    <w:tmpl w:val="EE6AF2F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4" w15:restartNumberingAfterBreak="0">
    <w:nsid w:val="331148E3"/>
    <w:multiLevelType w:val="multilevel"/>
    <w:tmpl w:val="CCC8CBB0"/>
    <w:lvl w:ilvl="0">
      <w:start w:val="1"/>
      <w:numFmt w:val="bullet"/>
      <w:lvlText w:val="•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9DE1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6A2575"/>
    <w:multiLevelType w:val="hybridMultilevel"/>
    <w:tmpl w:val="74704FB8"/>
    <w:lvl w:ilvl="0" w:tplc="2ACC49F4">
      <w:start w:val="65535"/>
      <w:numFmt w:val="bullet"/>
      <w:lvlText w:val="-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224975"/>
    <w:multiLevelType w:val="hybridMultilevel"/>
    <w:tmpl w:val="86ACE68C"/>
    <w:lvl w:ilvl="0" w:tplc="FE50C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CB03A9"/>
    <w:multiLevelType w:val="hybridMultilevel"/>
    <w:tmpl w:val="36909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1F5C5A"/>
    <w:multiLevelType w:val="multilevel"/>
    <w:tmpl w:val="77CE749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2C0791"/>
    <w:multiLevelType w:val="hybridMultilevel"/>
    <w:tmpl w:val="01D6E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69487D"/>
    <w:multiLevelType w:val="multilevel"/>
    <w:tmpl w:val="4300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AC16BB"/>
    <w:multiLevelType w:val="hybridMultilevel"/>
    <w:tmpl w:val="214A5608"/>
    <w:lvl w:ilvl="0" w:tplc="91062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1DB2B39"/>
    <w:multiLevelType w:val="hybridMultilevel"/>
    <w:tmpl w:val="DEF293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1EA6A01"/>
    <w:multiLevelType w:val="hybridMultilevel"/>
    <w:tmpl w:val="F7CE4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25921A7"/>
    <w:multiLevelType w:val="multilevel"/>
    <w:tmpl w:val="5376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B4247"/>
    <w:multiLevelType w:val="hybridMultilevel"/>
    <w:tmpl w:val="22F8043C"/>
    <w:lvl w:ilvl="0" w:tplc="F93C39D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7FB3E5B"/>
    <w:multiLevelType w:val="singleLevel"/>
    <w:tmpl w:val="E68AC2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37" w15:restartNumberingAfterBreak="0">
    <w:nsid w:val="4EBD7863"/>
    <w:multiLevelType w:val="hybridMultilevel"/>
    <w:tmpl w:val="88C0CEE4"/>
    <w:lvl w:ilvl="0" w:tplc="235AA8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0A5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0E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EC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C5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16F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EAE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267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46A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0865FF1"/>
    <w:multiLevelType w:val="multilevel"/>
    <w:tmpl w:val="EE3E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494339"/>
    <w:multiLevelType w:val="hybridMultilevel"/>
    <w:tmpl w:val="4C409020"/>
    <w:lvl w:ilvl="0" w:tplc="ADCCDEBA">
      <w:numFmt w:val="bullet"/>
      <w:lvlText w:val="–"/>
      <w:lvlJc w:val="left"/>
      <w:pPr>
        <w:ind w:left="104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BAE152">
      <w:numFmt w:val="bullet"/>
      <w:lvlText w:val="•"/>
      <w:lvlJc w:val="left"/>
      <w:pPr>
        <w:ind w:left="2024" w:hanging="392"/>
      </w:pPr>
      <w:rPr>
        <w:rFonts w:hint="default"/>
        <w:lang w:val="ru-RU" w:eastAsia="en-US" w:bidi="ar-SA"/>
      </w:rPr>
    </w:lvl>
    <w:lvl w:ilvl="2" w:tplc="BA9C705C">
      <w:numFmt w:val="bullet"/>
      <w:lvlText w:val="•"/>
      <w:lvlJc w:val="left"/>
      <w:pPr>
        <w:ind w:left="3009" w:hanging="392"/>
      </w:pPr>
      <w:rPr>
        <w:rFonts w:hint="default"/>
        <w:lang w:val="ru-RU" w:eastAsia="en-US" w:bidi="ar-SA"/>
      </w:rPr>
    </w:lvl>
    <w:lvl w:ilvl="3" w:tplc="D8A6E60E">
      <w:numFmt w:val="bullet"/>
      <w:lvlText w:val="•"/>
      <w:lvlJc w:val="left"/>
      <w:pPr>
        <w:ind w:left="3993" w:hanging="392"/>
      </w:pPr>
      <w:rPr>
        <w:rFonts w:hint="default"/>
        <w:lang w:val="ru-RU" w:eastAsia="en-US" w:bidi="ar-SA"/>
      </w:rPr>
    </w:lvl>
    <w:lvl w:ilvl="4" w:tplc="46CEBFFA">
      <w:numFmt w:val="bullet"/>
      <w:lvlText w:val="•"/>
      <w:lvlJc w:val="left"/>
      <w:pPr>
        <w:ind w:left="4978" w:hanging="392"/>
      </w:pPr>
      <w:rPr>
        <w:rFonts w:hint="default"/>
        <w:lang w:val="ru-RU" w:eastAsia="en-US" w:bidi="ar-SA"/>
      </w:rPr>
    </w:lvl>
    <w:lvl w:ilvl="5" w:tplc="83B42AC0">
      <w:numFmt w:val="bullet"/>
      <w:lvlText w:val="•"/>
      <w:lvlJc w:val="left"/>
      <w:pPr>
        <w:ind w:left="5963" w:hanging="392"/>
      </w:pPr>
      <w:rPr>
        <w:rFonts w:hint="default"/>
        <w:lang w:val="ru-RU" w:eastAsia="en-US" w:bidi="ar-SA"/>
      </w:rPr>
    </w:lvl>
    <w:lvl w:ilvl="6" w:tplc="4FA4B758">
      <w:numFmt w:val="bullet"/>
      <w:lvlText w:val="•"/>
      <w:lvlJc w:val="left"/>
      <w:pPr>
        <w:ind w:left="6947" w:hanging="392"/>
      </w:pPr>
      <w:rPr>
        <w:rFonts w:hint="default"/>
        <w:lang w:val="ru-RU" w:eastAsia="en-US" w:bidi="ar-SA"/>
      </w:rPr>
    </w:lvl>
    <w:lvl w:ilvl="7" w:tplc="33AEE3EC">
      <w:numFmt w:val="bullet"/>
      <w:lvlText w:val="•"/>
      <w:lvlJc w:val="left"/>
      <w:pPr>
        <w:ind w:left="7932" w:hanging="392"/>
      </w:pPr>
      <w:rPr>
        <w:rFonts w:hint="default"/>
        <w:lang w:val="ru-RU" w:eastAsia="en-US" w:bidi="ar-SA"/>
      </w:rPr>
    </w:lvl>
    <w:lvl w:ilvl="8" w:tplc="60ECCE34">
      <w:numFmt w:val="bullet"/>
      <w:lvlText w:val="•"/>
      <w:lvlJc w:val="left"/>
      <w:pPr>
        <w:ind w:left="8917" w:hanging="392"/>
      </w:pPr>
      <w:rPr>
        <w:rFonts w:hint="default"/>
        <w:lang w:val="ru-RU" w:eastAsia="en-US" w:bidi="ar-SA"/>
      </w:rPr>
    </w:lvl>
  </w:abstractNum>
  <w:abstractNum w:abstractNumId="40" w15:restartNumberingAfterBreak="0">
    <w:nsid w:val="555868B5"/>
    <w:multiLevelType w:val="multilevel"/>
    <w:tmpl w:val="5E92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6D0287"/>
    <w:multiLevelType w:val="hybridMultilevel"/>
    <w:tmpl w:val="49DA99C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561B0C84"/>
    <w:multiLevelType w:val="hybridMultilevel"/>
    <w:tmpl w:val="C666C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7361E5"/>
    <w:multiLevelType w:val="multilevel"/>
    <w:tmpl w:val="3544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317BC8"/>
    <w:multiLevelType w:val="hybridMultilevel"/>
    <w:tmpl w:val="DD00C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E325C3"/>
    <w:multiLevelType w:val="hybridMultilevel"/>
    <w:tmpl w:val="15B660D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3E21B3"/>
    <w:multiLevelType w:val="multilevel"/>
    <w:tmpl w:val="EE62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04332AE"/>
    <w:multiLevelType w:val="multilevel"/>
    <w:tmpl w:val="105E6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C009FC"/>
    <w:multiLevelType w:val="hybridMultilevel"/>
    <w:tmpl w:val="72C6B718"/>
    <w:lvl w:ilvl="0" w:tplc="B192DFF6">
      <w:start w:val="1"/>
      <w:numFmt w:val="decimal"/>
      <w:lvlText w:val="%1)"/>
      <w:lvlJc w:val="left"/>
      <w:pPr>
        <w:ind w:left="302" w:hanging="3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980474">
      <w:start w:val="1"/>
      <w:numFmt w:val="decimal"/>
      <w:lvlText w:val="%2)"/>
      <w:lvlJc w:val="left"/>
      <w:pPr>
        <w:ind w:left="30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C6B878">
      <w:numFmt w:val="bullet"/>
      <w:lvlText w:val="•"/>
      <w:lvlJc w:val="left"/>
      <w:pPr>
        <w:ind w:left="2233" w:hanging="343"/>
      </w:pPr>
      <w:rPr>
        <w:rFonts w:hint="default"/>
        <w:lang w:val="ru-RU" w:eastAsia="en-US" w:bidi="ar-SA"/>
      </w:rPr>
    </w:lvl>
    <w:lvl w:ilvl="3" w:tplc="896216DE">
      <w:numFmt w:val="bullet"/>
      <w:lvlText w:val="•"/>
      <w:lvlJc w:val="left"/>
      <w:pPr>
        <w:ind w:left="3199" w:hanging="343"/>
      </w:pPr>
      <w:rPr>
        <w:rFonts w:hint="default"/>
        <w:lang w:val="ru-RU" w:eastAsia="en-US" w:bidi="ar-SA"/>
      </w:rPr>
    </w:lvl>
    <w:lvl w:ilvl="4" w:tplc="8CDC60BC">
      <w:numFmt w:val="bullet"/>
      <w:lvlText w:val="•"/>
      <w:lvlJc w:val="left"/>
      <w:pPr>
        <w:ind w:left="4166" w:hanging="343"/>
      </w:pPr>
      <w:rPr>
        <w:rFonts w:hint="default"/>
        <w:lang w:val="ru-RU" w:eastAsia="en-US" w:bidi="ar-SA"/>
      </w:rPr>
    </w:lvl>
    <w:lvl w:ilvl="5" w:tplc="64F0D8A6">
      <w:numFmt w:val="bullet"/>
      <w:lvlText w:val="•"/>
      <w:lvlJc w:val="left"/>
      <w:pPr>
        <w:ind w:left="5133" w:hanging="343"/>
      </w:pPr>
      <w:rPr>
        <w:rFonts w:hint="default"/>
        <w:lang w:val="ru-RU" w:eastAsia="en-US" w:bidi="ar-SA"/>
      </w:rPr>
    </w:lvl>
    <w:lvl w:ilvl="6" w:tplc="F0020FDA">
      <w:numFmt w:val="bullet"/>
      <w:lvlText w:val="•"/>
      <w:lvlJc w:val="left"/>
      <w:pPr>
        <w:ind w:left="6099" w:hanging="343"/>
      </w:pPr>
      <w:rPr>
        <w:rFonts w:hint="default"/>
        <w:lang w:val="ru-RU" w:eastAsia="en-US" w:bidi="ar-SA"/>
      </w:rPr>
    </w:lvl>
    <w:lvl w:ilvl="7" w:tplc="8702B7B8">
      <w:numFmt w:val="bullet"/>
      <w:lvlText w:val="•"/>
      <w:lvlJc w:val="left"/>
      <w:pPr>
        <w:ind w:left="7066" w:hanging="343"/>
      </w:pPr>
      <w:rPr>
        <w:rFonts w:hint="default"/>
        <w:lang w:val="ru-RU" w:eastAsia="en-US" w:bidi="ar-SA"/>
      </w:rPr>
    </w:lvl>
    <w:lvl w:ilvl="8" w:tplc="A2AC3BDA">
      <w:numFmt w:val="bullet"/>
      <w:lvlText w:val="•"/>
      <w:lvlJc w:val="left"/>
      <w:pPr>
        <w:ind w:left="8033" w:hanging="343"/>
      </w:pPr>
      <w:rPr>
        <w:rFonts w:hint="default"/>
        <w:lang w:val="ru-RU" w:eastAsia="en-US" w:bidi="ar-SA"/>
      </w:rPr>
    </w:lvl>
  </w:abstractNum>
  <w:abstractNum w:abstractNumId="49" w15:restartNumberingAfterBreak="0">
    <w:nsid w:val="63E934BB"/>
    <w:multiLevelType w:val="hybridMultilevel"/>
    <w:tmpl w:val="3FB2FF68"/>
    <w:lvl w:ilvl="0" w:tplc="0C0A2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3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69C3C7D"/>
    <w:multiLevelType w:val="multilevel"/>
    <w:tmpl w:val="EB3C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0B6410"/>
    <w:multiLevelType w:val="hybridMultilevel"/>
    <w:tmpl w:val="1C7287AA"/>
    <w:lvl w:ilvl="0" w:tplc="45D21FBE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2" w15:restartNumberingAfterBreak="0">
    <w:nsid w:val="688D3971"/>
    <w:multiLevelType w:val="hybridMultilevel"/>
    <w:tmpl w:val="B100D566"/>
    <w:lvl w:ilvl="0" w:tplc="235AA820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53" w15:restartNumberingAfterBreak="0">
    <w:nsid w:val="69971313"/>
    <w:multiLevelType w:val="multilevel"/>
    <w:tmpl w:val="C6E26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6E2187"/>
    <w:multiLevelType w:val="multilevel"/>
    <w:tmpl w:val="EBA2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E23566"/>
    <w:multiLevelType w:val="multilevel"/>
    <w:tmpl w:val="8A4A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340995"/>
    <w:multiLevelType w:val="hybridMultilevel"/>
    <w:tmpl w:val="A5BEF090"/>
    <w:lvl w:ilvl="0" w:tplc="235AA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6EC2615C"/>
    <w:multiLevelType w:val="hybridMultilevel"/>
    <w:tmpl w:val="90187308"/>
    <w:lvl w:ilvl="0" w:tplc="235AA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36F3115"/>
    <w:multiLevelType w:val="multilevel"/>
    <w:tmpl w:val="7F763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38C013B"/>
    <w:multiLevelType w:val="hybridMultilevel"/>
    <w:tmpl w:val="DC4846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5F3ABA"/>
    <w:multiLevelType w:val="hybridMultilevel"/>
    <w:tmpl w:val="886AE492"/>
    <w:lvl w:ilvl="0" w:tplc="235AA820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61" w15:restartNumberingAfterBreak="0">
    <w:nsid w:val="7BE26612"/>
    <w:multiLevelType w:val="hybridMultilevel"/>
    <w:tmpl w:val="17708F2E"/>
    <w:lvl w:ilvl="0" w:tplc="FE50C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7C1C0066"/>
    <w:multiLevelType w:val="hybridMultilevel"/>
    <w:tmpl w:val="ED101608"/>
    <w:lvl w:ilvl="0" w:tplc="0F4408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3" w15:restartNumberingAfterBreak="0">
    <w:nsid w:val="7EB67224"/>
    <w:multiLevelType w:val="hybridMultilevel"/>
    <w:tmpl w:val="587CF1FA"/>
    <w:lvl w:ilvl="0" w:tplc="235AA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35AA82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7F5F2EC8"/>
    <w:multiLevelType w:val="multilevel"/>
    <w:tmpl w:val="D7AE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F8F719B"/>
    <w:multiLevelType w:val="multilevel"/>
    <w:tmpl w:val="2894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854515">
    <w:abstractNumId w:val="13"/>
  </w:num>
  <w:num w:numId="2" w16cid:durableId="1735229096">
    <w:abstractNumId w:val="56"/>
  </w:num>
  <w:num w:numId="3" w16cid:durableId="403143671">
    <w:abstractNumId w:val="57"/>
  </w:num>
  <w:num w:numId="4" w16cid:durableId="1018847924">
    <w:abstractNumId w:val="63"/>
  </w:num>
  <w:num w:numId="5" w16cid:durableId="1864705365">
    <w:abstractNumId w:val="10"/>
  </w:num>
  <w:num w:numId="6" w16cid:durableId="1155610879">
    <w:abstractNumId w:val="11"/>
  </w:num>
  <w:num w:numId="7" w16cid:durableId="1802337259">
    <w:abstractNumId w:val="26"/>
  </w:num>
  <w:num w:numId="8" w16cid:durableId="640353179">
    <w:abstractNumId w:val="61"/>
  </w:num>
  <w:num w:numId="9" w16cid:durableId="141118560">
    <w:abstractNumId w:val="37"/>
  </w:num>
  <w:num w:numId="10" w16cid:durableId="72164204">
    <w:abstractNumId w:val="29"/>
  </w:num>
  <w:num w:numId="11" w16cid:durableId="1846481331">
    <w:abstractNumId w:val="31"/>
  </w:num>
  <w:num w:numId="12" w16cid:durableId="19744292">
    <w:abstractNumId w:val="43"/>
  </w:num>
  <w:num w:numId="13" w16cid:durableId="816993208">
    <w:abstractNumId w:val="17"/>
  </w:num>
  <w:num w:numId="14" w16cid:durableId="1981884949">
    <w:abstractNumId w:val="8"/>
  </w:num>
  <w:num w:numId="15" w16cid:durableId="1143810127">
    <w:abstractNumId w:val="47"/>
  </w:num>
  <w:num w:numId="16" w16cid:durableId="1054308882">
    <w:abstractNumId w:val="42"/>
  </w:num>
  <w:num w:numId="17" w16cid:durableId="1698505202">
    <w:abstractNumId w:val="27"/>
  </w:num>
  <w:num w:numId="18" w16cid:durableId="1956791485">
    <w:abstractNumId w:val="44"/>
  </w:num>
  <w:num w:numId="19" w16cid:durableId="1777600547">
    <w:abstractNumId w:val="25"/>
  </w:num>
  <w:num w:numId="20" w16cid:durableId="2054229371">
    <w:abstractNumId w:val="45"/>
  </w:num>
  <w:num w:numId="21" w16cid:durableId="1370185353">
    <w:abstractNumId w:val="12"/>
  </w:num>
  <w:num w:numId="22" w16cid:durableId="1196505124">
    <w:abstractNumId w:val="49"/>
  </w:num>
  <w:num w:numId="23" w16cid:durableId="1963803578">
    <w:abstractNumId w:val="18"/>
  </w:num>
  <w:num w:numId="24" w16cid:durableId="998844795">
    <w:abstractNumId w:val="41"/>
  </w:num>
  <w:num w:numId="25" w16cid:durableId="1228102885">
    <w:abstractNumId w:val="32"/>
  </w:num>
  <w:num w:numId="26" w16cid:durableId="448858825">
    <w:abstractNumId w:val="15"/>
  </w:num>
  <w:num w:numId="27" w16cid:durableId="1857497010">
    <w:abstractNumId w:val="7"/>
  </w:num>
  <w:num w:numId="28" w16cid:durableId="1459641819">
    <w:abstractNumId w:val="20"/>
  </w:num>
  <w:num w:numId="29" w16cid:durableId="2134975133">
    <w:abstractNumId w:val="22"/>
  </w:num>
  <w:num w:numId="30" w16cid:durableId="545915945">
    <w:abstractNumId w:val="60"/>
  </w:num>
  <w:num w:numId="31" w16cid:durableId="52193552">
    <w:abstractNumId w:val="28"/>
  </w:num>
  <w:num w:numId="32" w16cid:durableId="773551964">
    <w:abstractNumId w:val="52"/>
  </w:num>
  <w:num w:numId="33" w16cid:durableId="107970262">
    <w:abstractNumId w:val="3"/>
  </w:num>
  <w:num w:numId="34" w16cid:durableId="1878590915">
    <w:abstractNumId w:val="35"/>
  </w:num>
  <w:num w:numId="35" w16cid:durableId="201090039">
    <w:abstractNumId w:val="62"/>
  </w:num>
  <w:num w:numId="36" w16cid:durableId="1939632791">
    <w:abstractNumId w:val="33"/>
  </w:num>
  <w:num w:numId="37" w16cid:durableId="1781341946">
    <w:abstractNumId w:val="1"/>
  </w:num>
  <w:num w:numId="38" w16cid:durableId="273027409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9" w16cid:durableId="1737164954">
    <w:abstractNumId w:val="23"/>
    <w:lvlOverride w:ilvl="0">
      <w:startOverride w:val="1"/>
    </w:lvlOverride>
  </w:num>
  <w:num w:numId="40" w16cid:durableId="1856535106">
    <w:abstractNumId w:val="36"/>
    <w:lvlOverride w:ilvl="0">
      <w:startOverride w:val="1"/>
    </w:lvlOverride>
  </w:num>
  <w:num w:numId="41" w16cid:durableId="1538615449">
    <w:abstractNumId w:val="5"/>
  </w:num>
  <w:num w:numId="42" w16cid:durableId="85267913">
    <w:abstractNumId w:val="14"/>
  </w:num>
  <w:num w:numId="43" w16cid:durableId="2101876354">
    <w:abstractNumId w:val="24"/>
  </w:num>
  <w:num w:numId="44" w16cid:durableId="984090179">
    <w:abstractNumId w:val="39"/>
  </w:num>
  <w:num w:numId="45" w16cid:durableId="49500934">
    <w:abstractNumId w:val="9"/>
  </w:num>
  <w:num w:numId="46" w16cid:durableId="1287003615">
    <w:abstractNumId w:val="6"/>
  </w:num>
  <w:num w:numId="47" w16cid:durableId="954676561">
    <w:abstractNumId w:val="64"/>
  </w:num>
  <w:num w:numId="48" w16cid:durableId="1508669046">
    <w:abstractNumId w:val="19"/>
  </w:num>
  <w:num w:numId="49" w16cid:durableId="1875727643">
    <w:abstractNumId w:val="46"/>
  </w:num>
  <w:num w:numId="50" w16cid:durableId="1098135558">
    <w:abstractNumId w:val="21"/>
  </w:num>
  <w:num w:numId="51" w16cid:durableId="2105572497">
    <w:abstractNumId w:val="53"/>
  </w:num>
  <w:num w:numId="52" w16cid:durableId="725228524">
    <w:abstractNumId w:val="58"/>
  </w:num>
  <w:num w:numId="53" w16cid:durableId="620651556">
    <w:abstractNumId w:val="50"/>
  </w:num>
  <w:num w:numId="54" w16cid:durableId="56170009">
    <w:abstractNumId w:val="16"/>
  </w:num>
  <w:num w:numId="55" w16cid:durableId="1476487886">
    <w:abstractNumId w:val="38"/>
  </w:num>
  <w:num w:numId="56" w16cid:durableId="236020081">
    <w:abstractNumId w:val="48"/>
  </w:num>
  <w:num w:numId="57" w16cid:durableId="1855146803">
    <w:abstractNumId w:val="51"/>
  </w:num>
  <w:num w:numId="58" w16cid:durableId="1145775503">
    <w:abstractNumId w:val="65"/>
  </w:num>
  <w:num w:numId="59" w16cid:durableId="1444034136">
    <w:abstractNumId w:val="4"/>
  </w:num>
  <w:num w:numId="60" w16cid:durableId="632294562">
    <w:abstractNumId w:val="2"/>
  </w:num>
  <w:num w:numId="61" w16cid:durableId="188299047">
    <w:abstractNumId w:val="54"/>
  </w:num>
  <w:num w:numId="62" w16cid:durableId="450176076">
    <w:abstractNumId w:val="30"/>
  </w:num>
  <w:num w:numId="63" w16cid:durableId="2097165898">
    <w:abstractNumId w:val="55"/>
  </w:num>
  <w:num w:numId="64" w16cid:durableId="1949004326">
    <w:abstractNumId w:val="34"/>
  </w:num>
  <w:num w:numId="65" w16cid:durableId="1939872339">
    <w:abstractNumId w:val="40"/>
  </w:num>
  <w:num w:numId="66" w16cid:durableId="167336131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8A"/>
    <w:rsid w:val="00133E9F"/>
    <w:rsid w:val="007E57D8"/>
    <w:rsid w:val="0091381C"/>
    <w:rsid w:val="009B463D"/>
    <w:rsid w:val="00C56A8A"/>
    <w:rsid w:val="00F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3C8E"/>
  <w15:chartTrackingRefBased/>
  <w15:docId w15:val="{23E66EA2-DE6D-48D7-8B06-CC0A4CB3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9F"/>
  </w:style>
  <w:style w:type="paragraph" w:styleId="1">
    <w:name w:val="heading 1"/>
    <w:basedOn w:val="a"/>
    <w:next w:val="a"/>
    <w:link w:val="10"/>
    <w:qFormat/>
    <w:rsid w:val="00133E9F"/>
    <w:pPr>
      <w:keepNext/>
      <w:pageBreakBefore/>
      <w:jc w:val="center"/>
      <w:outlineLvl w:val="0"/>
    </w:pPr>
    <w:rPr>
      <w:rFonts w:ascii="Times New Roman" w:eastAsia="Times New Roman" w:hAnsi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5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56A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56A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C56A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56A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C56A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C56A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C56A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Mine,ПАРАГРАФ,Bullet List,FooterText,numbered,ПС - Нумерованный"/>
    <w:basedOn w:val="a"/>
    <w:link w:val="a4"/>
    <w:autoRedefine/>
    <w:uiPriority w:val="1"/>
    <w:qFormat/>
    <w:rsid w:val="0091381C"/>
    <w:pPr>
      <w:ind w:left="720"/>
      <w:contextualSpacing/>
    </w:pPr>
    <w:rPr>
      <w:rFonts w:ascii="Times New Roman" w:hAnsi="Times New Roman"/>
      <w:kern w:val="0"/>
      <w:sz w:val="28"/>
      <w14:ligatures w14:val="none"/>
    </w:rPr>
  </w:style>
  <w:style w:type="character" w:customStyle="1" w:styleId="10">
    <w:name w:val="Заголовок 1 Знак"/>
    <w:link w:val="1"/>
    <w:rsid w:val="00133E9F"/>
    <w:rPr>
      <w:rFonts w:ascii="Times New Roman" w:eastAsia="Times New Roman" w:hAnsi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C56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C56A8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C56A8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rsid w:val="00C56A8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C56A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rsid w:val="00C56A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rsid w:val="00C56A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C56A8A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C56A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rsid w:val="00C5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aliases w:val="Классификация"/>
    <w:basedOn w:val="a"/>
    <w:next w:val="a"/>
    <w:link w:val="a8"/>
    <w:uiPriority w:val="11"/>
    <w:qFormat/>
    <w:rsid w:val="00C56A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aliases w:val="Классификация Знак"/>
    <w:basedOn w:val="a0"/>
    <w:link w:val="a7"/>
    <w:uiPriority w:val="11"/>
    <w:rsid w:val="00C56A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6A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6A8A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C56A8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56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56A8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56A8A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56A8A"/>
  </w:style>
  <w:style w:type="paragraph" w:styleId="ad">
    <w:name w:val="Balloon Text"/>
    <w:basedOn w:val="a"/>
    <w:link w:val="ae"/>
    <w:unhideWhenUsed/>
    <w:rsid w:val="00C56A8A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e">
    <w:name w:val="Текст выноски Знак"/>
    <w:basedOn w:val="a0"/>
    <w:link w:val="ad"/>
    <w:rsid w:val="00C56A8A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Default">
    <w:name w:val="Default"/>
    <w:rsid w:val="00C56A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0"/>
      <w:sz w:val="24"/>
      <w:szCs w:val="24"/>
      <w:lang w:eastAsia="ru-RU"/>
      <w14:ligatures w14:val="none"/>
    </w:rPr>
  </w:style>
  <w:style w:type="paragraph" w:styleId="af">
    <w:name w:val="Normal (Web)"/>
    <w:aliases w:val="Обычный (Web)"/>
    <w:basedOn w:val="a"/>
    <w:uiPriority w:val="99"/>
    <w:rsid w:val="00C56A8A"/>
    <w:pPr>
      <w:spacing w:before="100" w:beforeAutospacing="1" w:after="100" w:afterAutospacing="1"/>
    </w:pPr>
    <w:rPr>
      <w:rFonts w:ascii="Times New Roman" w:eastAsia="Times New Roman" w:hAnsi="Times New Roman"/>
      <w:color w:val="333333"/>
      <w:kern w:val="0"/>
      <w:sz w:val="24"/>
      <w:szCs w:val="24"/>
      <w:lang w:eastAsia="ru-RU"/>
      <w14:ligatures w14:val="none"/>
    </w:rPr>
  </w:style>
  <w:style w:type="paragraph" w:customStyle="1" w:styleId="h1">
    <w:name w:val="h1"/>
    <w:basedOn w:val="a"/>
    <w:rsid w:val="00C56A8A"/>
    <w:pPr>
      <w:spacing w:before="100" w:beforeAutospacing="1" w:after="100" w:afterAutospacing="1"/>
    </w:pPr>
    <w:rPr>
      <w:rFonts w:ascii="Tahoma" w:eastAsia="Times New Roman" w:hAnsi="Tahoma" w:cs="Tahoma"/>
      <w:spacing w:val="20"/>
      <w:kern w:val="0"/>
      <w:lang w:eastAsia="ru-RU"/>
      <w14:ligatures w14:val="none"/>
    </w:rPr>
  </w:style>
  <w:style w:type="paragraph" w:customStyle="1" w:styleId="p1">
    <w:name w:val="p1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styleId="af0">
    <w:name w:val="Strong"/>
    <w:basedOn w:val="a0"/>
    <w:uiPriority w:val="22"/>
    <w:qFormat/>
    <w:rsid w:val="00C56A8A"/>
    <w:rPr>
      <w:b/>
      <w:bCs/>
    </w:rPr>
  </w:style>
  <w:style w:type="character" w:customStyle="1" w:styleId="apple-converted-space">
    <w:name w:val="apple-converted-space"/>
    <w:rsid w:val="00C56A8A"/>
  </w:style>
  <w:style w:type="character" w:styleId="af1">
    <w:name w:val="Emphasis"/>
    <w:qFormat/>
    <w:rsid w:val="00C56A8A"/>
    <w:rPr>
      <w:i/>
      <w:iCs/>
    </w:rPr>
  </w:style>
  <w:style w:type="character" w:customStyle="1" w:styleId="af2">
    <w:name w:val="Основной текст_"/>
    <w:link w:val="12"/>
    <w:locked/>
    <w:rsid w:val="00C56A8A"/>
    <w:rPr>
      <w:sz w:val="21"/>
      <w:shd w:val="clear" w:color="auto" w:fill="FFFFFF"/>
    </w:rPr>
  </w:style>
  <w:style w:type="paragraph" w:customStyle="1" w:styleId="12">
    <w:name w:val="Основной текст1"/>
    <w:basedOn w:val="a"/>
    <w:link w:val="af2"/>
    <w:rsid w:val="00C56A8A"/>
    <w:pPr>
      <w:shd w:val="clear" w:color="auto" w:fill="FFFFFF"/>
      <w:spacing w:line="245" w:lineRule="exact"/>
      <w:jc w:val="both"/>
    </w:pPr>
    <w:rPr>
      <w:sz w:val="21"/>
      <w:shd w:val="clear" w:color="auto" w:fill="FFFFFF"/>
    </w:rPr>
  </w:style>
  <w:style w:type="character" w:customStyle="1" w:styleId="9pt">
    <w:name w:val="Основной текст + 9 pt"/>
    <w:aliases w:val="Полужирный"/>
    <w:rsid w:val="00C56A8A"/>
    <w:rPr>
      <w:rFonts w:ascii="Book Antiqua" w:eastAsia="Times New Roman" w:hAnsi="Book Antiqua" w:cs="Book Antiqua"/>
      <w:b/>
      <w:bCs/>
      <w:spacing w:val="0"/>
      <w:sz w:val="18"/>
      <w:szCs w:val="18"/>
      <w:shd w:val="clear" w:color="auto" w:fill="FFFFFF"/>
      <w:lang w:bidi="ar-SA"/>
    </w:rPr>
  </w:style>
  <w:style w:type="character" w:customStyle="1" w:styleId="af3">
    <w:name w:val="Основной текст + Курсив"/>
    <w:rsid w:val="00C56A8A"/>
    <w:rPr>
      <w:rFonts w:ascii="Book Antiqua" w:eastAsia="Times New Roman" w:hAnsi="Book Antiqua" w:cs="Book Antiqua"/>
      <w:i/>
      <w:iCs/>
      <w:spacing w:val="0"/>
      <w:sz w:val="20"/>
      <w:szCs w:val="20"/>
      <w:shd w:val="clear" w:color="auto" w:fill="FFFFFF"/>
      <w:lang w:bidi="ar-SA"/>
    </w:rPr>
  </w:style>
  <w:style w:type="character" w:customStyle="1" w:styleId="23">
    <w:name w:val="Основной текст + Курсив2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13">
    <w:name w:val="Основной текст + Курсив1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pt">
    <w:name w:val="Основной текст + 7 pt"/>
    <w:rsid w:val="00C56A8A"/>
    <w:rPr>
      <w:rFonts w:ascii="Times New Roman" w:hAnsi="Times New Roman" w:cs="Times New Roman"/>
      <w:spacing w:val="0"/>
      <w:sz w:val="14"/>
      <w:szCs w:val="14"/>
      <w:lang w:bidi="ar-SA"/>
    </w:rPr>
  </w:style>
  <w:style w:type="character" w:customStyle="1" w:styleId="9pt1">
    <w:name w:val="Основной текст + 9 pt1"/>
    <w:rsid w:val="00C56A8A"/>
    <w:rPr>
      <w:rFonts w:ascii="Times New Roman" w:hAnsi="Times New Roman" w:cs="Times New Roman"/>
      <w:spacing w:val="0"/>
      <w:sz w:val="18"/>
      <w:szCs w:val="18"/>
      <w:lang w:bidi="ar-SA"/>
    </w:rPr>
  </w:style>
  <w:style w:type="paragraph" w:customStyle="1" w:styleId="24">
    <w:name w:val="Основной текст2"/>
    <w:basedOn w:val="a"/>
    <w:rsid w:val="00C56A8A"/>
    <w:pPr>
      <w:shd w:val="clear" w:color="auto" w:fill="FFFFFF"/>
      <w:spacing w:before="240" w:line="240" w:lineRule="exact"/>
      <w:jc w:val="both"/>
    </w:pPr>
    <w:rPr>
      <w:rFonts w:ascii="Book Antiqua" w:eastAsia="Times New Roman" w:hAnsi="Book Antiqua" w:cs="Book Antiqua"/>
      <w:color w:val="000000"/>
      <w:kern w:val="0"/>
      <w:lang w:val="ru" w:eastAsia="ru-RU"/>
      <w14:ligatures w14:val="none"/>
    </w:rPr>
  </w:style>
  <w:style w:type="character" w:customStyle="1" w:styleId="12pt">
    <w:name w:val="Основной текст + 12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">
    <w:name w:val="Основной текст + Курсив;Интервал 2 pt"/>
    <w:rsid w:val="00C56A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19"/>
      <w:szCs w:val="19"/>
    </w:rPr>
  </w:style>
  <w:style w:type="character" w:customStyle="1" w:styleId="1pt">
    <w:name w:val="Основной текст + Курсив;Интервал 1 pt"/>
    <w:rsid w:val="00C56A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9"/>
      <w:szCs w:val="19"/>
      <w:lang w:val="en-US"/>
    </w:rPr>
  </w:style>
  <w:style w:type="character" w:customStyle="1" w:styleId="3pt">
    <w:name w:val="Основной текст + Интервал 3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8pt">
    <w:name w:val="Основной текст + 8 pt;Полужирный"/>
    <w:rsid w:val="00C56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5">
    <w:name w:val="Заголовок №2_"/>
    <w:link w:val="26"/>
    <w:rsid w:val="00C56A8A"/>
    <w:rPr>
      <w:sz w:val="21"/>
      <w:szCs w:val="21"/>
      <w:shd w:val="clear" w:color="auto" w:fill="FFFFFF"/>
    </w:rPr>
  </w:style>
  <w:style w:type="paragraph" w:customStyle="1" w:styleId="26">
    <w:name w:val="Заголовок №2"/>
    <w:basedOn w:val="a"/>
    <w:link w:val="25"/>
    <w:rsid w:val="00C56A8A"/>
    <w:pPr>
      <w:shd w:val="clear" w:color="auto" w:fill="FFFFFF"/>
      <w:spacing w:before="120" w:after="240" w:line="0" w:lineRule="atLeast"/>
      <w:outlineLvl w:val="1"/>
    </w:pPr>
    <w:rPr>
      <w:sz w:val="21"/>
      <w:szCs w:val="21"/>
    </w:rPr>
  </w:style>
  <w:style w:type="paragraph" w:styleId="af4">
    <w:name w:val="footer"/>
    <w:basedOn w:val="a"/>
    <w:link w:val="af5"/>
    <w:rsid w:val="00C56A8A"/>
    <w:pPr>
      <w:tabs>
        <w:tab w:val="center" w:pos="4677"/>
        <w:tab w:val="right" w:pos="9355"/>
      </w:tabs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af5">
    <w:name w:val="Нижний колонтитул Знак"/>
    <w:basedOn w:val="a0"/>
    <w:link w:val="af4"/>
    <w:rsid w:val="00C56A8A"/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styleId="af6">
    <w:name w:val="page number"/>
    <w:basedOn w:val="a0"/>
    <w:rsid w:val="00C56A8A"/>
  </w:style>
  <w:style w:type="character" w:customStyle="1" w:styleId="af7">
    <w:name w:val="Название Знак"/>
    <w:rsid w:val="00C56A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header"/>
    <w:basedOn w:val="a"/>
    <w:link w:val="af9"/>
    <w:rsid w:val="00C56A8A"/>
    <w:pPr>
      <w:tabs>
        <w:tab w:val="center" w:pos="4677"/>
        <w:tab w:val="right" w:pos="9355"/>
      </w:tabs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Верхний колонтитул Знак"/>
    <w:basedOn w:val="a0"/>
    <w:link w:val="af8"/>
    <w:rsid w:val="00C56A8A"/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default0">
    <w:name w:val="default"/>
    <w:basedOn w:val="a"/>
    <w:rsid w:val="00C56A8A"/>
    <w:pPr>
      <w:spacing w:before="100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a">
    <w:name w:val="Body Text Indent"/>
    <w:basedOn w:val="a"/>
    <w:link w:val="afb"/>
    <w:rsid w:val="00C56A8A"/>
    <w:pPr>
      <w:widowControl w:val="0"/>
      <w:autoSpaceDE w:val="0"/>
      <w:autoSpaceDN w:val="0"/>
      <w:adjustRightInd w:val="0"/>
      <w:ind w:right="1" w:firstLine="220"/>
      <w:jc w:val="both"/>
    </w:pPr>
    <w:rPr>
      <w:rFonts w:ascii="Times New Roman" w:eastAsia="Times New Roman" w:hAnsi="Times New Roman"/>
      <w:i/>
      <w:iCs/>
      <w:kern w:val="0"/>
      <w:sz w:val="28"/>
      <w:lang w:eastAsia="ru-RU"/>
      <w14:ligatures w14:val="none"/>
    </w:rPr>
  </w:style>
  <w:style w:type="character" w:customStyle="1" w:styleId="afb">
    <w:name w:val="Основной текст с отступом Знак"/>
    <w:basedOn w:val="a0"/>
    <w:link w:val="afa"/>
    <w:rsid w:val="00C56A8A"/>
    <w:rPr>
      <w:rFonts w:ascii="Times New Roman" w:eastAsia="Times New Roman" w:hAnsi="Times New Roman"/>
      <w:i/>
      <w:iCs/>
      <w:kern w:val="0"/>
      <w:sz w:val="28"/>
      <w:lang w:eastAsia="ru-RU"/>
      <w14:ligatures w14:val="none"/>
    </w:rPr>
  </w:style>
  <w:style w:type="paragraph" w:customStyle="1" w:styleId="content">
    <w:name w:val="content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C56A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kern w:val="0"/>
      <w:lang w:eastAsia="ru-RU"/>
      <w14:ligatures w14:val="none"/>
    </w:rPr>
  </w:style>
  <w:style w:type="paragraph" w:customStyle="1" w:styleId="ConsCell">
    <w:name w:val="ConsCell"/>
    <w:rsid w:val="00C56A8A"/>
    <w:pPr>
      <w:snapToGrid w:val="0"/>
    </w:pPr>
    <w:rPr>
      <w:rFonts w:ascii="Consultant" w:eastAsia="Times New Roman" w:hAnsi="Consultant"/>
      <w:kern w:val="0"/>
      <w:sz w:val="14"/>
      <w:lang w:eastAsia="ru-RU"/>
      <w14:ligatures w14:val="none"/>
    </w:rPr>
  </w:style>
  <w:style w:type="paragraph" w:styleId="27">
    <w:name w:val="Body Text 2"/>
    <w:basedOn w:val="a"/>
    <w:link w:val="28"/>
    <w:unhideWhenUsed/>
    <w:rsid w:val="00C56A8A"/>
    <w:pPr>
      <w:spacing w:after="120" w:line="480" w:lineRule="auto"/>
    </w:pPr>
    <w:rPr>
      <w:rFonts w:eastAsia="Times New Roman"/>
      <w:kern w:val="0"/>
      <w:sz w:val="22"/>
      <w:szCs w:val="22"/>
      <w14:ligatures w14:val="none"/>
    </w:rPr>
  </w:style>
  <w:style w:type="character" w:customStyle="1" w:styleId="28">
    <w:name w:val="Основной текст 2 Знак"/>
    <w:basedOn w:val="a0"/>
    <w:link w:val="27"/>
    <w:rsid w:val="00C56A8A"/>
    <w:rPr>
      <w:rFonts w:eastAsia="Times New Roman"/>
      <w:kern w:val="0"/>
      <w:sz w:val="22"/>
      <w:szCs w:val="22"/>
      <w14:ligatures w14:val="none"/>
    </w:rPr>
  </w:style>
  <w:style w:type="paragraph" w:styleId="afc">
    <w:name w:val="caption"/>
    <w:basedOn w:val="a"/>
    <w:next w:val="a"/>
    <w:qFormat/>
    <w:rsid w:val="00C56A8A"/>
    <w:pPr>
      <w:widowControl w:val="0"/>
      <w:autoSpaceDE w:val="0"/>
      <w:autoSpaceDN w:val="0"/>
      <w:adjustRightInd w:val="0"/>
      <w:spacing w:before="120" w:after="120" w:line="260" w:lineRule="auto"/>
      <w:ind w:left="40" w:firstLine="220"/>
      <w:jc w:val="both"/>
    </w:pPr>
    <w:rPr>
      <w:rFonts w:ascii="Times New Roman" w:eastAsia="Times New Roman" w:hAnsi="Times New Roman"/>
      <w:b/>
      <w:bCs/>
      <w:kern w:val="0"/>
      <w:lang w:eastAsia="ru-RU"/>
      <w14:ligatures w14:val="none"/>
    </w:rPr>
  </w:style>
  <w:style w:type="paragraph" w:customStyle="1" w:styleId="afd">
    <w:name w:val="Текст абзаца"/>
    <w:basedOn w:val="a"/>
    <w:rsid w:val="00C56A8A"/>
    <w:pPr>
      <w:ind w:firstLine="567"/>
      <w:jc w:val="both"/>
    </w:pPr>
    <w:rPr>
      <w:rFonts w:ascii="Times New Roman" w:eastAsia="Times New Roman" w:hAnsi="Times New Roman"/>
      <w:kern w:val="0"/>
      <w:sz w:val="28"/>
      <w:lang w:eastAsia="ru-RU"/>
      <w14:ligatures w14:val="none"/>
    </w:rPr>
  </w:style>
  <w:style w:type="character" w:customStyle="1" w:styleId="-">
    <w:name w:val="опред-е"/>
    <w:rsid w:val="00C56A8A"/>
  </w:style>
  <w:style w:type="character" w:customStyle="1" w:styleId="afe">
    <w:name w:val="ударение"/>
    <w:rsid w:val="00C56A8A"/>
  </w:style>
  <w:style w:type="paragraph" w:styleId="31">
    <w:name w:val="Body Text Indent 3"/>
    <w:basedOn w:val="a"/>
    <w:link w:val="32"/>
    <w:rsid w:val="00C56A8A"/>
    <w:pPr>
      <w:spacing w:after="120" w:line="276" w:lineRule="auto"/>
      <w:ind w:left="283"/>
    </w:pPr>
    <w:rPr>
      <w:rFonts w:eastAsia="Times New Roman"/>
      <w:kern w:val="0"/>
      <w:sz w:val="16"/>
      <w:szCs w:val="16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C56A8A"/>
    <w:rPr>
      <w:rFonts w:eastAsia="Times New Roman"/>
      <w:kern w:val="0"/>
      <w:sz w:val="16"/>
      <w:szCs w:val="16"/>
      <w14:ligatures w14:val="none"/>
    </w:rPr>
  </w:style>
  <w:style w:type="paragraph" w:styleId="29">
    <w:name w:val="Body Text Indent 2"/>
    <w:basedOn w:val="a"/>
    <w:link w:val="2a"/>
    <w:rsid w:val="00C56A8A"/>
    <w:pPr>
      <w:spacing w:after="120" w:line="480" w:lineRule="auto"/>
      <w:ind w:left="283"/>
    </w:pPr>
    <w:rPr>
      <w:rFonts w:eastAsia="Times New Roman"/>
      <w:kern w:val="0"/>
      <w:sz w:val="22"/>
      <w:szCs w:val="22"/>
      <w14:ligatures w14:val="none"/>
    </w:rPr>
  </w:style>
  <w:style w:type="character" w:customStyle="1" w:styleId="2a">
    <w:name w:val="Основной текст с отступом 2 Знак"/>
    <w:basedOn w:val="a0"/>
    <w:link w:val="29"/>
    <w:rsid w:val="00C56A8A"/>
    <w:rPr>
      <w:rFonts w:eastAsia="Times New Roman"/>
      <w:kern w:val="0"/>
      <w:sz w:val="22"/>
      <w:szCs w:val="22"/>
      <w14:ligatures w14:val="none"/>
    </w:rPr>
  </w:style>
  <w:style w:type="paragraph" w:customStyle="1" w:styleId="16">
    <w:name w:val="табличный_16"/>
    <w:basedOn w:val="a"/>
    <w:next w:val="a"/>
    <w:qFormat/>
    <w:rsid w:val="00C56A8A"/>
    <w:pPr>
      <w:keepNext/>
      <w:widowControl w:val="0"/>
      <w:autoSpaceDE w:val="0"/>
      <w:autoSpaceDN w:val="0"/>
      <w:adjustRightInd w:val="0"/>
      <w:spacing w:before="240" w:after="240"/>
      <w:jc w:val="center"/>
    </w:pPr>
    <w:rPr>
      <w:rFonts w:ascii="Times New Roman" w:eastAsia="Times New Roman" w:hAnsi="Times New Roman"/>
      <w:b/>
      <w:kern w:val="0"/>
      <w:sz w:val="32"/>
      <w:lang w:eastAsia="ru-RU"/>
      <w14:ligatures w14:val="none"/>
    </w:rPr>
  </w:style>
  <w:style w:type="table" w:styleId="aff">
    <w:name w:val="Table Grid"/>
    <w:basedOn w:val="a1"/>
    <w:uiPriority w:val="99"/>
    <w:rsid w:val="00C56A8A"/>
    <w:rPr>
      <w:rFonts w:ascii="Times New Roman" w:eastAsia="Times New Roman" w:hAnsi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ody Text"/>
    <w:basedOn w:val="a"/>
    <w:link w:val="aff1"/>
    <w:uiPriority w:val="1"/>
    <w:qFormat/>
    <w:rsid w:val="00C56A8A"/>
    <w:pPr>
      <w:spacing w:after="120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aff1">
    <w:name w:val="Основной текст Знак"/>
    <w:basedOn w:val="a0"/>
    <w:link w:val="aff0"/>
    <w:uiPriority w:val="1"/>
    <w:rsid w:val="00C56A8A"/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styleId="aff2">
    <w:name w:val="Hyperlink"/>
    <w:uiPriority w:val="99"/>
    <w:rsid w:val="00C56A8A"/>
    <w:rPr>
      <w:color w:val="000080"/>
      <w:u w:val="single"/>
    </w:rPr>
  </w:style>
  <w:style w:type="paragraph" w:customStyle="1" w:styleId="14">
    <w:name w:val="Абзац списка1"/>
    <w:basedOn w:val="a"/>
    <w:rsid w:val="00C56A8A"/>
    <w:pPr>
      <w:ind w:left="720"/>
      <w:contextualSpacing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ConsPlusCell">
    <w:name w:val="ConsPlusCell"/>
    <w:rsid w:val="00C56A8A"/>
    <w:pPr>
      <w:autoSpaceDE w:val="0"/>
      <w:autoSpaceDN w:val="0"/>
      <w:adjustRightInd w:val="0"/>
    </w:pPr>
    <w:rPr>
      <w:rFonts w:ascii="Arial" w:eastAsia="Times New Roman" w:hAnsi="Arial" w:cs="Arial"/>
      <w:kern w:val="0"/>
      <w:lang w:eastAsia="ru-RU"/>
      <w14:ligatures w14:val="none"/>
    </w:rPr>
  </w:style>
  <w:style w:type="character" w:customStyle="1" w:styleId="33">
    <w:name w:val="Основной текст (3)_"/>
    <w:link w:val="34"/>
    <w:locked/>
    <w:rsid w:val="00C56A8A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56A8A"/>
    <w:pPr>
      <w:shd w:val="clear" w:color="auto" w:fill="FFFFFF"/>
      <w:spacing w:line="240" w:lineRule="atLeast"/>
    </w:pPr>
    <w:rPr>
      <w:shd w:val="clear" w:color="auto" w:fill="FFFFFF"/>
    </w:rPr>
  </w:style>
  <w:style w:type="character" w:customStyle="1" w:styleId="2b">
    <w:name w:val="Основной текст (2)_"/>
    <w:link w:val="2c"/>
    <w:locked/>
    <w:rsid w:val="00C56A8A"/>
    <w:rPr>
      <w:sz w:val="1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C56A8A"/>
    <w:pPr>
      <w:shd w:val="clear" w:color="auto" w:fill="FFFFFF"/>
      <w:spacing w:after="300" w:line="240" w:lineRule="atLeast"/>
    </w:pPr>
    <w:rPr>
      <w:sz w:val="18"/>
      <w:shd w:val="clear" w:color="auto" w:fill="FFFFFF"/>
    </w:rPr>
  </w:style>
  <w:style w:type="paragraph" w:styleId="aff3">
    <w:name w:val="Block Text"/>
    <w:basedOn w:val="a"/>
    <w:rsid w:val="00C56A8A"/>
    <w:pPr>
      <w:shd w:val="clear" w:color="auto" w:fill="FFFFFF"/>
      <w:ind w:left="19" w:right="14" w:firstLine="709"/>
      <w:jc w:val="both"/>
    </w:pPr>
    <w:rPr>
      <w:rFonts w:ascii="Times New Roman" w:eastAsia="Times New Roman" w:hAnsi="Times New Roman"/>
      <w:kern w:val="0"/>
      <w:sz w:val="32"/>
      <w:szCs w:val="24"/>
      <w:lang w:eastAsia="ru-RU"/>
      <w14:ligatures w14:val="none"/>
    </w:rPr>
  </w:style>
  <w:style w:type="character" w:customStyle="1" w:styleId="91">
    <w:name w:val="Основной текст + 9"/>
    <w:aliases w:val="5 pt,Полужирный2,Интервал 0 pt,Сноска + 7,Курсив"/>
    <w:rsid w:val="00C56A8A"/>
    <w:rPr>
      <w:rFonts w:ascii="Book Antiqua" w:eastAsia="Times New Roman" w:hAnsi="Book Antiqua" w:cs="Book Antiqua"/>
      <w:b/>
      <w:bCs/>
      <w:spacing w:val="10"/>
      <w:sz w:val="19"/>
      <w:szCs w:val="19"/>
      <w:shd w:val="clear" w:color="auto" w:fill="FFFFFF"/>
      <w:lang w:bidi="ar-SA"/>
    </w:rPr>
  </w:style>
  <w:style w:type="character" w:customStyle="1" w:styleId="81">
    <w:name w:val="Основной текст + 8"/>
    <w:aliases w:val="5 pt2,Малые прописные"/>
    <w:rsid w:val="00C56A8A"/>
    <w:rPr>
      <w:rFonts w:ascii="Book Antiqua" w:eastAsia="Times New Roman" w:hAnsi="Book Antiqua" w:cs="Book Antiqua"/>
      <w:smallCaps/>
      <w:spacing w:val="0"/>
      <w:sz w:val="17"/>
      <w:szCs w:val="17"/>
      <w:shd w:val="clear" w:color="auto" w:fill="FFFFFF"/>
      <w:lang w:val="en-US" w:eastAsia="x-none" w:bidi="ar-SA"/>
    </w:rPr>
  </w:style>
  <w:style w:type="character" w:customStyle="1" w:styleId="-1pt">
    <w:name w:val="Основной текст + Интервал -1 pt"/>
    <w:rsid w:val="00C56A8A"/>
    <w:rPr>
      <w:rFonts w:ascii="Book Antiqua" w:eastAsia="Times New Roman" w:hAnsi="Book Antiqua" w:cs="Book Antiqua"/>
      <w:spacing w:val="-20"/>
      <w:sz w:val="20"/>
      <w:szCs w:val="20"/>
      <w:shd w:val="clear" w:color="auto" w:fill="FFFFFF"/>
      <w:lang w:bidi="ar-SA"/>
    </w:rPr>
  </w:style>
  <w:style w:type="character" w:customStyle="1" w:styleId="Tahoma">
    <w:name w:val="Основной текст + Tahoma"/>
    <w:aliases w:val="9,5 pt1,Полужирный1,Основной текст + 7,7 pt"/>
    <w:rsid w:val="00C56A8A"/>
    <w:rPr>
      <w:rFonts w:ascii="Tahoma" w:eastAsia="Times New Roman" w:hAnsi="Tahoma" w:cs="Tahoma"/>
      <w:b/>
      <w:bCs/>
      <w:spacing w:val="0"/>
      <w:sz w:val="19"/>
      <w:szCs w:val="19"/>
      <w:shd w:val="clear" w:color="auto" w:fill="FFFFFF"/>
      <w:lang w:bidi="ar-SA"/>
    </w:rPr>
  </w:style>
  <w:style w:type="paragraph" w:customStyle="1" w:styleId="160">
    <w:name w:val="подраздел_16"/>
    <w:basedOn w:val="a"/>
    <w:next w:val="161"/>
    <w:qFormat/>
    <w:rsid w:val="00C56A8A"/>
    <w:pPr>
      <w:keepNext/>
      <w:widowControl w:val="0"/>
      <w:shd w:val="clear" w:color="auto" w:fill="FFFFFF"/>
      <w:tabs>
        <w:tab w:val="num" w:pos="2370"/>
        <w:tab w:val="num" w:pos="2410"/>
      </w:tabs>
      <w:autoSpaceDE w:val="0"/>
      <w:autoSpaceDN w:val="0"/>
      <w:adjustRightInd w:val="0"/>
      <w:spacing w:before="480" w:after="240"/>
      <w:jc w:val="center"/>
      <w:outlineLvl w:val="1"/>
    </w:pPr>
    <w:rPr>
      <w:rFonts w:ascii="Times New Roman" w:eastAsia="Times New Roman" w:hAnsi="Times New Roman" w:cs="Arial"/>
      <w:b/>
      <w:iCs/>
      <w:color w:val="000000"/>
      <w:kern w:val="0"/>
      <w:sz w:val="32"/>
      <w:szCs w:val="32"/>
      <w:lang w:eastAsia="ru-RU"/>
      <w14:ligatures w14:val="none"/>
    </w:rPr>
  </w:style>
  <w:style w:type="paragraph" w:customStyle="1" w:styleId="161">
    <w:name w:val="текст_16"/>
    <w:basedOn w:val="a"/>
    <w:link w:val="162"/>
    <w:qFormat/>
    <w:rsid w:val="00C56A8A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kern w:val="0"/>
      <w:sz w:val="32"/>
      <w:szCs w:val="32"/>
      <w:lang w:eastAsia="ru-RU"/>
      <w14:ligatures w14:val="none"/>
    </w:rPr>
  </w:style>
  <w:style w:type="character" w:customStyle="1" w:styleId="162">
    <w:name w:val="текст_16 Знак"/>
    <w:link w:val="161"/>
    <w:rsid w:val="00C56A8A"/>
    <w:rPr>
      <w:rFonts w:ascii="Times New Roman" w:eastAsia="Times New Roman" w:hAnsi="Times New Roman"/>
      <w:kern w:val="0"/>
      <w:sz w:val="32"/>
      <w:szCs w:val="32"/>
      <w:lang w:eastAsia="ru-RU"/>
      <w14:ligatures w14:val="none"/>
    </w:rPr>
  </w:style>
  <w:style w:type="paragraph" w:customStyle="1" w:styleId="aff4">
    <w:name w:val="Подраздел"/>
    <w:basedOn w:val="2"/>
    <w:next w:val="aff5"/>
    <w:rsid w:val="00C56A8A"/>
    <w:pPr>
      <w:shd w:val="clear" w:color="auto" w:fill="FFFFFF"/>
      <w:suppressAutoHyphens/>
      <w:autoSpaceDE w:val="0"/>
      <w:autoSpaceDN w:val="0"/>
      <w:adjustRightInd w:val="0"/>
      <w:spacing w:before="720" w:after="360" w:line="360" w:lineRule="auto"/>
      <w:ind w:firstLine="709"/>
      <w:jc w:val="center"/>
    </w:pPr>
    <w:rPr>
      <w:rFonts w:ascii="Times New Roman" w:eastAsia="Times New Roman" w:hAnsi="Times New Roman" w:cs="Arial"/>
      <w:b/>
      <w:bCs/>
      <w:i/>
      <w:iCs/>
      <w:color w:val="000000"/>
      <w:kern w:val="0"/>
      <w:szCs w:val="28"/>
      <w:lang w:eastAsia="ru-RU"/>
      <w14:ligatures w14:val="none"/>
    </w:rPr>
  </w:style>
  <w:style w:type="paragraph" w:customStyle="1" w:styleId="aff6">
    <w:name w:val="табличный"/>
    <w:basedOn w:val="a"/>
    <w:next w:val="aff5"/>
    <w:rsid w:val="00C56A8A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Times New Roman" w:eastAsia="Times New Roman" w:hAnsi="Times New Roman"/>
      <w:kern w:val="0"/>
      <w:sz w:val="28"/>
      <w:szCs w:val="28"/>
      <w:lang w:eastAsia="ru-RU"/>
      <w14:ligatures w14:val="none"/>
    </w:rPr>
  </w:style>
  <w:style w:type="paragraph" w:customStyle="1" w:styleId="aff5">
    <w:name w:val="текст"/>
    <w:basedOn w:val="a"/>
    <w:link w:val="aff7"/>
    <w:rsid w:val="00C56A8A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/>
      <w:kern w:val="0"/>
      <w:sz w:val="28"/>
      <w:lang w:eastAsia="ru-RU"/>
      <w14:ligatures w14:val="none"/>
    </w:rPr>
  </w:style>
  <w:style w:type="paragraph" w:customStyle="1" w:styleId="aff8">
    <w:name w:val="подраздел"/>
    <w:basedOn w:val="2"/>
    <w:next w:val="aff5"/>
    <w:rsid w:val="00C56A8A"/>
    <w:pPr>
      <w:widowControl w:val="0"/>
      <w:suppressAutoHyphens/>
      <w:autoSpaceDE w:val="0"/>
      <w:autoSpaceDN w:val="0"/>
      <w:spacing w:before="720" w:after="360" w:line="360" w:lineRule="auto"/>
      <w:contextualSpacing/>
      <w:jc w:val="center"/>
    </w:pPr>
    <w:rPr>
      <w:rFonts w:ascii="Times New Roman" w:eastAsia="Times New Roman" w:hAnsi="Times New Roman" w:cs="Arial"/>
      <w:b/>
      <w:bCs/>
      <w:i/>
      <w:iCs/>
      <w:color w:val="auto"/>
      <w:kern w:val="0"/>
      <w:szCs w:val="28"/>
      <w:lang w:eastAsia="ru-RU"/>
      <w14:ligatures w14:val="none"/>
    </w:rPr>
  </w:style>
  <w:style w:type="paragraph" w:customStyle="1" w:styleId="aff9">
    <w:name w:val="подрис"/>
    <w:basedOn w:val="aff5"/>
    <w:next w:val="aff5"/>
    <w:rsid w:val="00C56A8A"/>
    <w:pPr>
      <w:spacing w:before="120" w:after="120" w:line="240" w:lineRule="auto"/>
      <w:ind w:firstLine="0"/>
      <w:jc w:val="center"/>
    </w:pPr>
    <w:rPr>
      <w:i/>
      <w:sz w:val="32"/>
      <w:szCs w:val="32"/>
    </w:rPr>
  </w:style>
  <w:style w:type="paragraph" w:customStyle="1" w:styleId="affa">
    <w:name w:val="надтабл"/>
    <w:basedOn w:val="aff9"/>
    <w:next w:val="aff5"/>
    <w:rsid w:val="00C56A8A"/>
    <w:pPr>
      <w:ind w:firstLine="709"/>
      <w:jc w:val="both"/>
    </w:pPr>
  </w:style>
  <w:style w:type="paragraph" w:customStyle="1" w:styleId="affb">
    <w:name w:val="рис_З"/>
    <w:basedOn w:val="aff5"/>
    <w:next w:val="aff5"/>
    <w:rsid w:val="00C56A8A"/>
    <w:pPr>
      <w:spacing w:before="120" w:after="120" w:line="240" w:lineRule="auto"/>
      <w:ind w:left="2694" w:hanging="1985"/>
      <w:jc w:val="left"/>
    </w:pPr>
    <w:rPr>
      <w:b/>
      <w:sz w:val="32"/>
      <w:szCs w:val="32"/>
    </w:rPr>
  </w:style>
  <w:style w:type="paragraph" w:customStyle="1" w:styleId="163">
    <w:name w:val="Заголовок_16"/>
    <w:basedOn w:val="a5"/>
    <w:next w:val="aff5"/>
    <w:qFormat/>
    <w:rsid w:val="00C56A8A"/>
    <w:pPr>
      <w:keepNext/>
      <w:suppressAutoHyphens/>
      <w:spacing w:after="0"/>
      <w:contextualSpacing w:val="0"/>
      <w:jc w:val="center"/>
      <w:outlineLvl w:val="0"/>
    </w:pPr>
    <w:rPr>
      <w:rFonts w:ascii="Times New Roman" w:eastAsia="Times New Roman" w:hAnsi="Times New Roman" w:cs="Times New Roman"/>
      <w:b/>
      <w:iCs/>
      <w:spacing w:val="0"/>
      <w:kern w:val="0"/>
      <w:sz w:val="32"/>
      <w:szCs w:val="32"/>
      <w:lang w:eastAsia="ru-RU"/>
      <w14:ligatures w14:val="none"/>
    </w:rPr>
  </w:style>
  <w:style w:type="paragraph" w:customStyle="1" w:styleId="2d">
    <w:name w:val="надтабл_2"/>
    <w:basedOn w:val="affa"/>
    <w:next w:val="aff5"/>
    <w:rsid w:val="00C56A8A"/>
    <w:pPr>
      <w:ind w:left="2490" w:hanging="1781"/>
    </w:pPr>
    <w:rPr>
      <w:iCs/>
      <w:szCs w:val="20"/>
    </w:rPr>
  </w:style>
  <w:style w:type="paragraph" w:customStyle="1" w:styleId="affc">
    <w:name w:val="подподраздел"/>
    <w:basedOn w:val="3"/>
    <w:next w:val="aff5"/>
    <w:rsid w:val="00C56A8A"/>
    <w:pPr>
      <w:keepLines w:val="0"/>
      <w:spacing w:before="720" w:after="360" w:line="360" w:lineRule="auto"/>
      <w:ind w:firstLine="709"/>
    </w:pPr>
    <w:rPr>
      <w:rFonts w:ascii="Times New Roman" w:eastAsia="Times New Roman" w:hAnsi="Times New Roman" w:cs="Arial"/>
      <w:b/>
      <w:iCs/>
      <w:color w:val="auto"/>
      <w:kern w:val="0"/>
      <w:szCs w:val="26"/>
      <w:lang w:eastAsia="ru-RU"/>
      <w14:ligatures w14:val="none"/>
    </w:rPr>
  </w:style>
  <w:style w:type="paragraph" w:customStyle="1" w:styleId="140">
    <w:name w:val="надтабл_14"/>
    <w:basedOn w:val="aff5"/>
    <w:next w:val="aff5"/>
    <w:rsid w:val="00C56A8A"/>
    <w:pPr>
      <w:ind w:left="1512" w:hanging="1512"/>
      <w:jc w:val="left"/>
    </w:pPr>
  </w:style>
  <w:style w:type="paragraph" w:customStyle="1" w:styleId="18">
    <w:name w:val="Стиль Заголовок + Перед:  18 пт"/>
    <w:basedOn w:val="a5"/>
    <w:rsid w:val="00C56A8A"/>
    <w:pPr>
      <w:keepNext/>
      <w:suppressAutoHyphens/>
      <w:spacing w:before="360" w:after="240" w:line="36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spacing w:val="0"/>
      <w:kern w:val="0"/>
      <w:sz w:val="28"/>
      <w:szCs w:val="20"/>
      <w:lang w:eastAsia="ru-RU"/>
      <w14:ligatures w14:val="none"/>
    </w:rPr>
  </w:style>
  <w:style w:type="paragraph" w:customStyle="1" w:styleId="164">
    <w:name w:val="надтабл_16"/>
    <w:basedOn w:val="affa"/>
    <w:rsid w:val="00C56A8A"/>
    <w:pPr>
      <w:spacing w:before="0" w:after="0"/>
      <w:ind w:firstLine="0"/>
      <w:jc w:val="center"/>
    </w:pPr>
    <w:rPr>
      <w:bCs/>
      <w:i w:val="0"/>
      <w:lang w:val="de-DE"/>
    </w:rPr>
  </w:style>
  <w:style w:type="paragraph" w:customStyle="1" w:styleId="180">
    <w:name w:val="подраздел_18"/>
    <w:basedOn w:val="aff4"/>
    <w:next w:val="aff5"/>
    <w:rsid w:val="00C56A8A"/>
    <w:pPr>
      <w:widowControl w:val="0"/>
      <w:spacing w:before="0" w:after="0" w:line="240" w:lineRule="auto"/>
      <w:ind w:firstLine="0"/>
    </w:pPr>
    <w:rPr>
      <w:sz w:val="36"/>
      <w:szCs w:val="32"/>
    </w:rPr>
  </w:style>
  <w:style w:type="character" w:customStyle="1" w:styleId="82">
    <w:name w:val="Знак Знак8"/>
    <w:semiHidden/>
    <w:rsid w:val="00C56A8A"/>
    <w:rPr>
      <w:sz w:val="32"/>
      <w:szCs w:val="24"/>
    </w:rPr>
  </w:style>
  <w:style w:type="paragraph" w:styleId="HTML">
    <w:name w:val="HTML Preformatted"/>
    <w:basedOn w:val="a"/>
    <w:link w:val="HTML0"/>
    <w:rsid w:val="00C56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kern w:val="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rsid w:val="00C56A8A"/>
    <w:rPr>
      <w:rFonts w:ascii="Courier New" w:eastAsia="Arial Unicode MS" w:hAnsi="Courier New" w:cs="Courier New"/>
      <w:kern w:val="0"/>
      <w:lang w:eastAsia="ru-RU"/>
      <w14:ligatures w14:val="none"/>
    </w:rPr>
  </w:style>
  <w:style w:type="character" w:customStyle="1" w:styleId="51">
    <w:name w:val="Знак Знак5"/>
    <w:semiHidden/>
    <w:rsid w:val="00C56A8A"/>
    <w:rPr>
      <w:sz w:val="32"/>
      <w:szCs w:val="24"/>
      <w:shd w:val="clear" w:color="auto" w:fill="FFFFFF"/>
    </w:rPr>
  </w:style>
  <w:style w:type="character" w:customStyle="1" w:styleId="41">
    <w:name w:val="Знак Знак4"/>
    <w:rsid w:val="00C56A8A"/>
    <w:rPr>
      <w:color w:val="000000"/>
      <w:spacing w:val="7"/>
      <w:sz w:val="32"/>
      <w:szCs w:val="24"/>
      <w:shd w:val="clear" w:color="auto" w:fill="FFFFFF"/>
    </w:rPr>
  </w:style>
  <w:style w:type="paragraph" w:customStyle="1" w:styleId="210">
    <w:name w:val="Основной текст 21"/>
    <w:basedOn w:val="a"/>
    <w:rsid w:val="00C56A8A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/>
      <w:kern w:val="0"/>
      <w:sz w:val="28"/>
      <w:lang w:eastAsia="ru-RU"/>
      <w14:ligatures w14:val="none"/>
    </w:rPr>
  </w:style>
  <w:style w:type="paragraph" w:customStyle="1" w:styleId="ConsPlusNonformat">
    <w:name w:val="ConsPlusNonformat"/>
    <w:rsid w:val="00C56A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lang w:eastAsia="ru-RU"/>
      <w14:ligatures w14:val="none"/>
    </w:rPr>
  </w:style>
  <w:style w:type="paragraph" w:customStyle="1" w:styleId="211">
    <w:name w:val="Основной текст с отступом 21"/>
    <w:basedOn w:val="a"/>
    <w:rsid w:val="00C56A8A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center"/>
      <w:textAlignment w:val="baseline"/>
    </w:pPr>
    <w:rPr>
      <w:rFonts w:ascii="Times New Roman" w:eastAsia="Times New Roman" w:hAnsi="Times New Roman"/>
      <w:b/>
      <w:caps/>
      <w:kern w:val="0"/>
      <w:sz w:val="28"/>
      <w:lang w:eastAsia="ru-RU"/>
      <w14:ligatures w14:val="none"/>
    </w:rPr>
  </w:style>
  <w:style w:type="paragraph" w:styleId="35">
    <w:name w:val="Body Text 3"/>
    <w:basedOn w:val="a"/>
    <w:link w:val="36"/>
    <w:rsid w:val="00C56A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kern w:val="0"/>
      <w:sz w:val="24"/>
      <w:lang w:eastAsia="ru-RU"/>
      <w14:ligatures w14:val="none"/>
    </w:rPr>
  </w:style>
  <w:style w:type="character" w:customStyle="1" w:styleId="36">
    <w:name w:val="Основной текст 3 Знак"/>
    <w:basedOn w:val="a0"/>
    <w:link w:val="35"/>
    <w:rsid w:val="00C56A8A"/>
    <w:rPr>
      <w:rFonts w:ascii="Times New Roman" w:eastAsia="Times New Roman" w:hAnsi="Times New Roman"/>
      <w:kern w:val="0"/>
      <w:sz w:val="24"/>
      <w:lang w:eastAsia="ru-RU"/>
      <w14:ligatures w14:val="none"/>
    </w:rPr>
  </w:style>
  <w:style w:type="paragraph" w:styleId="affd">
    <w:name w:val="Document Map"/>
    <w:basedOn w:val="a"/>
    <w:link w:val="affe"/>
    <w:rsid w:val="00C56A8A"/>
    <w:pPr>
      <w:shd w:val="clear" w:color="auto" w:fill="000080"/>
    </w:pPr>
    <w:rPr>
      <w:rFonts w:ascii="Tahoma" w:eastAsia="Times New Roman" w:hAnsi="Tahoma" w:cs="Tahoma"/>
      <w:kern w:val="0"/>
      <w:sz w:val="24"/>
      <w:szCs w:val="24"/>
      <w:lang w:eastAsia="ru-RU"/>
      <w14:ligatures w14:val="none"/>
    </w:rPr>
  </w:style>
  <w:style w:type="character" w:customStyle="1" w:styleId="affe">
    <w:name w:val="Схема документа Знак"/>
    <w:basedOn w:val="a0"/>
    <w:link w:val="affd"/>
    <w:rsid w:val="00C56A8A"/>
    <w:rPr>
      <w:rFonts w:ascii="Tahoma" w:eastAsia="Times New Roman" w:hAnsi="Tahoma" w:cs="Tahoma"/>
      <w:kern w:val="0"/>
      <w:sz w:val="24"/>
      <w:szCs w:val="24"/>
      <w:shd w:val="clear" w:color="auto" w:fill="000080"/>
      <w:lang w:eastAsia="ru-RU"/>
      <w14:ligatures w14:val="none"/>
    </w:rPr>
  </w:style>
  <w:style w:type="character" w:customStyle="1" w:styleId="aff7">
    <w:name w:val="текст Знак"/>
    <w:link w:val="aff5"/>
    <w:rsid w:val="00C56A8A"/>
    <w:rPr>
      <w:rFonts w:ascii="Times New Roman" w:eastAsia="Times New Roman" w:hAnsi="Times New Roman"/>
      <w:kern w:val="0"/>
      <w:sz w:val="28"/>
      <w:lang w:eastAsia="ru-RU"/>
      <w14:ligatures w14:val="none"/>
    </w:rPr>
  </w:style>
  <w:style w:type="paragraph" w:styleId="15">
    <w:name w:val="toc 1"/>
    <w:basedOn w:val="a"/>
    <w:next w:val="a"/>
    <w:autoRedefine/>
    <w:uiPriority w:val="39"/>
    <w:unhideWhenUsed/>
    <w:rsid w:val="00C56A8A"/>
    <w:pPr>
      <w:tabs>
        <w:tab w:val="right" w:leader="dot" w:pos="9639"/>
      </w:tabs>
      <w:ind w:left="1032" w:hanging="1032"/>
    </w:pPr>
    <w:rPr>
      <w:rFonts w:ascii="Times New Roman" w:eastAsia="Times New Roman" w:hAnsi="Times New Roman"/>
      <w:kern w:val="0"/>
      <w:sz w:val="32"/>
      <w:szCs w:val="32"/>
      <w:lang w:eastAsia="ru-RU"/>
      <w14:ligatures w14:val="none"/>
    </w:rPr>
  </w:style>
  <w:style w:type="paragraph" w:styleId="2e">
    <w:name w:val="toc 2"/>
    <w:basedOn w:val="a"/>
    <w:next w:val="a"/>
    <w:autoRedefine/>
    <w:uiPriority w:val="39"/>
    <w:unhideWhenUsed/>
    <w:rsid w:val="00C56A8A"/>
    <w:pPr>
      <w:tabs>
        <w:tab w:val="right" w:leader="dot" w:pos="9628"/>
      </w:tabs>
      <w:ind w:left="708" w:hanging="468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styleId="37">
    <w:name w:val="toc 3"/>
    <w:basedOn w:val="a"/>
    <w:next w:val="a"/>
    <w:autoRedefine/>
    <w:unhideWhenUsed/>
    <w:rsid w:val="00C56A8A"/>
    <w:pPr>
      <w:ind w:left="480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styleId="42">
    <w:name w:val="toc 4"/>
    <w:basedOn w:val="a"/>
    <w:next w:val="a"/>
    <w:autoRedefine/>
    <w:unhideWhenUsed/>
    <w:rsid w:val="00C56A8A"/>
    <w:pPr>
      <w:spacing w:after="100" w:line="276" w:lineRule="auto"/>
      <w:ind w:left="66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styleId="52">
    <w:name w:val="toc 5"/>
    <w:basedOn w:val="a"/>
    <w:next w:val="a"/>
    <w:autoRedefine/>
    <w:unhideWhenUsed/>
    <w:rsid w:val="00C56A8A"/>
    <w:pPr>
      <w:spacing w:after="100" w:line="276" w:lineRule="auto"/>
      <w:ind w:left="88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styleId="61">
    <w:name w:val="toc 6"/>
    <w:basedOn w:val="a"/>
    <w:next w:val="a"/>
    <w:autoRedefine/>
    <w:unhideWhenUsed/>
    <w:rsid w:val="00C56A8A"/>
    <w:pPr>
      <w:spacing w:after="100" w:line="276" w:lineRule="auto"/>
      <w:ind w:left="110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styleId="71">
    <w:name w:val="toc 7"/>
    <w:basedOn w:val="a"/>
    <w:next w:val="a"/>
    <w:autoRedefine/>
    <w:unhideWhenUsed/>
    <w:rsid w:val="00C56A8A"/>
    <w:pPr>
      <w:spacing w:after="100" w:line="276" w:lineRule="auto"/>
      <w:ind w:left="132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styleId="83">
    <w:name w:val="toc 8"/>
    <w:basedOn w:val="a"/>
    <w:next w:val="a"/>
    <w:autoRedefine/>
    <w:unhideWhenUsed/>
    <w:rsid w:val="00C56A8A"/>
    <w:pPr>
      <w:spacing w:after="100" w:line="276" w:lineRule="auto"/>
      <w:ind w:left="154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styleId="92">
    <w:name w:val="toc 9"/>
    <w:basedOn w:val="a"/>
    <w:next w:val="a"/>
    <w:autoRedefine/>
    <w:unhideWhenUsed/>
    <w:rsid w:val="00C56A8A"/>
    <w:pPr>
      <w:spacing w:after="100" w:line="276" w:lineRule="auto"/>
      <w:ind w:left="1760"/>
    </w:pPr>
    <w:rPr>
      <w:rFonts w:eastAsia="Times New Roman"/>
      <w:kern w:val="0"/>
      <w:sz w:val="22"/>
      <w:szCs w:val="22"/>
      <w:lang w:eastAsia="ru-RU"/>
      <w14:ligatures w14:val="none"/>
    </w:rPr>
  </w:style>
  <w:style w:type="numbering" w:customStyle="1" w:styleId="110">
    <w:name w:val="Нет списка11"/>
    <w:next w:val="a2"/>
    <w:semiHidden/>
    <w:rsid w:val="00C56A8A"/>
  </w:style>
  <w:style w:type="paragraph" w:customStyle="1" w:styleId="310">
    <w:name w:val="Основной текст с отступом 31"/>
    <w:basedOn w:val="a"/>
    <w:rsid w:val="00C56A8A"/>
    <w:pPr>
      <w:ind w:firstLine="851"/>
    </w:pPr>
    <w:rPr>
      <w:rFonts w:ascii="Times New Roman" w:eastAsia="Times New Roman" w:hAnsi="Times New Roman"/>
      <w:kern w:val="0"/>
      <w:sz w:val="28"/>
      <w:lang w:eastAsia="ru-RU"/>
      <w14:ligatures w14:val="none"/>
    </w:rPr>
  </w:style>
  <w:style w:type="character" w:customStyle="1" w:styleId="afff">
    <w:name w:val="Гипертекстовая ссылка"/>
    <w:rsid w:val="00C56A8A"/>
    <w:rPr>
      <w:rFonts w:cs="Times New Roman"/>
      <w:color w:val="008000"/>
    </w:rPr>
  </w:style>
  <w:style w:type="character" w:customStyle="1" w:styleId="afff0">
    <w:name w:val="Цветовое выделение"/>
    <w:rsid w:val="00C56A8A"/>
    <w:rPr>
      <w:b/>
      <w:bCs/>
      <w:color w:val="000080"/>
    </w:rPr>
  </w:style>
  <w:style w:type="character" w:customStyle="1" w:styleId="afff1">
    <w:name w:val="Активная гипертекстовая ссылка"/>
    <w:rsid w:val="00C56A8A"/>
    <w:rPr>
      <w:rFonts w:cs="Times New Roman"/>
      <w:color w:val="008000"/>
      <w:u w:val="single"/>
    </w:rPr>
  </w:style>
  <w:style w:type="paragraph" w:customStyle="1" w:styleId="afff2">
    <w:name w:val="Внимание: Криминал!!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3">
    <w:name w:val="Внимание: недобросовестность!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4">
    <w:name w:val="Основное меню (преемственное)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kern w:val="0"/>
      <w:sz w:val="24"/>
      <w:szCs w:val="24"/>
      <w:lang w:eastAsia="ru-RU"/>
      <w14:ligatures w14:val="none"/>
    </w:rPr>
  </w:style>
  <w:style w:type="character" w:customStyle="1" w:styleId="afff5">
    <w:name w:val="Заголовок своего сообщения"/>
    <w:rsid w:val="00C56A8A"/>
    <w:rPr>
      <w:rFonts w:cs="Times New Roman"/>
      <w:b/>
      <w:bCs/>
      <w:color w:val="000080"/>
    </w:rPr>
  </w:style>
  <w:style w:type="paragraph" w:customStyle="1" w:styleId="afff6">
    <w:name w:val="Заголовок статьи"/>
    <w:basedOn w:val="a"/>
    <w:next w:val="a"/>
    <w:rsid w:val="00C56A8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character" w:customStyle="1" w:styleId="afff7">
    <w:name w:val="Заголовок чужого сообщения"/>
    <w:rsid w:val="00C56A8A"/>
    <w:rPr>
      <w:rFonts w:cs="Times New Roman"/>
      <w:b/>
      <w:bCs/>
      <w:color w:val="FF0000"/>
    </w:rPr>
  </w:style>
  <w:style w:type="paragraph" w:customStyle="1" w:styleId="afff8">
    <w:name w:val="Интерактивный заголовок"/>
    <w:basedOn w:val="a5"/>
    <w:next w:val="a"/>
    <w:rsid w:val="00C56A8A"/>
    <w:pPr>
      <w:widowControl w:val="0"/>
      <w:suppressAutoHyphens/>
      <w:autoSpaceDE w:val="0"/>
      <w:autoSpaceDN w:val="0"/>
      <w:adjustRightInd w:val="0"/>
      <w:spacing w:after="0"/>
      <w:contextualSpacing w:val="0"/>
      <w:jc w:val="both"/>
    </w:pPr>
    <w:rPr>
      <w:rFonts w:ascii="Arial" w:eastAsia="Times New Roman" w:hAnsi="Arial" w:cs="Times New Roman"/>
      <w:caps/>
      <w:spacing w:val="0"/>
      <w:kern w:val="0"/>
      <w:sz w:val="24"/>
      <w:szCs w:val="24"/>
      <w:u w:val="single"/>
      <w:lang w:eastAsia="ru-RU"/>
      <w14:ligatures w14:val="none"/>
    </w:rPr>
  </w:style>
  <w:style w:type="paragraph" w:customStyle="1" w:styleId="afff9">
    <w:name w:val="Интерфейс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F1F3F8"/>
      <w:kern w:val="0"/>
      <w:sz w:val="22"/>
      <w:szCs w:val="22"/>
      <w:lang w:eastAsia="ru-RU"/>
      <w14:ligatures w14:val="none"/>
    </w:rPr>
  </w:style>
  <w:style w:type="paragraph" w:customStyle="1" w:styleId="afffa">
    <w:name w:val="Комментарий"/>
    <w:basedOn w:val="a"/>
    <w:next w:val="a"/>
    <w:rsid w:val="00C56A8A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/>
      <w:i/>
      <w:iCs/>
      <w:color w:val="800080"/>
      <w:kern w:val="0"/>
      <w:sz w:val="24"/>
      <w:szCs w:val="24"/>
      <w:lang w:eastAsia="ru-RU"/>
      <w14:ligatures w14:val="none"/>
    </w:rPr>
  </w:style>
  <w:style w:type="paragraph" w:customStyle="1" w:styleId="afffb">
    <w:name w:val="Информация об изменениях документа"/>
    <w:basedOn w:val="afffa"/>
    <w:next w:val="a"/>
    <w:rsid w:val="00C56A8A"/>
    <w:pPr>
      <w:ind w:left="0"/>
    </w:pPr>
  </w:style>
  <w:style w:type="paragraph" w:customStyle="1" w:styleId="afffc">
    <w:name w:val="Текст (лев. подпись)"/>
    <w:basedOn w:val="a"/>
    <w:next w:val="a"/>
    <w:rsid w:val="00C56A8A"/>
    <w:pPr>
      <w:widowControl w:val="0"/>
      <w:autoSpaceDE w:val="0"/>
      <w:autoSpaceDN w:val="0"/>
      <w:adjustRightInd w:val="0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d">
    <w:name w:val="Колонтитул (левый)"/>
    <w:basedOn w:val="afffc"/>
    <w:next w:val="a"/>
    <w:rsid w:val="00C56A8A"/>
    <w:pPr>
      <w:jc w:val="both"/>
    </w:pPr>
    <w:rPr>
      <w:sz w:val="16"/>
      <w:szCs w:val="16"/>
    </w:rPr>
  </w:style>
  <w:style w:type="paragraph" w:customStyle="1" w:styleId="afffe">
    <w:name w:val="Текст (прав. подпись)"/>
    <w:basedOn w:val="a"/>
    <w:next w:val="a"/>
    <w:rsid w:val="00C56A8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">
    <w:name w:val="Колонтитул (правый)"/>
    <w:basedOn w:val="afffe"/>
    <w:next w:val="a"/>
    <w:rsid w:val="00C56A8A"/>
    <w:pPr>
      <w:jc w:val="both"/>
    </w:pPr>
    <w:rPr>
      <w:sz w:val="16"/>
      <w:szCs w:val="16"/>
    </w:rPr>
  </w:style>
  <w:style w:type="paragraph" w:customStyle="1" w:styleId="affff0">
    <w:name w:val="Комментарий пользователя"/>
    <w:basedOn w:val="afffa"/>
    <w:next w:val="a"/>
    <w:rsid w:val="00C56A8A"/>
    <w:pPr>
      <w:ind w:left="0"/>
      <w:jc w:val="left"/>
    </w:pPr>
    <w:rPr>
      <w:i w:val="0"/>
      <w:iCs w:val="0"/>
      <w:color w:val="000080"/>
    </w:rPr>
  </w:style>
  <w:style w:type="paragraph" w:customStyle="1" w:styleId="affff1">
    <w:name w:val="Куда обратиться?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2">
    <w:name w:val="Моноширинный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ffff3">
    <w:name w:val="Найденные слова"/>
    <w:rsid w:val="00C56A8A"/>
    <w:rPr>
      <w:rFonts w:cs="Times New Roman"/>
      <w:b/>
      <w:bCs/>
      <w:color w:val="000080"/>
    </w:rPr>
  </w:style>
  <w:style w:type="character" w:customStyle="1" w:styleId="affff4">
    <w:name w:val="Не вступил в силу"/>
    <w:rsid w:val="00C56A8A"/>
    <w:rPr>
      <w:rFonts w:cs="Times New Roman"/>
      <w:b/>
      <w:bCs/>
      <w:color w:val="008080"/>
    </w:rPr>
  </w:style>
  <w:style w:type="paragraph" w:customStyle="1" w:styleId="affff5">
    <w:name w:val="Необходимые документы"/>
    <w:basedOn w:val="a"/>
    <w:next w:val="a"/>
    <w:rsid w:val="00C56A8A"/>
    <w:pPr>
      <w:widowControl w:val="0"/>
      <w:autoSpaceDE w:val="0"/>
      <w:autoSpaceDN w:val="0"/>
      <w:adjustRightInd w:val="0"/>
      <w:ind w:left="118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6">
    <w:name w:val="Нормальный (таблица)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7">
    <w:name w:val="Объект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affff8">
    <w:name w:val="Таблицы (моноширинный)"/>
    <w:basedOn w:val="a"/>
    <w:next w:val="a"/>
    <w:rsid w:val="00C56A8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affff9">
    <w:name w:val="Оглавление"/>
    <w:basedOn w:val="affff8"/>
    <w:next w:val="a"/>
    <w:rsid w:val="00C56A8A"/>
    <w:pPr>
      <w:ind w:left="140"/>
    </w:pPr>
    <w:rPr>
      <w:rFonts w:ascii="Arial" w:hAnsi="Arial" w:cs="Times New Roman"/>
    </w:rPr>
  </w:style>
  <w:style w:type="character" w:customStyle="1" w:styleId="affffa">
    <w:name w:val="Опечатки"/>
    <w:rsid w:val="00C56A8A"/>
    <w:rPr>
      <w:color w:val="FF0000"/>
    </w:rPr>
  </w:style>
  <w:style w:type="paragraph" w:customStyle="1" w:styleId="affffb">
    <w:name w:val="Переменная часть"/>
    <w:basedOn w:val="afff4"/>
    <w:next w:val="a"/>
    <w:rsid w:val="00C56A8A"/>
    <w:rPr>
      <w:rFonts w:ascii="Arial" w:hAnsi="Arial" w:cs="Times New Roman"/>
      <w:sz w:val="20"/>
      <w:szCs w:val="20"/>
    </w:rPr>
  </w:style>
  <w:style w:type="paragraph" w:customStyle="1" w:styleId="affffc">
    <w:name w:val="Постоянная часть"/>
    <w:basedOn w:val="afff4"/>
    <w:next w:val="a"/>
    <w:rsid w:val="00C56A8A"/>
    <w:rPr>
      <w:rFonts w:ascii="Arial" w:hAnsi="Arial" w:cs="Times New Roman"/>
      <w:sz w:val="22"/>
      <w:szCs w:val="22"/>
    </w:rPr>
  </w:style>
  <w:style w:type="paragraph" w:customStyle="1" w:styleId="affffd">
    <w:name w:val="Прижатый влево"/>
    <w:basedOn w:val="a"/>
    <w:next w:val="a"/>
    <w:rsid w:val="00C56A8A"/>
    <w:pPr>
      <w:widowControl w:val="0"/>
      <w:autoSpaceDE w:val="0"/>
      <w:autoSpaceDN w:val="0"/>
      <w:adjustRightInd w:val="0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e">
    <w:name w:val="Пример."/>
    <w:basedOn w:val="a"/>
    <w:next w:val="a"/>
    <w:rsid w:val="00C56A8A"/>
    <w:pPr>
      <w:widowControl w:val="0"/>
      <w:autoSpaceDE w:val="0"/>
      <w:autoSpaceDN w:val="0"/>
      <w:adjustRightInd w:val="0"/>
      <w:ind w:left="118" w:firstLine="602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f">
    <w:name w:val="Примечание."/>
    <w:basedOn w:val="afffa"/>
    <w:next w:val="a"/>
    <w:rsid w:val="00C56A8A"/>
    <w:pPr>
      <w:ind w:left="0"/>
    </w:pPr>
    <w:rPr>
      <w:i w:val="0"/>
      <w:iCs w:val="0"/>
      <w:color w:val="auto"/>
    </w:rPr>
  </w:style>
  <w:style w:type="character" w:customStyle="1" w:styleId="afffff0">
    <w:name w:val="Продолжение ссылки"/>
    <w:rsid w:val="00C56A8A"/>
  </w:style>
  <w:style w:type="paragraph" w:customStyle="1" w:styleId="afffff1">
    <w:name w:val="Словарная статья"/>
    <w:basedOn w:val="a"/>
    <w:next w:val="a"/>
    <w:rsid w:val="00C56A8A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character" w:customStyle="1" w:styleId="afffff2">
    <w:name w:val="Сравнение редакций"/>
    <w:rsid w:val="00C56A8A"/>
    <w:rPr>
      <w:rFonts w:cs="Times New Roman"/>
      <w:b/>
      <w:bCs/>
      <w:color w:val="000080"/>
    </w:rPr>
  </w:style>
  <w:style w:type="character" w:customStyle="1" w:styleId="afffff3">
    <w:name w:val="Сравнение редакций. Добавленный фрагмент"/>
    <w:rsid w:val="00C56A8A"/>
    <w:rPr>
      <w:color w:val="0000FF"/>
    </w:rPr>
  </w:style>
  <w:style w:type="character" w:customStyle="1" w:styleId="afffff4">
    <w:name w:val="Сравнение редакций. Удаленный фрагмент"/>
    <w:rsid w:val="00C56A8A"/>
    <w:rPr>
      <w:strike/>
      <w:color w:val="808000"/>
    </w:rPr>
  </w:style>
  <w:style w:type="paragraph" w:customStyle="1" w:styleId="afffff5">
    <w:name w:val="Текст (справка)"/>
    <w:basedOn w:val="a"/>
    <w:next w:val="a"/>
    <w:rsid w:val="00C56A8A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paragraph" w:customStyle="1" w:styleId="afffff6">
    <w:name w:val="Текст в таблице"/>
    <w:basedOn w:val="affff6"/>
    <w:next w:val="a"/>
    <w:rsid w:val="00C56A8A"/>
    <w:pPr>
      <w:ind w:firstLine="500"/>
    </w:pPr>
  </w:style>
  <w:style w:type="paragraph" w:customStyle="1" w:styleId="afffff7">
    <w:name w:val="Технический комментарий"/>
    <w:basedOn w:val="a"/>
    <w:next w:val="a"/>
    <w:rsid w:val="00C56A8A"/>
    <w:pPr>
      <w:widowControl w:val="0"/>
      <w:autoSpaceDE w:val="0"/>
      <w:autoSpaceDN w:val="0"/>
      <w:adjustRightInd w:val="0"/>
    </w:pPr>
    <w:rPr>
      <w:rFonts w:ascii="Arial" w:eastAsia="Times New Roman" w:hAnsi="Arial"/>
      <w:kern w:val="0"/>
      <w:sz w:val="24"/>
      <w:szCs w:val="24"/>
      <w:lang w:eastAsia="ru-RU"/>
      <w14:ligatures w14:val="none"/>
    </w:rPr>
  </w:style>
  <w:style w:type="character" w:customStyle="1" w:styleId="afffff8">
    <w:name w:val="Утратил силу"/>
    <w:rsid w:val="00C56A8A"/>
    <w:rPr>
      <w:rFonts w:cs="Times New Roman"/>
      <w:b/>
      <w:bCs/>
      <w:strike/>
      <w:color w:val="808000"/>
    </w:rPr>
  </w:style>
  <w:style w:type="paragraph" w:customStyle="1" w:styleId="afffff9">
    <w:name w:val="Центрированный (таблица)"/>
    <w:basedOn w:val="affff6"/>
    <w:next w:val="a"/>
    <w:rsid w:val="00C56A8A"/>
    <w:pPr>
      <w:jc w:val="center"/>
    </w:pPr>
  </w:style>
  <w:style w:type="paragraph" w:customStyle="1" w:styleId="art">
    <w:name w:val="art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43">
    <w:name w:val="Основной текст (4)_"/>
    <w:link w:val="44"/>
    <w:rsid w:val="00C56A8A"/>
    <w:rPr>
      <w:b/>
      <w:bCs/>
      <w:sz w:val="19"/>
      <w:szCs w:val="19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C56A8A"/>
    <w:pPr>
      <w:shd w:val="clear" w:color="auto" w:fill="FFFFFF"/>
      <w:spacing w:before="300" w:after="60" w:line="230" w:lineRule="exact"/>
      <w:jc w:val="center"/>
    </w:pPr>
    <w:rPr>
      <w:b/>
      <w:bCs/>
      <w:sz w:val="19"/>
      <w:szCs w:val="19"/>
    </w:rPr>
  </w:style>
  <w:style w:type="character" w:customStyle="1" w:styleId="afffffa">
    <w:name w:val="Сноска_"/>
    <w:link w:val="afffffb"/>
    <w:rsid w:val="00C56A8A"/>
    <w:rPr>
      <w:b/>
      <w:bCs/>
      <w:sz w:val="16"/>
      <w:szCs w:val="16"/>
      <w:shd w:val="clear" w:color="auto" w:fill="FFFFFF"/>
    </w:rPr>
  </w:style>
  <w:style w:type="paragraph" w:customStyle="1" w:styleId="afffffb">
    <w:name w:val="Сноска"/>
    <w:basedOn w:val="a"/>
    <w:link w:val="afffffa"/>
    <w:rsid w:val="00C56A8A"/>
    <w:pPr>
      <w:shd w:val="clear" w:color="auto" w:fill="FFFFFF"/>
      <w:spacing w:line="240" w:lineRule="atLeast"/>
    </w:pPr>
    <w:rPr>
      <w:b/>
      <w:bCs/>
      <w:sz w:val="16"/>
      <w:szCs w:val="16"/>
    </w:rPr>
  </w:style>
  <w:style w:type="paragraph" w:styleId="afffffc">
    <w:name w:val="footnote text"/>
    <w:basedOn w:val="a"/>
    <w:link w:val="afffffd"/>
    <w:rsid w:val="00C56A8A"/>
    <w:rPr>
      <w:rFonts w:ascii="Times New Roman" w:eastAsia="Times New Roman" w:hAnsi="Times New Roman"/>
      <w:kern w:val="0"/>
      <w:lang w:eastAsia="ru-RU"/>
      <w14:ligatures w14:val="none"/>
    </w:rPr>
  </w:style>
  <w:style w:type="character" w:customStyle="1" w:styleId="afffffd">
    <w:name w:val="Текст сноски Знак"/>
    <w:basedOn w:val="a0"/>
    <w:link w:val="afffffc"/>
    <w:rsid w:val="00C56A8A"/>
    <w:rPr>
      <w:rFonts w:ascii="Times New Roman" w:eastAsia="Times New Roman" w:hAnsi="Times New Roman"/>
      <w:kern w:val="0"/>
      <w:lang w:eastAsia="ru-RU"/>
      <w14:ligatures w14:val="none"/>
    </w:rPr>
  </w:style>
  <w:style w:type="character" w:customStyle="1" w:styleId="84">
    <w:name w:val="Основной текст + Курсив8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2">
    <w:name w:val="Основной текст + Курсив7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62">
    <w:name w:val="Основной текст + Курсив6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63">
    <w:name w:val="Основной текст (6)_"/>
    <w:link w:val="64"/>
    <w:locked/>
    <w:rsid w:val="00C56A8A"/>
    <w:rPr>
      <w:b/>
      <w:bCs/>
      <w:sz w:val="15"/>
      <w:szCs w:val="15"/>
      <w:shd w:val="clear" w:color="auto" w:fill="FFFFFF"/>
    </w:rPr>
  </w:style>
  <w:style w:type="character" w:customStyle="1" w:styleId="53">
    <w:name w:val="Основной текст (5)_"/>
    <w:link w:val="54"/>
    <w:locked/>
    <w:rsid w:val="00C56A8A"/>
    <w:rPr>
      <w:b/>
      <w:bCs/>
      <w:sz w:val="18"/>
      <w:szCs w:val="18"/>
      <w:shd w:val="clear" w:color="auto" w:fill="FFFFFF"/>
    </w:rPr>
  </w:style>
  <w:style w:type="character" w:customStyle="1" w:styleId="55">
    <w:name w:val="Основной текст + Курсив5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paragraph" w:customStyle="1" w:styleId="64">
    <w:name w:val="Основной текст (6)"/>
    <w:basedOn w:val="a"/>
    <w:link w:val="63"/>
    <w:rsid w:val="00C56A8A"/>
    <w:pPr>
      <w:shd w:val="clear" w:color="auto" w:fill="FFFFFF"/>
      <w:spacing w:before="780" w:line="240" w:lineRule="atLeast"/>
    </w:pPr>
    <w:rPr>
      <w:b/>
      <w:bCs/>
      <w:sz w:val="15"/>
      <w:szCs w:val="15"/>
    </w:rPr>
  </w:style>
  <w:style w:type="paragraph" w:customStyle="1" w:styleId="54">
    <w:name w:val="Основной текст (5)"/>
    <w:basedOn w:val="a"/>
    <w:link w:val="53"/>
    <w:rsid w:val="00C56A8A"/>
    <w:pPr>
      <w:shd w:val="clear" w:color="auto" w:fill="FFFFFF"/>
      <w:spacing w:before="60" w:after="180" w:line="240" w:lineRule="atLeast"/>
      <w:jc w:val="center"/>
    </w:pPr>
    <w:rPr>
      <w:b/>
      <w:bCs/>
      <w:sz w:val="18"/>
      <w:szCs w:val="18"/>
    </w:rPr>
  </w:style>
  <w:style w:type="character" w:customStyle="1" w:styleId="45">
    <w:name w:val="Основной текст + Курсив4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2f">
    <w:name w:val="Основной текст (2) + Не курсив"/>
    <w:rsid w:val="00C56A8A"/>
    <w:rPr>
      <w:i/>
      <w:iCs/>
      <w:sz w:val="19"/>
      <w:szCs w:val="19"/>
      <w:shd w:val="clear" w:color="auto" w:fill="FFFFFF"/>
      <w:lang w:bidi="ar-SA"/>
    </w:rPr>
  </w:style>
  <w:style w:type="character" w:customStyle="1" w:styleId="38">
    <w:name w:val="Основной текст + Курсив3"/>
    <w:rsid w:val="00C56A8A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3">
    <w:name w:val="Основной текст (7)_"/>
    <w:link w:val="74"/>
    <w:locked/>
    <w:rsid w:val="00C56A8A"/>
    <w:rPr>
      <w:rFonts w:ascii="Tahoma" w:hAnsi="Tahoma"/>
      <w:sz w:val="13"/>
      <w:szCs w:val="13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C56A8A"/>
    <w:pPr>
      <w:shd w:val="clear" w:color="auto" w:fill="FFFFFF"/>
      <w:spacing w:line="240" w:lineRule="atLeast"/>
    </w:pPr>
    <w:rPr>
      <w:rFonts w:ascii="Tahoma" w:hAnsi="Tahoma"/>
      <w:sz w:val="13"/>
      <w:szCs w:val="13"/>
    </w:rPr>
  </w:style>
  <w:style w:type="character" w:customStyle="1" w:styleId="afffffe">
    <w:name w:val="Подпись к таблице_"/>
    <w:link w:val="17"/>
    <w:rsid w:val="00C56A8A"/>
    <w:rPr>
      <w:sz w:val="21"/>
      <w:szCs w:val="21"/>
      <w:shd w:val="clear" w:color="auto" w:fill="FFFFFF"/>
    </w:rPr>
  </w:style>
  <w:style w:type="character" w:customStyle="1" w:styleId="39">
    <w:name w:val="Подпись к таблице3"/>
    <w:rsid w:val="00C56A8A"/>
  </w:style>
  <w:style w:type="paragraph" w:customStyle="1" w:styleId="17">
    <w:name w:val="Подпись к таблице1"/>
    <w:basedOn w:val="a"/>
    <w:link w:val="afffffe"/>
    <w:rsid w:val="00C56A8A"/>
    <w:pPr>
      <w:shd w:val="clear" w:color="auto" w:fill="FFFFFF"/>
      <w:spacing w:line="240" w:lineRule="atLeast"/>
    </w:pPr>
    <w:rPr>
      <w:sz w:val="21"/>
      <w:szCs w:val="21"/>
    </w:rPr>
  </w:style>
  <w:style w:type="character" w:customStyle="1" w:styleId="2f0">
    <w:name w:val="Основной текст (2) + Не полужирный;Не курсив"/>
    <w:rsid w:val="00C56A8A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affffff">
    <w:name w:val="Основной текст + Полужирный;Курсив"/>
    <w:rsid w:val="00C56A8A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475pt">
    <w:name w:val="Основной текст (4) + 7;5 pt"/>
    <w:rsid w:val="00C56A8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0pt">
    <w:name w:val="Основной текст + 10 pt;Курсив"/>
    <w:rsid w:val="00C56A8A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46">
    <w:name w:val="Заголовок №4_"/>
    <w:link w:val="47"/>
    <w:rsid w:val="00C56A8A"/>
    <w:rPr>
      <w:sz w:val="25"/>
      <w:szCs w:val="25"/>
      <w:shd w:val="clear" w:color="auto" w:fill="FFFFFF"/>
    </w:rPr>
  </w:style>
  <w:style w:type="character" w:customStyle="1" w:styleId="7pt0">
    <w:name w:val="Основной текст + 7 pt;Полужирный"/>
    <w:rsid w:val="00C56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21pt">
    <w:name w:val="Заголовок №2 + Интервал 1 pt"/>
    <w:rsid w:val="00C56A8A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65">
    <w:name w:val="Основной текст (6) + Полужирный;Курсив"/>
    <w:rsid w:val="00C56A8A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CourierNew145pt-1pt">
    <w:name w:val="Основной текст + Courier New;14;5 pt;Малые прописные;Интервал -1 pt"/>
    <w:rsid w:val="00C56A8A"/>
    <w:rPr>
      <w:rFonts w:ascii="Courier New" w:eastAsia="Courier New" w:hAnsi="Courier New" w:cs="Courier New"/>
      <w:b w:val="0"/>
      <w:bCs w:val="0"/>
      <w:i w:val="0"/>
      <w:iCs w:val="0"/>
      <w:smallCaps/>
      <w:strike w:val="0"/>
      <w:spacing w:val="-20"/>
      <w:sz w:val="29"/>
      <w:szCs w:val="29"/>
      <w:shd w:val="clear" w:color="auto" w:fill="FFFFFF"/>
      <w:lang w:val="en-US"/>
    </w:rPr>
  </w:style>
  <w:style w:type="character" w:customStyle="1" w:styleId="4105pt">
    <w:name w:val="Основной текст (4) + 10;5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  <w:lang w:val="en-US"/>
    </w:rPr>
  </w:style>
  <w:style w:type="character" w:customStyle="1" w:styleId="48pt-1pt">
    <w:name w:val="Основной текст (4) + 8 pt;Интервал -1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6"/>
      <w:szCs w:val="16"/>
      <w:shd w:val="clear" w:color="auto" w:fill="FFFFFF"/>
    </w:rPr>
  </w:style>
  <w:style w:type="character" w:customStyle="1" w:styleId="48">
    <w:name w:val="Основной текст (4) + Курсив"/>
    <w:rsid w:val="00C56A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  <w:lang w:val="en-US"/>
    </w:rPr>
  </w:style>
  <w:style w:type="character" w:customStyle="1" w:styleId="19">
    <w:name w:val="Заголовок №1_"/>
    <w:link w:val="1a"/>
    <w:rsid w:val="00C56A8A"/>
    <w:rPr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shd w:val="clear" w:color="auto" w:fill="FFFFFF"/>
      <w:lang w:val="en-US"/>
    </w:rPr>
  </w:style>
  <w:style w:type="character" w:customStyle="1" w:styleId="6CourierNew-1pt">
    <w:name w:val="Основной текст (6) + Courier New;Интервал -1 pt"/>
    <w:rsid w:val="00C56A8A"/>
    <w:rPr>
      <w:rFonts w:ascii="Courier New" w:eastAsia="Courier New" w:hAnsi="Courier New" w:cs="Courier New"/>
      <w:spacing w:val="-20"/>
      <w:sz w:val="21"/>
      <w:szCs w:val="21"/>
      <w:shd w:val="clear" w:color="auto" w:fill="FFFFFF"/>
    </w:rPr>
  </w:style>
  <w:style w:type="character" w:customStyle="1" w:styleId="4105pt0">
    <w:name w:val="Основной текст (4) + 10;5 pt;Полужирный;Курсив"/>
    <w:rsid w:val="00C56A8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3">
    <w:name w:val="Основной текст (9)_"/>
    <w:link w:val="94"/>
    <w:rsid w:val="00C56A8A"/>
    <w:rPr>
      <w:sz w:val="17"/>
      <w:szCs w:val="17"/>
      <w:shd w:val="clear" w:color="auto" w:fill="FFFFFF"/>
    </w:rPr>
  </w:style>
  <w:style w:type="character" w:customStyle="1" w:styleId="3a">
    <w:name w:val="Заголовок №3_"/>
    <w:link w:val="3b"/>
    <w:rsid w:val="00C56A8A"/>
    <w:rPr>
      <w:sz w:val="17"/>
      <w:szCs w:val="17"/>
      <w:shd w:val="clear" w:color="auto" w:fill="FFFFFF"/>
    </w:rPr>
  </w:style>
  <w:style w:type="character" w:customStyle="1" w:styleId="115pt">
    <w:name w:val="Основной текст + 11;5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pt0">
    <w:name w:val="Основной текст + 10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47">
    <w:name w:val="Заголовок №4"/>
    <w:basedOn w:val="a"/>
    <w:link w:val="46"/>
    <w:rsid w:val="00C56A8A"/>
    <w:pPr>
      <w:shd w:val="clear" w:color="auto" w:fill="FFFFFF"/>
      <w:spacing w:after="120" w:line="288" w:lineRule="exact"/>
      <w:jc w:val="both"/>
      <w:outlineLvl w:val="3"/>
    </w:pPr>
    <w:rPr>
      <w:sz w:val="25"/>
      <w:szCs w:val="25"/>
    </w:rPr>
  </w:style>
  <w:style w:type="paragraph" w:customStyle="1" w:styleId="1a">
    <w:name w:val="Заголовок №1"/>
    <w:basedOn w:val="a"/>
    <w:link w:val="19"/>
    <w:rsid w:val="00C56A8A"/>
    <w:pPr>
      <w:shd w:val="clear" w:color="auto" w:fill="FFFFFF"/>
      <w:spacing w:after="300" w:line="0" w:lineRule="atLeast"/>
      <w:outlineLvl w:val="0"/>
    </w:pPr>
    <w:rPr>
      <w:sz w:val="21"/>
      <w:szCs w:val="21"/>
    </w:rPr>
  </w:style>
  <w:style w:type="paragraph" w:customStyle="1" w:styleId="94">
    <w:name w:val="Основной текст (9)"/>
    <w:basedOn w:val="a"/>
    <w:link w:val="93"/>
    <w:rsid w:val="00C56A8A"/>
    <w:pPr>
      <w:shd w:val="clear" w:color="auto" w:fill="FFFFFF"/>
      <w:spacing w:before="60" w:after="60" w:line="168" w:lineRule="exact"/>
      <w:ind w:hanging="1400"/>
    </w:pPr>
    <w:rPr>
      <w:sz w:val="17"/>
      <w:szCs w:val="17"/>
    </w:rPr>
  </w:style>
  <w:style w:type="paragraph" w:customStyle="1" w:styleId="3b">
    <w:name w:val="Заголовок №3"/>
    <w:basedOn w:val="a"/>
    <w:link w:val="3a"/>
    <w:rsid w:val="00C56A8A"/>
    <w:pPr>
      <w:shd w:val="clear" w:color="auto" w:fill="FFFFFF"/>
      <w:spacing w:line="396" w:lineRule="exact"/>
      <w:outlineLvl w:val="2"/>
    </w:pPr>
    <w:rPr>
      <w:sz w:val="17"/>
      <w:szCs w:val="17"/>
    </w:rPr>
  </w:style>
  <w:style w:type="character" w:customStyle="1" w:styleId="155pt50">
    <w:name w:val="Основной текст + 15;5 pt;Полужирный;Масштаб 50%"/>
    <w:rsid w:val="00C56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50"/>
      <w:sz w:val="31"/>
      <w:szCs w:val="31"/>
    </w:rPr>
  </w:style>
  <w:style w:type="character" w:customStyle="1" w:styleId="15pt">
    <w:name w:val="Основной текст + 15 pt"/>
    <w:rsid w:val="00C56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Style12">
    <w:name w:val="Style12"/>
    <w:basedOn w:val="a"/>
    <w:rsid w:val="00C56A8A"/>
    <w:pPr>
      <w:widowControl w:val="0"/>
      <w:autoSpaceDE w:val="0"/>
      <w:autoSpaceDN w:val="0"/>
      <w:adjustRightInd w:val="0"/>
      <w:spacing w:line="254" w:lineRule="exact"/>
      <w:ind w:firstLine="408"/>
    </w:pPr>
    <w:rPr>
      <w:rFonts w:ascii="Arial Unicode MS" w:eastAsia="Arial Unicode MS" w:cs="Arial Unicode MS"/>
      <w:kern w:val="0"/>
      <w:sz w:val="24"/>
      <w:szCs w:val="24"/>
      <w:lang w:eastAsia="ru-RU"/>
      <w14:ligatures w14:val="none"/>
    </w:rPr>
  </w:style>
  <w:style w:type="paragraph" w:customStyle="1" w:styleId="Style13">
    <w:name w:val="Style13"/>
    <w:basedOn w:val="a"/>
    <w:rsid w:val="00C56A8A"/>
    <w:pPr>
      <w:widowControl w:val="0"/>
      <w:autoSpaceDE w:val="0"/>
      <w:autoSpaceDN w:val="0"/>
      <w:adjustRightInd w:val="0"/>
      <w:spacing w:line="235" w:lineRule="exact"/>
      <w:ind w:firstLine="394"/>
      <w:jc w:val="both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Style5">
    <w:name w:val="Style5"/>
    <w:basedOn w:val="a"/>
    <w:uiPriority w:val="99"/>
    <w:rsid w:val="00C56A8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kern w:val="0"/>
      <w:sz w:val="24"/>
      <w:szCs w:val="24"/>
      <w:lang w:eastAsia="ru-RU"/>
      <w14:ligatures w14:val="none"/>
    </w:rPr>
  </w:style>
  <w:style w:type="paragraph" w:customStyle="1" w:styleId="Style30">
    <w:name w:val="Style30"/>
    <w:basedOn w:val="a"/>
    <w:rsid w:val="00C56A8A"/>
    <w:pPr>
      <w:widowControl w:val="0"/>
      <w:autoSpaceDE w:val="0"/>
      <w:autoSpaceDN w:val="0"/>
      <w:adjustRightInd w:val="0"/>
      <w:spacing w:line="234" w:lineRule="exact"/>
      <w:ind w:firstLine="331"/>
      <w:jc w:val="both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ontStyle44">
    <w:name w:val="Font Style44"/>
    <w:rsid w:val="00C56A8A"/>
    <w:rPr>
      <w:rFonts w:ascii="Times New Roman" w:hAnsi="Times New Roman" w:cs="Times New Roman"/>
      <w:sz w:val="16"/>
      <w:szCs w:val="16"/>
    </w:rPr>
  </w:style>
  <w:style w:type="character" w:customStyle="1" w:styleId="FontStyle46">
    <w:name w:val="Font Style46"/>
    <w:rsid w:val="00C56A8A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rsid w:val="00C56A8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8">
    <w:name w:val="Font Style48"/>
    <w:rsid w:val="00C56A8A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rsid w:val="00C56A8A"/>
    <w:pPr>
      <w:widowControl w:val="0"/>
      <w:autoSpaceDE w:val="0"/>
      <w:autoSpaceDN w:val="0"/>
      <w:adjustRightInd w:val="0"/>
      <w:spacing w:line="250" w:lineRule="exact"/>
      <w:ind w:firstLine="317"/>
      <w:jc w:val="both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ontStyle62">
    <w:name w:val="Font Style62"/>
    <w:rsid w:val="00C56A8A"/>
    <w:rPr>
      <w:rFonts w:ascii="Times New Roman" w:hAnsi="Times New Roman" w:cs="Times New Roman"/>
      <w:spacing w:val="-10"/>
      <w:sz w:val="14"/>
      <w:szCs w:val="14"/>
    </w:rPr>
  </w:style>
  <w:style w:type="paragraph" w:customStyle="1" w:styleId="Style4">
    <w:name w:val="Style4"/>
    <w:basedOn w:val="a"/>
    <w:uiPriority w:val="99"/>
    <w:rsid w:val="00C56A8A"/>
    <w:pPr>
      <w:widowControl w:val="0"/>
      <w:autoSpaceDE w:val="0"/>
      <w:autoSpaceDN w:val="0"/>
      <w:adjustRightInd w:val="0"/>
      <w:spacing w:line="223" w:lineRule="exact"/>
      <w:ind w:firstLine="322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ontStyle55">
    <w:name w:val="Font Style55"/>
    <w:rsid w:val="00C56A8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5">
    <w:name w:val="Style25"/>
    <w:basedOn w:val="a"/>
    <w:rsid w:val="00C56A8A"/>
    <w:pPr>
      <w:widowControl w:val="0"/>
      <w:autoSpaceDE w:val="0"/>
      <w:autoSpaceDN w:val="0"/>
      <w:adjustRightInd w:val="0"/>
      <w:spacing w:line="228" w:lineRule="exact"/>
      <w:ind w:firstLine="34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Style38">
    <w:name w:val="Style38"/>
    <w:basedOn w:val="a"/>
    <w:rsid w:val="00C56A8A"/>
    <w:pPr>
      <w:widowControl w:val="0"/>
      <w:autoSpaceDE w:val="0"/>
      <w:autoSpaceDN w:val="0"/>
      <w:adjustRightInd w:val="0"/>
      <w:spacing w:line="238" w:lineRule="exact"/>
      <w:ind w:firstLine="33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Style21">
    <w:name w:val="Style21"/>
    <w:basedOn w:val="a"/>
    <w:rsid w:val="00C56A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Style24">
    <w:name w:val="Style24"/>
    <w:basedOn w:val="a"/>
    <w:rsid w:val="00C56A8A"/>
    <w:pPr>
      <w:widowControl w:val="0"/>
      <w:autoSpaceDE w:val="0"/>
      <w:autoSpaceDN w:val="0"/>
      <w:adjustRightInd w:val="0"/>
      <w:spacing w:line="226" w:lineRule="exact"/>
      <w:jc w:val="right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1b">
    <w:name w:val="Нижний колонтитул Знак1"/>
    <w:basedOn w:val="a0"/>
    <w:uiPriority w:val="99"/>
    <w:rsid w:val="00C56A8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fffff0">
    <w:name w:val="No Spacing"/>
    <w:uiPriority w:val="1"/>
    <w:qFormat/>
    <w:rsid w:val="00C56A8A"/>
    <w:rPr>
      <w:kern w:val="0"/>
      <w:sz w:val="22"/>
      <w:szCs w:val="22"/>
      <w14:ligatures w14:val="none"/>
    </w:rPr>
  </w:style>
  <w:style w:type="paragraph" w:customStyle="1" w:styleId="141">
    <w:name w:val="текст_14"/>
    <w:basedOn w:val="a"/>
    <w:qFormat/>
    <w:rsid w:val="00C56A8A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/>
      <w:kern w:val="0"/>
      <w:sz w:val="28"/>
      <w:lang w:eastAsia="ru-RU"/>
      <w14:ligatures w14:val="none"/>
    </w:rPr>
  </w:style>
  <w:style w:type="character" w:customStyle="1" w:styleId="Bodytext2">
    <w:name w:val="Body text (2)"/>
    <w:basedOn w:val="a0"/>
    <w:rsid w:val="00C56A8A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locked/>
    <w:rsid w:val="00C56A8A"/>
    <w:rPr>
      <w:rFonts w:ascii="Palatino Linotype" w:eastAsia="Palatino Linotype" w:hAnsi="Palatino Linotype" w:cs="Palatino Linotype"/>
      <w:sz w:val="11"/>
      <w:szCs w:val="11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56A8A"/>
    <w:pPr>
      <w:widowControl w:val="0"/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1"/>
      <w:szCs w:val="11"/>
    </w:rPr>
  </w:style>
  <w:style w:type="character" w:customStyle="1" w:styleId="Heading1">
    <w:name w:val="Heading #1"/>
    <w:basedOn w:val="a0"/>
    <w:rsid w:val="00C56A8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Heading15pt">
    <w:name w:val="Heading #1 + 5 pt"/>
    <w:aliases w:val="Not Bold,Small Caps"/>
    <w:basedOn w:val="a0"/>
    <w:rsid w:val="00C56A8A"/>
    <w:rPr>
      <w:rFonts w:ascii="Arial" w:eastAsia="Arial" w:hAnsi="Arial" w:cs="Arial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 w:eastAsia="ru-RU" w:bidi="ru-RU"/>
    </w:rPr>
  </w:style>
  <w:style w:type="character" w:customStyle="1" w:styleId="Bodytext3">
    <w:name w:val="Body text (3)"/>
    <w:basedOn w:val="a0"/>
    <w:rsid w:val="00C56A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ru-RU" w:eastAsia="ru-RU" w:bidi="ru-RU"/>
    </w:rPr>
  </w:style>
  <w:style w:type="character" w:customStyle="1" w:styleId="Bodytext4">
    <w:name w:val="Body text (4)"/>
    <w:basedOn w:val="a0"/>
    <w:rsid w:val="00C56A8A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Heading3">
    <w:name w:val="Heading #3"/>
    <w:basedOn w:val="a0"/>
    <w:rsid w:val="00C56A8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Heading3SmallCaps">
    <w:name w:val="Heading #3 + Small Caps"/>
    <w:basedOn w:val="a0"/>
    <w:rsid w:val="00C56A8A"/>
    <w:rPr>
      <w:rFonts w:ascii="Arial" w:eastAsia="Arial" w:hAnsi="Arial" w:cs="Arial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Bodytext5Sylfaen">
    <w:name w:val="Body text (5) + Sylfaen"/>
    <w:aliases w:val="4.5 pt,Italic"/>
    <w:basedOn w:val="a0"/>
    <w:rsid w:val="00C56A8A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Bodytext5">
    <w:name w:val="Body text (5)"/>
    <w:basedOn w:val="a0"/>
    <w:rsid w:val="00C56A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Bodytext6">
    <w:name w:val="Body text (6)"/>
    <w:basedOn w:val="a0"/>
    <w:rsid w:val="00C56A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 w:eastAsia="ru-RU" w:bidi="ru-RU"/>
    </w:rPr>
  </w:style>
  <w:style w:type="character" w:customStyle="1" w:styleId="Heading2">
    <w:name w:val="Heading #2"/>
    <w:basedOn w:val="a0"/>
    <w:rsid w:val="00C56A8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customStyle="1" w:styleId="142">
    <w:name w:val="заголовок_14"/>
    <w:basedOn w:val="1"/>
    <w:next w:val="141"/>
    <w:link w:val="143"/>
    <w:qFormat/>
    <w:rsid w:val="00C56A8A"/>
    <w:pPr>
      <w:widowControl w:val="0"/>
      <w:suppressAutoHyphens/>
      <w:spacing w:after="240" w:line="360" w:lineRule="auto"/>
    </w:pPr>
    <w:rPr>
      <w:rFonts w:eastAsia="Calibri" w:cs="Arial"/>
      <w:bCs/>
      <w:color w:val="000000"/>
      <w:kern w:val="32"/>
      <w:szCs w:val="28"/>
      <w14:ligatures w14:val="none"/>
    </w:rPr>
  </w:style>
  <w:style w:type="character" w:customStyle="1" w:styleId="143">
    <w:name w:val="заголовок_14 Знак"/>
    <w:basedOn w:val="a0"/>
    <w:link w:val="142"/>
    <w:rsid w:val="00C56A8A"/>
    <w:rPr>
      <w:rFonts w:ascii="Times New Roman" w:eastAsia="Calibri" w:hAnsi="Times New Roman" w:cs="Arial"/>
      <w:b/>
      <w:bCs/>
      <w:color w:val="000000"/>
      <w:kern w:val="32"/>
      <w:sz w:val="28"/>
      <w:szCs w:val="28"/>
      <w14:ligatures w14:val="none"/>
    </w:rPr>
  </w:style>
  <w:style w:type="paragraph" w:customStyle="1" w:styleId="Style2">
    <w:name w:val="Style2"/>
    <w:basedOn w:val="a"/>
    <w:rsid w:val="00C56A8A"/>
    <w:pPr>
      <w:widowControl w:val="0"/>
      <w:autoSpaceDE w:val="0"/>
      <w:autoSpaceDN w:val="0"/>
      <w:adjustRightInd w:val="0"/>
      <w:spacing w:line="244" w:lineRule="exact"/>
      <w:ind w:firstLine="456"/>
      <w:jc w:val="both"/>
    </w:pPr>
    <w:rPr>
      <w:rFonts w:ascii="Impact" w:eastAsia="Times New Roman" w:hAnsi="Impact"/>
      <w:kern w:val="0"/>
      <w:sz w:val="24"/>
      <w:szCs w:val="24"/>
      <w:lang w:eastAsia="ru-RU"/>
      <w14:ligatures w14:val="none"/>
    </w:rPr>
  </w:style>
  <w:style w:type="character" w:customStyle="1" w:styleId="FontStyle39">
    <w:name w:val="Font Style39"/>
    <w:basedOn w:val="a0"/>
    <w:rsid w:val="00C56A8A"/>
    <w:rPr>
      <w:rFonts w:ascii="Arial Narrow" w:hAnsi="Arial Narrow" w:cs="Arial Narrow"/>
      <w:sz w:val="18"/>
      <w:szCs w:val="18"/>
    </w:rPr>
  </w:style>
  <w:style w:type="paragraph" w:customStyle="1" w:styleId="144">
    <w:name w:val="табл_14"/>
    <w:basedOn w:val="141"/>
    <w:qFormat/>
    <w:rsid w:val="00C56A8A"/>
    <w:pPr>
      <w:spacing w:line="240" w:lineRule="auto"/>
      <w:ind w:firstLine="0"/>
      <w:jc w:val="left"/>
    </w:pPr>
    <w:rPr>
      <w:color w:val="000000"/>
    </w:rPr>
  </w:style>
  <w:style w:type="character" w:styleId="affffff1">
    <w:name w:val="Subtle Emphasis"/>
    <w:basedOn w:val="a0"/>
    <w:uiPriority w:val="19"/>
    <w:qFormat/>
    <w:rsid w:val="00C56A8A"/>
    <w:rPr>
      <w:i/>
      <w:iCs/>
      <w:color w:val="808080"/>
    </w:rPr>
  </w:style>
  <w:style w:type="character" w:styleId="affffff2">
    <w:name w:val="Subtle Reference"/>
    <w:basedOn w:val="a0"/>
    <w:uiPriority w:val="31"/>
    <w:qFormat/>
    <w:rsid w:val="00C56A8A"/>
    <w:rPr>
      <w:smallCaps/>
      <w:color w:val="C0504D"/>
      <w:u w:val="single"/>
    </w:rPr>
  </w:style>
  <w:style w:type="character" w:styleId="affffff3">
    <w:name w:val="Book Title"/>
    <w:basedOn w:val="a0"/>
    <w:uiPriority w:val="33"/>
    <w:qFormat/>
    <w:rsid w:val="00C56A8A"/>
    <w:rPr>
      <w:b/>
      <w:bCs/>
      <w:smallCaps/>
      <w:spacing w:val="5"/>
    </w:rPr>
  </w:style>
  <w:style w:type="paragraph" w:styleId="affffff4">
    <w:name w:val="TOC Heading"/>
    <w:basedOn w:val="1"/>
    <w:next w:val="a"/>
    <w:uiPriority w:val="39"/>
    <w:qFormat/>
    <w:rsid w:val="00C56A8A"/>
    <w:pPr>
      <w:keepLines/>
      <w:pageBreakBefore w:val="0"/>
      <w:suppressAutoHyphens/>
      <w:spacing w:before="480"/>
      <w:outlineLvl w:val="9"/>
    </w:pPr>
    <w:rPr>
      <w:rFonts w:ascii="Cambria" w:hAnsi="Cambria"/>
      <w:bCs/>
      <w:caps/>
      <w:color w:val="365F91"/>
      <w:kern w:val="0"/>
      <w:szCs w:val="28"/>
      <w:lang w:eastAsia="ru-RU"/>
      <w14:ligatures w14:val="none"/>
    </w:rPr>
  </w:style>
  <w:style w:type="paragraph" w:customStyle="1" w:styleId="affffff5">
    <w:name w:val="центр"/>
    <w:basedOn w:val="a"/>
    <w:next w:val="141"/>
    <w:qFormat/>
    <w:rsid w:val="00C56A8A"/>
    <w:pPr>
      <w:spacing w:before="120" w:after="120" w:line="360" w:lineRule="auto"/>
      <w:jc w:val="center"/>
    </w:pPr>
    <w:rPr>
      <w:rFonts w:ascii="Times New Roman" w:eastAsia="Times New Roman" w:hAnsi="Times New Roman"/>
      <w:kern w:val="0"/>
      <w:sz w:val="28"/>
      <w:szCs w:val="24"/>
      <w:lang w:eastAsia="ru-RU"/>
      <w14:ligatures w14:val="none"/>
    </w:rPr>
  </w:style>
  <w:style w:type="paragraph" w:customStyle="1" w:styleId="145">
    <w:name w:val="рис_14"/>
    <w:basedOn w:val="141"/>
    <w:next w:val="141"/>
    <w:qFormat/>
    <w:rsid w:val="00C56A8A"/>
    <w:pPr>
      <w:spacing w:before="120" w:after="120"/>
      <w:ind w:firstLine="0"/>
      <w:jc w:val="center"/>
    </w:pPr>
  </w:style>
  <w:style w:type="paragraph" w:customStyle="1" w:styleId="146">
    <w:name w:val="подрис_14"/>
    <w:basedOn w:val="a"/>
    <w:next w:val="141"/>
    <w:qFormat/>
    <w:rsid w:val="00C56A8A"/>
    <w:pPr>
      <w:spacing w:after="240"/>
      <w:ind w:firstLine="709"/>
    </w:pPr>
    <w:rPr>
      <w:rFonts w:ascii="Times New Roman" w:eastAsia="Calibri" w:hAnsi="Times New Roman"/>
      <w:i/>
      <w:kern w:val="0"/>
      <w:sz w:val="28"/>
      <w:szCs w:val="22"/>
      <w14:ligatures w14:val="none"/>
    </w:rPr>
  </w:style>
  <w:style w:type="character" w:customStyle="1" w:styleId="a4">
    <w:name w:val="Абзац списка Знак"/>
    <w:aliases w:val="Mine Знак,ПАРАГРАФ Знак,Bullet List Знак,FooterText Знак,numbered Знак,ПС - Нумерованный Знак"/>
    <w:basedOn w:val="a0"/>
    <w:link w:val="a3"/>
    <w:uiPriority w:val="1"/>
    <w:locked/>
    <w:rsid w:val="00C56A8A"/>
    <w:rPr>
      <w:rFonts w:ascii="Times New Roman" w:hAnsi="Times New Roman"/>
      <w:kern w:val="0"/>
      <w:sz w:val="28"/>
      <w14:ligatures w14:val="none"/>
    </w:rPr>
  </w:style>
  <w:style w:type="character" w:customStyle="1" w:styleId="WW8Num3z2">
    <w:name w:val="WW8Num3z2"/>
    <w:rsid w:val="00C56A8A"/>
    <w:rPr>
      <w:rFonts w:ascii="Wingdings" w:hAnsi="Wingdings" w:cs="Wingdings" w:hint="default"/>
    </w:rPr>
  </w:style>
  <w:style w:type="paragraph" w:customStyle="1" w:styleId="affffff6">
    <w:name w:val="Таблица"/>
    <w:basedOn w:val="a"/>
    <w:link w:val="affffff7"/>
    <w:qFormat/>
    <w:rsid w:val="00C56A8A"/>
    <w:pPr>
      <w:ind w:firstLine="709"/>
      <w:jc w:val="both"/>
    </w:pPr>
    <w:rPr>
      <w:rFonts w:ascii="Times New Roman" w:eastAsia="Times New Roman" w:hAnsi="Times New Roman"/>
      <w:i/>
      <w:kern w:val="0"/>
      <w:sz w:val="32"/>
      <w:szCs w:val="32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56A8A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ff7">
    <w:name w:val="Таблица Знак"/>
    <w:basedOn w:val="a0"/>
    <w:link w:val="affffff6"/>
    <w:rsid w:val="00C56A8A"/>
    <w:rPr>
      <w:rFonts w:ascii="Times New Roman" w:eastAsia="Times New Roman" w:hAnsi="Times New Roman"/>
      <w:i/>
      <w:kern w:val="0"/>
      <w:sz w:val="32"/>
      <w:szCs w:val="32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C56A8A"/>
    <w:pPr>
      <w:widowControl w:val="0"/>
      <w:autoSpaceDE w:val="0"/>
      <w:autoSpaceDN w:val="0"/>
      <w:ind w:left="110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character" w:customStyle="1" w:styleId="FontStyle28">
    <w:name w:val="Font Style28"/>
    <w:basedOn w:val="a0"/>
    <w:uiPriority w:val="99"/>
    <w:rsid w:val="00C56A8A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C56A8A"/>
    <w:pPr>
      <w:widowControl w:val="0"/>
      <w:autoSpaceDE w:val="0"/>
      <w:autoSpaceDN w:val="0"/>
      <w:adjustRightInd w:val="0"/>
      <w:spacing w:line="233" w:lineRule="exact"/>
      <w:jc w:val="both"/>
    </w:pPr>
    <w:rPr>
      <w:rFonts w:ascii="Franklin Gothic Medium Cond" w:eastAsia="Times New Roman" w:hAnsi="Franklin Gothic Medium Cond"/>
      <w:kern w:val="0"/>
      <w:sz w:val="24"/>
      <w:szCs w:val="24"/>
      <w:lang w:eastAsia="ru-RU"/>
      <w14:ligatures w14:val="none"/>
    </w:rPr>
  </w:style>
  <w:style w:type="character" w:customStyle="1" w:styleId="FontStyle16">
    <w:name w:val="Font Style16"/>
    <w:basedOn w:val="a0"/>
    <w:uiPriority w:val="99"/>
    <w:rsid w:val="00C56A8A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C56A8A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C56A8A"/>
    <w:pPr>
      <w:widowControl w:val="0"/>
      <w:autoSpaceDE w:val="0"/>
      <w:autoSpaceDN w:val="0"/>
      <w:adjustRightInd w:val="0"/>
      <w:spacing w:line="233" w:lineRule="exact"/>
      <w:jc w:val="both"/>
    </w:pPr>
    <w:rPr>
      <w:rFonts w:ascii="Franklin Gothic Medium Cond" w:eastAsia="Times New Roman" w:hAnsi="Franklin Gothic Medium Cond"/>
      <w:kern w:val="0"/>
      <w:sz w:val="24"/>
      <w:szCs w:val="24"/>
      <w:lang w:eastAsia="ru-RU"/>
      <w14:ligatures w14:val="none"/>
    </w:rPr>
  </w:style>
  <w:style w:type="character" w:customStyle="1" w:styleId="FontStyle26">
    <w:name w:val="Font Style26"/>
    <w:basedOn w:val="a0"/>
    <w:uiPriority w:val="99"/>
    <w:rsid w:val="00C56A8A"/>
    <w:rPr>
      <w:rFonts w:ascii="Times New Roman" w:hAnsi="Times New Roman" w:cs="Times New Roman"/>
      <w:sz w:val="20"/>
      <w:szCs w:val="20"/>
    </w:rPr>
  </w:style>
  <w:style w:type="character" w:customStyle="1" w:styleId="affffff8">
    <w:name w:val="Другое_"/>
    <w:basedOn w:val="a0"/>
    <w:link w:val="affffff9"/>
    <w:rsid w:val="00C56A8A"/>
    <w:rPr>
      <w:rFonts w:ascii="Cambria" w:eastAsia="Cambria" w:hAnsi="Cambria" w:cs="Cambria"/>
      <w:color w:val="4E4B4C"/>
      <w:shd w:val="clear" w:color="auto" w:fill="FFFFFF"/>
    </w:rPr>
  </w:style>
  <w:style w:type="paragraph" w:customStyle="1" w:styleId="affffff9">
    <w:name w:val="Другое"/>
    <w:basedOn w:val="a"/>
    <w:link w:val="affffff8"/>
    <w:rsid w:val="00C56A8A"/>
    <w:pPr>
      <w:widowControl w:val="0"/>
      <w:shd w:val="clear" w:color="auto" w:fill="FFFFFF"/>
      <w:spacing w:after="50" w:line="262" w:lineRule="auto"/>
      <w:ind w:firstLine="360"/>
    </w:pPr>
    <w:rPr>
      <w:rFonts w:ascii="Cambria" w:eastAsia="Cambria" w:hAnsi="Cambria" w:cs="Cambria"/>
      <w:color w:val="4E4B4C"/>
    </w:rPr>
  </w:style>
  <w:style w:type="paragraph" w:customStyle="1" w:styleId="affffffa">
    <w:name w:val="Подпись к таблице"/>
    <w:basedOn w:val="a"/>
    <w:rsid w:val="00C56A8A"/>
    <w:pPr>
      <w:widowControl w:val="0"/>
      <w:shd w:val="clear" w:color="auto" w:fill="FFFFFF"/>
    </w:pPr>
    <w:rPr>
      <w:rFonts w:ascii="Arial" w:eastAsia="Arial" w:hAnsi="Arial" w:cs="Arial"/>
      <w:color w:val="000000"/>
      <w:w w:val="70"/>
      <w:kern w:val="0"/>
      <w:sz w:val="19"/>
      <w:szCs w:val="19"/>
      <w:lang w:eastAsia="ru-RU" w:bidi="ru-RU"/>
      <w14:ligatures w14:val="none"/>
    </w:rPr>
  </w:style>
  <w:style w:type="paragraph" w:customStyle="1" w:styleId="p55">
    <w:name w:val="p55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15">
    <w:name w:val="p15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56">
    <w:name w:val="p56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27">
    <w:name w:val="p27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57">
    <w:name w:val="p57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58">
    <w:name w:val="p58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59">
    <w:name w:val="p59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">
    <w:name w:val="p7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60">
    <w:name w:val="p60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61">
    <w:name w:val="p61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62">
    <w:name w:val="p62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t42">
    <w:name w:val="ft42"/>
    <w:basedOn w:val="a0"/>
    <w:rsid w:val="00C56A8A"/>
  </w:style>
  <w:style w:type="character" w:customStyle="1" w:styleId="ft43">
    <w:name w:val="ft43"/>
    <w:basedOn w:val="a0"/>
    <w:rsid w:val="00C56A8A"/>
  </w:style>
  <w:style w:type="paragraph" w:customStyle="1" w:styleId="p63">
    <w:name w:val="p63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t44">
    <w:name w:val="ft44"/>
    <w:basedOn w:val="a0"/>
    <w:rsid w:val="00C56A8A"/>
  </w:style>
  <w:style w:type="paragraph" w:customStyle="1" w:styleId="p64">
    <w:name w:val="p64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65">
    <w:name w:val="p65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t45">
    <w:name w:val="ft45"/>
    <w:basedOn w:val="a0"/>
    <w:rsid w:val="00C56A8A"/>
  </w:style>
  <w:style w:type="paragraph" w:customStyle="1" w:styleId="p66">
    <w:name w:val="p66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67">
    <w:name w:val="p67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2">
    <w:name w:val="p72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3">
    <w:name w:val="p73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4">
    <w:name w:val="p74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68">
    <w:name w:val="p68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5">
    <w:name w:val="p75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6">
    <w:name w:val="p76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13">
    <w:name w:val="p13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7">
    <w:name w:val="p77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t48">
    <w:name w:val="ft48"/>
    <w:basedOn w:val="a0"/>
    <w:rsid w:val="00C56A8A"/>
  </w:style>
  <w:style w:type="paragraph" w:customStyle="1" w:styleId="p78">
    <w:name w:val="p78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paragraph" w:customStyle="1" w:styleId="p79">
    <w:name w:val="p79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ft49">
    <w:name w:val="ft49"/>
    <w:basedOn w:val="a0"/>
    <w:rsid w:val="00C56A8A"/>
  </w:style>
  <w:style w:type="paragraph" w:customStyle="1" w:styleId="p80">
    <w:name w:val="p80"/>
    <w:basedOn w:val="a"/>
    <w:rsid w:val="00C56A8A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customStyle="1" w:styleId="i">
    <w:name w:val="i"/>
    <w:basedOn w:val="a0"/>
    <w:rsid w:val="00C56A8A"/>
  </w:style>
  <w:style w:type="character" w:customStyle="1" w:styleId="b">
    <w:name w:val="b"/>
    <w:basedOn w:val="a0"/>
    <w:rsid w:val="00C56A8A"/>
  </w:style>
  <w:style w:type="character" w:customStyle="1" w:styleId="BodyCharChar">
    <w:name w:val="Body Char Char"/>
    <w:link w:val="BodyChar"/>
    <w:uiPriority w:val="99"/>
    <w:locked/>
    <w:rsid w:val="00C56A8A"/>
    <w:rPr>
      <w:rFonts w:ascii="Times" w:hAnsi="Times" w:cs="Times"/>
      <w:color w:val="000000"/>
      <w:lang w:val="en-GB"/>
    </w:rPr>
  </w:style>
  <w:style w:type="paragraph" w:customStyle="1" w:styleId="BodyChar">
    <w:name w:val="Body Char"/>
    <w:link w:val="BodyCharChar"/>
    <w:uiPriority w:val="99"/>
    <w:rsid w:val="00C56A8A"/>
    <w:pPr>
      <w:tabs>
        <w:tab w:val="left" w:pos="567"/>
      </w:tabs>
      <w:jc w:val="both"/>
    </w:pPr>
    <w:rPr>
      <w:rFonts w:ascii="Times" w:hAnsi="Times" w:cs="Times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11.wmf"/><Relationship Id="rId42" Type="http://schemas.openxmlformats.org/officeDocument/2006/relationships/oleObject" Target="embeddings/oleObject16.bin"/><Relationship Id="rId47" Type="http://schemas.openxmlformats.org/officeDocument/2006/relationships/header" Target="header1.xml"/><Relationship Id="rId63" Type="http://schemas.openxmlformats.org/officeDocument/2006/relationships/image" Target="media/image31.w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4.wmf"/><Relationship Id="rId112" Type="http://schemas.openxmlformats.org/officeDocument/2006/relationships/fontTable" Target="fontTable.xml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9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3.bin"/><Relationship Id="rId74" Type="http://schemas.openxmlformats.org/officeDocument/2006/relationships/oleObject" Target="embeddings/oleObject31.bin"/><Relationship Id="rId79" Type="http://schemas.openxmlformats.org/officeDocument/2006/relationships/image" Target="media/image39.wmf"/><Relationship Id="rId102" Type="http://schemas.openxmlformats.org/officeDocument/2006/relationships/image" Target="media/image51.wmf"/><Relationship Id="rId5" Type="http://schemas.openxmlformats.org/officeDocument/2006/relationships/hyperlink" Target="https://www.evkova.org/kursovye-raboty/tseli-zadachi-informatsionnaya-baza-analiza-sebestoimosti-produktsii" TargetMode="External"/><Relationship Id="rId90" Type="http://schemas.openxmlformats.org/officeDocument/2006/relationships/oleObject" Target="embeddings/oleObject39.bin"/><Relationship Id="rId95" Type="http://schemas.openxmlformats.org/officeDocument/2006/relationships/oleObject" Target="embeddings/oleObject41.bin"/><Relationship Id="rId22" Type="http://schemas.openxmlformats.org/officeDocument/2006/relationships/oleObject" Target="embeddings/oleObject6.bin"/><Relationship Id="rId27" Type="http://schemas.openxmlformats.org/officeDocument/2006/relationships/image" Target="media/image14.wmf"/><Relationship Id="rId43" Type="http://schemas.openxmlformats.org/officeDocument/2006/relationships/image" Target="media/image22.wmf"/><Relationship Id="rId48" Type="http://schemas.openxmlformats.org/officeDocument/2006/relationships/image" Target="media/image24.emf"/><Relationship Id="rId64" Type="http://schemas.openxmlformats.org/officeDocument/2006/relationships/oleObject" Target="embeddings/oleObject26.bin"/><Relationship Id="rId69" Type="http://schemas.openxmlformats.org/officeDocument/2006/relationships/image" Target="media/image34.wmf"/><Relationship Id="rId113" Type="http://schemas.openxmlformats.org/officeDocument/2006/relationships/theme" Target="theme/theme1.xml"/><Relationship Id="rId80" Type="http://schemas.openxmlformats.org/officeDocument/2006/relationships/oleObject" Target="embeddings/oleObject34.bin"/><Relationship Id="rId85" Type="http://schemas.openxmlformats.org/officeDocument/2006/relationships/image" Target="media/image42.wmf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4.bin"/><Relationship Id="rId59" Type="http://schemas.openxmlformats.org/officeDocument/2006/relationships/image" Target="media/image29.wmf"/><Relationship Id="rId103" Type="http://schemas.openxmlformats.org/officeDocument/2006/relationships/oleObject" Target="embeddings/oleObject45.bin"/><Relationship Id="rId108" Type="http://schemas.openxmlformats.org/officeDocument/2006/relationships/image" Target="media/image54.wmf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29.bin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image" Target="media/image48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oleObject" Target="embeddings/oleObject19.bin"/><Relationship Id="rId57" Type="http://schemas.openxmlformats.org/officeDocument/2006/relationships/image" Target="media/image28.wmf"/><Relationship Id="rId106" Type="http://schemas.openxmlformats.org/officeDocument/2006/relationships/image" Target="media/image53.wmf"/><Relationship Id="rId10" Type="http://schemas.openxmlformats.org/officeDocument/2006/relationships/image" Target="media/image5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7.bin"/><Relationship Id="rId94" Type="http://schemas.openxmlformats.org/officeDocument/2006/relationships/image" Target="media/image47.wmf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9" Type="http://schemas.openxmlformats.org/officeDocument/2006/relationships/image" Target="media/image20.wmf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2.bin"/><Relationship Id="rId50" Type="http://schemas.openxmlformats.org/officeDocument/2006/relationships/header" Target="header2.xml"/><Relationship Id="rId55" Type="http://schemas.openxmlformats.org/officeDocument/2006/relationships/image" Target="media/image27.wmf"/><Relationship Id="rId76" Type="http://schemas.openxmlformats.org/officeDocument/2006/relationships/oleObject" Target="embeddings/oleObject32.bin"/><Relationship Id="rId97" Type="http://schemas.openxmlformats.org/officeDocument/2006/relationships/oleObject" Target="embeddings/oleObject42.bin"/><Relationship Id="rId104" Type="http://schemas.openxmlformats.org/officeDocument/2006/relationships/image" Target="media/image52.wmf"/><Relationship Id="rId7" Type="http://schemas.openxmlformats.org/officeDocument/2006/relationships/image" Target="media/image2.png"/><Relationship Id="rId71" Type="http://schemas.openxmlformats.org/officeDocument/2006/relationships/image" Target="media/image35.wmf"/><Relationship Id="rId92" Type="http://schemas.openxmlformats.org/officeDocument/2006/relationships/oleObject" Target="embeddings/oleObject40.bin"/><Relationship Id="rId2" Type="http://schemas.openxmlformats.org/officeDocument/2006/relationships/styles" Target="styles.xml"/><Relationship Id="rId29" Type="http://schemas.openxmlformats.org/officeDocument/2006/relationships/image" Target="media/image15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3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3.wmf"/><Relationship Id="rId110" Type="http://schemas.openxmlformats.org/officeDocument/2006/relationships/image" Target="media/image55.wmf"/><Relationship Id="rId61" Type="http://schemas.openxmlformats.org/officeDocument/2006/relationships/image" Target="media/image30.wmf"/><Relationship Id="rId82" Type="http://schemas.openxmlformats.org/officeDocument/2006/relationships/oleObject" Target="embeddings/oleObject35.bin"/><Relationship Id="rId19" Type="http://schemas.openxmlformats.org/officeDocument/2006/relationships/image" Target="media/image10.wmf"/><Relationship Id="rId14" Type="http://schemas.openxmlformats.org/officeDocument/2006/relationships/image" Target="media/image7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8.wmf"/><Relationship Id="rId56" Type="http://schemas.openxmlformats.org/officeDocument/2006/relationships/oleObject" Target="embeddings/oleObject22.bin"/><Relationship Id="rId77" Type="http://schemas.openxmlformats.org/officeDocument/2006/relationships/image" Target="media/image38.wmf"/><Relationship Id="rId100" Type="http://schemas.openxmlformats.org/officeDocument/2006/relationships/image" Target="media/image50.wmf"/><Relationship Id="rId105" Type="http://schemas.openxmlformats.org/officeDocument/2006/relationships/oleObject" Target="embeddings/oleObject46.bin"/><Relationship Id="rId8" Type="http://schemas.openxmlformats.org/officeDocument/2006/relationships/image" Target="media/image3.png"/><Relationship Id="rId51" Type="http://schemas.openxmlformats.org/officeDocument/2006/relationships/image" Target="media/image25.wmf"/><Relationship Id="rId72" Type="http://schemas.openxmlformats.org/officeDocument/2006/relationships/oleObject" Target="embeddings/oleObject30.bin"/><Relationship Id="rId93" Type="http://schemas.openxmlformats.org/officeDocument/2006/relationships/image" Target="media/image46.png"/><Relationship Id="rId98" Type="http://schemas.openxmlformats.org/officeDocument/2006/relationships/image" Target="media/image49.wmf"/><Relationship Id="rId3" Type="http://schemas.openxmlformats.org/officeDocument/2006/relationships/settings" Target="settings.xml"/><Relationship Id="rId25" Type="http://schemas.openxmlformats.org/officeDocument/2006/relationships/image" Target="media/image13.wmf"/><Relationship Id="rId46" Type="http://schemas.openxmlformats.org/officeDocument/2006/relationships/oleObject" Target="embeddings/oleObject18.bin"/><Relationship Id="rId67" Type="http://schemas.openxmlformats.org/officeDocument/2006/relationships/image" Target="media/image33.wmf"/><Relationship Id="rId20" Type="http://schemas.openxmlformats.org/officeDocument/2006/relationships/oleObject" Target="embeddings/oleObject5.bin"/><Relationship Id="rId41" Type="http://schemas.openxmlformats.org/officeDocument/2006/relationships/image" Target="media/image21.wmf"/><Relationship Id="rId62" Type="http://schemas.openxmlformats.org/officeDocument/2006/relationships/oleObject" Target="embeddings/oleObject25.bin"/><Relationship Id="rId83" Type="http://schemas.openxmlformats.org/officeDocument/2006/relationships/image" Target="media/image41.wmf"/><Relationship Id="rId88" Type="http://schemas.openxmlformats.org/officeDocument/2006/relationships/oleObject" Target="embeddings/oleObject38.bin"/><Relationship Id="rId111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8201</Words>
  <Characters>46747</Characters>
  <Application>Microsoft Office Word</Application>
  <DocSecurity>0</DocSecurity>
  <Lines>389</Lines>
  <Paragraphs>109</Paragraphs>
  <ScaleCrop>false</ScaleCrop>
  <Company/>
  <LinksUpToDate>false</LinksUpToDate>
  <CharactersWithSpaces>54839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1</cp:revision>
  <dcterms:created xsi:type="dcterms:W3CDTF">2025-10-27T05:43:00Z</dcterms:created>
  <dcterms:modified xsi:type="dcterms:W3CDTF">2025-10-27T05:43:00Z</dcterms:modified>
</cp:coreProperties>
</file>