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EEFD0" w14:textId="77777777" w:rsidR="001F78E3" w:rsidRPr="00B954D8" w:rsidRDefault="001F78E3" w:rsidP="001F78E3">
      <w:pPr>
        <w:spacing w:after="0" w:line="360" w:lineRule="auto"/>
        <w:jc w:val="center"/>
        <w:rPr>
          <w:rFonts w:eastAsia="Calibri"/>
          <w:color w:val="000000" w:themeColor="text1"/>
          <w:sz w:val="36"/>
          <w:szCs w:val="36"/>
        </w:rPr>
      </w:pPr>
      <w:r w:rsidRPr="00B954D8">
        <w:rPr>
          <w:rFonts w:eastAsia="Calibri"/>
          <w:color w:val="000000" w:themeColor="text1"/>
          <w:sz w:val="36"/>
          <w:szCs w:val="36"/>
        </w:rPr>
        <w:t>Министерство сельского хозяйства Российской Федерации</w:t>
      </w:r>
    </w:p>
    <w:p w14:paraId="1492DA81" w14:textId="77777777" w:rsidR="001F78E3" w:rsidRPr="00B954D8" w:rsidRDefault="001F78E3" w:rsidP="001F78E3">
      <w:pPr>
        <w:spacing w:after="0" w:line="360" w:lineRule="auto"/>
        <w:jc w:val="center"/>
        <w:rPr>
          <w:rFonts w:eastAsia="Calibri"/>
          <w:color w:val="000000" w:themeColor="text1"/>
          <w:sz w:val="36"/>
          <w:szCs w:val="36"/>
        </w:rPr>
      </w:pPr>
      <w:r w:rsidRPr="00B954D8">
        <w:rPr>
          <w:rFonts w:eastAsia="Calibri"/>
          <w:color w:val="000000" w:themeColor="text1"/>
          <w:sz w:val="36"/>
          <w:szCs w:val="36"/>
        </w:rPr>
        <w:t>ФГБОУ ВО «Пензенский ГАУ»</w:t>
      </w:r>
    </w:p>
    <w:p w14:paraId="60D53578" w14:textId="77777777" w:rsidR="001F78E3" w:rsidRPr="00B954D8" w:rsidRDefault="001F78E3" w:rsidP="001F78E3">
      <w:pPr>
        <w:spacing w:after="0" w:line="360" w:lineRule="auto"/>
        <w:jc w:val="center"/>
        <w:rPr>
          <w:rFonts w:eastAsia="Calibri"/>
          <w:color w:val="000000" w:themeColor="text1"/>
          <w:sz w:val="36"/>
          <w:szCs w:val="36"/>
        </w:rPr>
      </w:pPr>
      <w:r w:rsidRPr="00B954D8">
        <w:rPr>
          <w:rFonts w:eastAsia="Calibri"/>
          <w:color w:val="000000" w:themeColor="text1"/>
          <w:sz w:val="36"/>
          <w:szCs w:val="36"/>
        </w:rPr>
        <w:t>Кафедра «Бухгалтерский учет, анализ и аудит»</w:t>
      </w:r>
    </w:p>
    <w:p w14:paraId="6E7115AE" w14:textId="77777777" w:rsidR="001F78E3" w:rsidRPr="00715DB1" w:rsidRDefault="001F78E3" w:rsidP="001F78E3">
      <w:pPr>
        <w:spacing w:after="0" w:line="360" w:lineRule="auto"/>
        <w:jc w:val="center"/>
        <w:rPr>
          <w:rFonts w:eastAsia="Calibri"/>
          <w:color w:val="000000" w:themeColor="text1"/>
          <w:sz w:val="28"/>
          <w:szCs w:val="28"/>
        </w:rPr>
      </w:pPr>
    </w:p>
    <w:p w14:paraId="0359B34B" w14:textId="77777777" w:rsidR="001F78E3" w:rsidRPr="00715DB1" w:rsidRDefault="001F78E3" w:rsidP="001F78E3">
      <w:pPr>
        <w:spacing w:after="0" w:line="360" w:lineRule="auto"/>
        <w:jc w:val="center"/>
        <w:rPr>
          <w:rFonts w:eastAsia="Calibri"/>
          <w:color w:val="000000" w:themeColor="text1"/>
          <w:sz w:val="28"/>
          <w:szCs w:val="28"/>
        </w:rPr>
      </w:pPr>
    </w:p>
    <w:p w14:paraId="233FFA1F" w14:textId="77777777" w:rsidR="001F78E3" w:rsidRPr="00715DB1" w:rsidRDefault="001F78E3" w:rsidP="001F78E3">
      <w:pPr>
        <w:spacing w:after="0" w:line="360" w:lineRule="auto"/>
        <w:jc w:val="center"/>
        <w:rPr>
          <w:rFonts w:eastAsia="Calibri"/>
          <w:color w:val="000000" w:themeColor="text1"/>
          <w:sz w:val="28"/>
          <w:szCs w:val="28"/>
        </w:rPr>
      </w:pPr>
    </w:p>
    <w:p w14:paraId="686B41BD" w14:textId="77777777" w:rsidR="001F78E3" w:rsidRPr="00715DB1" w:rsidRDefault="001F78E3" w:rsidP="001F78E3">
      <w:pPr>
        <w:spacing w:after="0" w:line="360" w:lineRule="auto"/>
        <w:jc w:val="center"/>
        <w:rPr>
          <w:rFonts w:eastAsia="Calibri"/>
          <w:color w:val="000000" w:themeColor="text1"/>
          <w:sz w:val="28"/>
          <w:szCs w:val="28"/>
        </w:rPr>
      </w:pPr>
    </w:p>
    <w:p w14:paraId="75C5DEA0" w14:textId="77777777" w:rsidR="001F78E3" w:rsidRPr="00715DB1" w:rsidRDefault="001F78E3" w:rsidP="001F78E3">
      <w:pPr>
        <w:spacing w:after="0" w:line="360" w:lineRule="auto"/>
        <w:jc w:val="center"/>
        <w:rPr>
          <w:rFonts w:eastAsia="Calibri"/>
          <w:color w:val="000000" w:themeColor="text1"/>
          <w:sz w:val="28"/>
          <w:szCs w:val="28"/>
        </w:rPr>
      </w:pPr>
    </w:p>
    <w:p w14:paraId="42FAA0B4" w14:textId="77777777" w:rsidR="001F78E3" w:rsidRPr="00B954D8" w:rsidRDefault="001F78E3" w:rsidP="001F78E3">
      <w:pPr>
        <w:spacing w:after="0" w:line="360" w:lineRule="auto"/>
        <w:jc w:val="center"/>
        <w:rPr>
          <w:rFonts w:eastAsia="Calibri"/>
          <w:b/>
          <w:bCs/>
          <w:color w:val="000000" w:themeColor="text1"/>
          <w:sz w:val="56"/>
          <w:szCs w:val="56"/>
        </w:rPr>
      </w:pPr>
      <w:r w:rsidRPr="00B954D8">
        <w:rPr>
          <w:rFonts w:eastAsia="Calibri"/>
          <w:b/>
          <w:bCs/>
          <w:color w:val="000000" w:themeColor="text1"/>
          <w:sz w:val="56"/>
          <w:szCs w:val="56"/>
        </w:rPr>
        <w:t>Курсовая работа</w:t>
      </w:r>
    </w:p>
    <w:p w14:paraId="1A1B4208" w14:textId="77777777" w:rsidR="00B954D8" w:rsidRDefault="001F78E3" w:rsidP="001F78E3">
      <w:pPr>
        <w:spacing w:after="0" w:line="360" w:lineRule="auto"/>
        <w:jc w:val="center"/>
        <w:rPr>
          <w:rFonts w:eastAsia="Calibri"/>
          <w:b/>
          <w:bCs/>
          <w:color w:val="000000" w:themeColor="text1"/>
          <w:sz w:val="40"/>
          <w:szCs w:val="40"/>
          <w:u w:val="single"/>
        </w:rPr>
      </w:pPr>
      <w:r w:rsidRPr="00B954D8">
        <w:rPr>
          <w:rFonts w:eastAsia="Calibri"/>
          <w:b/>
          <w:bCs/>
          <w:color w:val="000000" w:themeColor="text1"/>
          <w:sz w:val="40"/>
          <w:szCs w:val="40"/>
          <w:u w:val="single"/>
        </w:rPr>
        <w:t xml:space="preserve">по дисциплине </w:t>
      </w:r>
    </w:p>
    <w:p w14:paraId="2CC62507" w14:textId="77777777" w:rsidR="00B954D8" w:rsidRDefault="001F78E3" w:rsidP="001F78E3">
      <w:pPr>
        <w:spacing w:after="0" w:line="360" w:lineRule="auto"/>
        <w:jc w:val="center"/>
        <w:rPr>
          <w:b/>
          <w:bCs/>
          <w:sz w:val="40"/>
          <w:szCs w:val="40"/>
          <w:u w:val="single"/>
        </w:rPr>
      </w:pPr>
      <w:r w:rsidRPr="00B954D8">
        <w:rPr>
          <w:rFonts w:eastAsia="Calibri"/>
          <w:b/>
          <w:bCs/>
          <w:color w:val="000000" w:themeColor="text1"/>
          <w:sz w:val="40"/>
          <w:szCs w:val="40"/>
          <w:u w:val="single"/>
        </w:rPr>
        <w:t>«</w:t>
      </w:r>
      <w:r w:rsidR="00B954D8" w:rsidRPr="00B954D8">
        <w:rPr>
          <w:b/>
          <w:bCs/>
          <w:sz w:val="40"/>
          <w:szCs w:val="40"/>
          <w:u w:val="single"/>
        </w:rPr>
        <w:t xml:space="preserve">ОСНОВЫ АНАЛИЗА БУХГАЛТЕРСКОЙ </w:t>
      </w:r>
    </w:p>
    <w:p w14:paraId="23F3E78B" w14:textId="6B7619BC" w:rsidR="001F78E3" w:rsidRPr="00B954D8" w:rsidRDefault="00B954D8" w:rsidP="001F78E3">
      <w:pPr>
        <w:spacing w:after="0" w:line="360" w:lineRule="auto"/>
        <w:jc w:val="center"/>
        <w:rPr>
          <w:rFonts w:eastAsia="Calibri"/>
          <w:b/>
          <w:bCs/>
          <w:color w:val="000000" w:themeColor="text1"/>
          <w:sz w:val="40"/>
          <w:szCs w:val="40"/>
          <w:u w:val="single"/>
        </w:rPr>
      </w:pPr>
      <w:r w:rsidRPr="00B954D8">
        <w:rPr>
          <w:b/>
          <w:bCs/>
          <w:sz w:val="40"/>
          <w:szCs w:val="40"/>
          <w:u w:val="single"/>
        </w:rPr>
        <w:t>ОТЧЕТНОСТИ</w:t>
      </w:r>
      <w:r w:rsidR="001F78E3" w:rsidRPr="00B954D8">
        <w:rPr>
          <w:rFonts w:eastAsia="Calibri"/>
          <w:b/>
          <w:bCs/>
          <w:color w:val="000000" w:themeColor="text1"/>
          <w:sz w:val="40"/>
          <w:szCs w:val="40"/>
          <w:u w:val="single"/>
        </w:rPr>
        <w:t>»</w:t>
      </w:r>
    </w:p>
    <w:p w14:paraId="5F068447" w14:textId="77777777" w:rsidR="001F78E3" w:rsidRPr="00B954D8" w:rsidRDefault="001F78E3" w:rsidP="001F78E3">
      <w:pPr>
        <w:spacing w:after="0" w:line="360" w:lineRule="auto"/>
        <w:jc w:val="center"/>
        <w:rPr>
          <w:rFonts w:eastAsia="Calibri"/>
          <w:b/>
          <w:bCs/>
          <w:i/>
          <w:iCs/>
          <w:color w:val="000000" w:themeColor="text1"/>
          <w:sz w:val="40"/>
          <w:szCs w:val="40"/>
        </w:rPr>
      </w:pPr>
      <w:r w:rsidRPr="00B954D8">
        <w:rPr>
          <w:rFonts w:eastAsia="Calibri"/>
          <w:b/>
          <w:bCs/>
          <w:i/>
          <w:iCs/>
          <w:color w:val="000000" w:themeColor="text1"/>
          <w:sz w:val="40"/>
          <w:szCs w:val="40"/>
        </w:rPr>
        <w:t>на тему:</w:t>
      </w:r>
    </w:p>
    <w:p w14:paraId="4B193660" w14:textId="77777777" w:rsidR="00B954D8" w:rsidRDefault="001F78E3" w:rsidP="001F78E3">
      <w:pPr>
        <w:spacing w:after="0" w:line="360" w:lineRule="auto"/>
        <w:jc w:val="center"/>
        <w:rPr>
          <w:b/>
          <w:bCs/>
          <w:i/>
          <w:iCs/>
          <w:sz w:val="40"/>
          <w:szCs w:val="40"/>
        </w:rPr>
      </w:pPr>
      <w:r w:rsidRPr="00B954D8">
        <w:rPr>
          <w:rFonts w:eastAsia="Calibri"/>
          <w:b/>
          <w:bCs/>
          <w:i/>
          <w:iCs/>
          <w:color w:val="000000" w:themeColor="text1"/>
          <w:sz w:val="40"/>
          <w:szCs w:val="40"/>
        </w:rPr>
        <w:t>«</w:t>
      </w:r>
      <w:r w:rsidR="00B954D8">
        <w:rPr>
          <w:b/>
          <w:bCs/>
          <w:i/>
          <w:iCs/>
          <w:sz w:val="40"/>
          <w:szCs w:val="40"/>
        </w:rPr>
        <w:t xml:space="preserve">Анализ финансового состояния </w:t>
      </w:r>
      <w:r w:rsidRPr="00B954D8">
        <w:rPr>
          <w:b/>
          <w:bCs/>
          <w:i/>
          <w:iCs/>
          <w:sz w:val="40"/>
          <w:szCs w:val="40"/>
        </w:rPr>
        <w:t xml:space="preserve"> </w:t>
      </w:r>
    </w:p>
    <w:p w14:paraId="180D8E42" w14:textId="3D28120B" w:rsidR="001F78E3" w:rsidRPr="00B954D8" w:rsidRDefault="00B954D8" w:rsidP="001F78E3">
      <w:pPr>
        <w:spacing w:after="0" w:line="360" w:lineRule="auto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ООО «Труженик»</w:t>
      </w:r>
      <w:r w:rsidR="00621699">
        <w:rPr>
          <w:b/>
          <w:bCs/>
          <w:i/>
          <w:iCs/>
          <w:sz w:val="40"/>
          <w:szCs w:val="40"/>
        </w:rPr>
        <w:t>»</w:t>
      </w:r>
      <w:bookmarkStart w:id="0" w:name="_GoBack"/>
      <w:bookmarkEnd w:id="0"/>
    </w:p>
    <w:p w14:paraId="5B17341F" w14:textId="77777777" w:rsidR="001F78E3" w:rsidRPr="00715DB1" w:rsidRDefault="001F78E3" w:rsidP="001F78E3">
      <w:pPr>
        <w:spacing w:after="0" w:line="360" w:lineRule="auto"/>
        <w:jc w:val="center"/>
        <w:rPr>
          <w:rFonts w:eastAsia="Calibri"/>
          <w:color w:val="000000" w:themeColor="text1"/>
          <w:sz w:val="28"/>
          <w:szCs w:val="28"/>
        </w:rPr>
      </w:pPr>
    </w:p>
    <w:p w14:paraId="67F4F650" w14:textId="77777777" w:rsidR="001F78E3" w:rsidRPr="00715DB1" w:rsidRDefault="001F78E3" w:rsidP="001F78E3">
      <w:pPr>
        <w:spacing w:after="0" w:line="360" w:lineRule="auto"/>
        <w:jc w:val="center"/>
        <w:rPr>
          <w:rFonts w:eastAsia="Calibri"/>
          <w:color w:val="000000" w:themeColor="text1"/>
          <w:sz w:val="28"/>
          <w:szCs w:val="28"/>
        </w:rPr>
      </w:pPr>
    </w:p>
    <w:p w14:paraId="3B9A5BF1" w14:textId="77777777" w:rsidR="001F78E3" w:rsidRPr="00715DB1" w:rsidRDefault="001F78E3" w:rsidP="001F78E3">
      <w:pPr>
        <w:spacing w:after="0" w:line="360" w:lineRule="auto"/>
        <w:jc w:val="center"/>
        <w:rPr>
          <w:rFonts w:eastAsia="Calibri"/>
          <w:color w:val="000000" w:themeColor="text1"/>
          <w:sz w:val="28"/>
          <w:szCs w:val="28"/>
        </w:rPr>
      </w:pPr>
    </w:p>
    <w:p w14:paraId="2BC5F036" w14:textId="12853816" w:rsidR="001F78E3" w:rsidRPr="00715DB1" w:rsidRDefault="001F78E3" w:rsidP="001F78E3">
      <w:pPr>
        <w:spacing w:after="0" w:line="360" w:lineRule="auto"/>
        <w:jc w:val="right"/>
        <w:rPr>
          <w:rFonts w:eastAsia="Calibri"/>
          <w:color w:val="000000" w:themeColor="text1"/>
          <w:sz w:val="28"/>
          <w:szCs w:val="28"/>
        </w:rPr>
      </w:pPr>
      <w:r w:rsidRPr="00715DB1">
        <w:rPr>
          <w:rFonts w:eastAsia="Calibri"/>
          <w:color w:val="000000" w:themeColor="text1"/>
          <w:sz w:val="28"/>
          <w:szCs w:val="28"/>
        </w:rPr>
        <w:t>Выполнил: Студент</w:t>
      </w:r>
      <w:r w:rsidR="00B954D8">
        <w:rPr>
          <w:rFonts w:eastAsia="Calibri"/>
          <w:color w:val="000000" w:themeColor="text1"/>
          <w:sz w:val="28"/>
          <w:szCs w:val="28"/>
        </w:rPr>
        <w:t>_______________</w:t>
      </w:r>
      <w:proofErr w:type="spellStart"/>
      <w:r w:rsidRPr="00715DB1">
        <w:rPr>
          <w:rFonts w:eastAsia="Calibri"/>
          <w:color w:val="000000" w:themeColor="text1"/>
          <w:sz w:val="28"/>
          <w:szCs w:val="28"/>
        </w:rPr>
        <w:t>гр</w:t>
      </w:r>
      <w:proofErr w:type="spellEnd"/>
      <w:r w:rsidRPr="00715DB1">
        <w:rPr>
          <w:rFonts w:eastAsia="Calibri"/>
          <w:color w:val="000000" w:themeColor="text1"/>
          <w:sz w:val="28"/>
          <w:szCs w:val="28"/>
        </w:rPr>
        <w:t>.</w:t>
      </w:r>
    </w:p>
    <w:p w14:paraId="639D2247" w14:textId="7C178352" w:rsidR="001F78E3" w:rsidRPr="00715DB1" w:rsidRDefault="00B954D8" w:rsidP="001F78E3">
      <w:pPr>
        <w:spacing w:after="0" w:line="360" w:lineRule="auto"/>
        <w:jc w:val="right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_______________________</w:t>
      </w:r>
    </w:p>
    <w:p w14:paraId="1E38F5C1" w14:textId="05818DB3" w:rsidR="001F78E3" w:rsidRPr="00715DB1" w:rsidRDefault="001F78E3" w:rsidP="001F78E3">
      <w:pPr>
        <w:spacing w:after="0" w:line="360" w:lineRule="auto"/>
        <w:jc w:val="right"/>
        <w:rPr>
          <w:rFonts w:eastAsia="Calibri"/>
          <w:color w:val="000000" w:themeColor="text1"/>
          <w:sz w:val="28"/>
          <w:szCs w:val="28"/>
        </w:rPr>
      </w:pPr>
      <w:r w:rsidRPr="00715DB1">
        <w:rPr>
          <w:rFonts w:eastAsia="Calibri"/>
          <w:color w:val="000000" w:themeColor="text1"/>
          <w:sz w:val="28"/>
          <w:szCs w:val="28"/>
        </w:rPr>
        <w:t xml:space="preserve">Проверил: </w:t>
      </w:r>
      <w:r w:rsidR="00B954D8">
        <w:rPr>
          <w:rFonts w:eastAsia="Calibri"/>
          <w:color w:val="000000" w:themeColor="text1"/>
          <w:sz w:val="28"/>
          <w:szCs w:val="28"/>
        </w:rPr>
        <w:t>______________________</w:t>
      </w:r>
      <w:r>
        <w:rPr>
          <w:rFonts w:eastAsia="Calibri"/>
          <w:color w:val="000000" w:themeColor="text1"/>
          <w:sz w:val="28"/>
          <w:szCs w:val="28"/>
        </w:rPr>
        <w:t>.</w:t>
      </w:r>
    </w:p>
    <w:p w14:paraId="0A38BF8A" w14:textId="77777777" w:rsidR="001F78E3" w:rsidRPr="00715DB1" w:rsidRDefault="001F78E3" w:rsidP="001F78E3">
      <w:pPr>
        <w:spacing w:after="0" w:line="360" w:lineRule="auto"/>
        <w:jc w:val="right"/>
        <w:rPr>
          <w:rFonts w:eastAsia="Calibri"/>
          <w:color w:val="000000" w:themeColor="text1"/>
          <w:sz w:val="28"/>
          <w:szCs w:val="28"/>
        </w:rPr>
      </w:pPr>
    </w:p>
    <w:p w14:paraId="3E18BD1E" w14:textId="77777777" w:rsidR="001F78E3" w:rsidRPr="00715DB1" w:rsidRDefault="001F78E3" w:rsidP="001F78E3">
      <w:pPr>
        <w:spacing w:after="0" w:line="360" w:lineRule="auto"/>
        <w:jc w:val="both"/>
        <w:rPr>
          <w:rFonts w:eastAsia="Calibri"/>
          <w:color w:val="000000" w:themeColor="text1"/>
          <w:sz w:val="28"/>
          <w:szCs w:val="28"/>
        </w:rPr>
      </w:pPr>
    </w:p>
    <w:p w14:paraId="00C266DD" w14:textId="77777777" w:rsidR="001F78E3" w:rsidRPr="00715DB1" w:rsidRDefault="001F78E3" w:rsidP="001F78E3">
      <w:pPr>
        <w:spacing w:after="0" w:line="360" w:lineRule="auto"/>
        <w:jc w:val="both"/>
        <w:rPr>
          <w:rFonts w:eastAsia="Calibri"/>
          <w:color w:val="000000" w:themeColor="text1"/>
          <w:sz w:val="28"/>
          <w:szCs w:val="28"/>
        </w:rPr>
      </w:pPr>
    </w:p>
    <w:p w14:paraId="3CF0CBE8" w14:textId="7BC23362" w:rsidR="001F78E3" w:rsidRPr="00F83E85" w:rsidRDefault="001F78E3" w:rsidP="001F78E3">
      <w:pPr>
        <w:spacing w:after="0" w:line="360" w:lineRule="auto"/>
        <w:jc w:val="center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Пенза 202</w:t>
      </w:r>
      <w:r w:rsidR="00B954D8">
        <w:rPr>
          <w:rFonts w:eastAsia="Calibri"/>
          <w:color w:val="000000" w:themeColor="text1"/>
          <w:sz w:val="28"/>
          <w:szCs w:val="28"/>
        </w:rPr>
        <w:t>3</w:t>
      </w:r>
      <w:r>
        <w:rPr>
          <w:rFonts w:eastAsia="Calibri"/>
          <w:color w:val="000000" w:themeColor="text1"/>
          <w:sz w:val="28"/>
          <w:szCs w:val="28"/>
        </w:rPr>
        <w:t>г.</w:t>
      </w:r>
    </w:p>
    <w:p w14:paraId="2E8E2896" w14:textId="719ED803" w:rsidR="001F78E3" w:rsidRDefault="001F78E3" w:rsidP="001F78E3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7A1EF2">
        <w:rPr>
          <w:b/>
          <w:sz w:val="28"/>
          <w:szCs w:val="28"/>
        </w:rPr>
        <w:lastRenderedPageBreak/>
        <w:t>СОДЕРЖАНИЕ</w:t>
      </w:r>
    </w:p>
    <w:p w14:paraId="1EB7DC7C" w14:textId="77777777" w:rsidR="001F78E3" w:rsidRPr="007A1EF2" w:rsidRDefault="001F78E3" w:rsidP="001F78E3">
      <w:pPr>
        <w:spacing w:line="360" w:lineRule="auto"/>
        <w:ind w:firstLine="720"/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276"/>
      </w:tblGrid>
      <w:tr w:rsidR="001F78E3" w:rsidRPr="001F78E3" w14:paraId="308E91AB" w14:textId="77777777" w:rsidTr="00F421D1">
        <w:tc>
          <w:tcPr>
            <w:tcW w:w="8046" w:type="dxa"/>
          </w:tcPr>
          <w:p w14:paraId="0E923A4C" w14:textId="77777777" w:rsidR="001F78E3" w:rsidRPr="001F78E3" w:rsidRDefault="001F78E3" w:rsidP="00F421D1">
            <w:pPr>
              <w:spacing w:line="34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276" w:type="dxa"/>
            <w:vAlign w:val="bottom"/>
          </w:tcPr>
          <w:p w14:paraId="1AD32065" w14:textId="77777777" w:rsidR="001F78E3" w:rsidRPr="001F78E3" w:rsidRDefault="001F78E3" w:rsidP="00F421D1">
            <w:pPr>
              <w:spacing w:line="34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78E3" w:rsidRPr="001F78E3" w14:paraId="391F1CDB" w14:textId="77777777" w:rsidTr="00F421D1">
        <w:tc>
          <w:tcPr>
            <w:tcW w:w="8046" w:type="dxa"/>
          </w:tcPr>
          <w:p w14:paraId="687711D4" w14:textId="77777777" w:rsidR="001F78E3" w:rsidRPr="001F78E3" w:rsidRDefault="001F78E3" w:rsidP="00F421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F7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Теоретические основы анализа  финансового состояния пре</w:t>
            </w:r>
            <w:r w:rsidRPr="001F7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1F7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приятия</w:t>
            </w:r>
          </w:p>
        </w:tc>
        <w:tc>
          <w:tcPr>
            <w:tcW w:w="1276" w:type="dxa"/>
            <w:vAlign w:val="bottom"/>
          </w:tcPr>
          <w:p w14:paraId="3AF3E182" w14:textId="77777777" w:rsidR="001F78E3" w:rsidRPr="001F78E3" w:rsidRDefault="001F78E3" w:rsidP="00F421D1">
            <w:pPr>
              <w:spacing w:line="34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F78E3" w:rsidRPr="001F78E3" w14:paraId="44D5FB35" w14:textId="77777777" w:rsidTr="00F421D1">
        <w:tc>
          <w:tcPr>
            <w:tcW w:w="8046" w:type="dxa"/>
          </w:tcPr>
          <w:p w14:paraId="79A2D539" w14:textId="77777777" w:rsidR="001F78E3" w:rsidRPr="001F78E3" w:rsidRDefault="001F78E3" w:rsidP="00F421D1">
            <w:pPr>
              <w:pStyle w:val="10"/>
              <w:keepNext/>
              <w:keepLines/>
              <w:shd w:val="clear" w:color="auto" w:fill="auto"/>
              <w:suppressAutoHyphens/>
              <w:spacing w:after="0" w:line="360" w:lineRule="auto"/>
              <w:ind w:left="709" w:firstLine="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F78E3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>1.1 Понятие и сущность финансового состояния предприятия в условиях рыночной экономики</w:t>
            </w:r>
          </w:p>
        </w:tc>
        <w:tc>
          <w:tcPr>
            <w:tcW w:w="1276" w:type="dxa"/>
            <w:vAlign w:val="bottom"/>
          </w:tcPr>
          <w:p w14:paraId="76DAD979" w14:textId="77777777" w:rsidR="001F78E3" w:rsidRPr="001F78E3" w:rsidRDefault="001F78E3" w:rsidP="00F421D1">
            <w:pPr>
              <w:spacing w:line="34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F78E3" w:rsidRPr="001F78E3" w14:paraId="1A9D6C3E" w14:textId="77777777" w:rsidTr="00F421D1">
        <w:tc>
          <w:tcPr>
            <w:tcW w:w="8046" w:type="dxa"/>
          </w:tcPr>
          <w:p w14:paraId="6012EAA8" w14:textId="77777777" w:rsidR="001F78E3" w:rsidRPr="001F78E3" w:rsidRDefault="001F78E3" w:rsidP="00F421D1">
            <w:pPr>
              <w:spacing w:line="36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1.2 Система показателей оценки финансового состояния предприятия</w:t>
            </w:r>
          </w:p>
        </w:tc>
        <w:tc>
          <w:tcPr>
            <w:tcW w:w="1276" w:type="dxa"/>
            <w:vAlign w:val="bottom"/>
          </w:tcPr>
          <w:p w14:paraId="50C11708" w14:textId="77777777" w:rsidR="001F78E3" w:rsidRPr="001F78E3" w:rsidRDefault="001F78E3" w:rsidP="00F421D1">
            <w:pPr>
              <w:spacing w:line="34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F78E3" w:rsidRPr="001F78E3" w14:paraId="109D4680" w14:textId="77777777" w:rsidTr="00F421D1">
        <w:tc>
          <w:tcPr>
            <w:tcW w:w="8046" w:type="dxa"/>
          </w:tcPr>
          <w:p w14:paraId="244E544D" w14:textId="77777777" w:rsidR="001F78E3" w:rsidRPr="001F78E3" w:rsidRDefault="001F78E3" w:rsidP="00F421D1">
            <w:pPr>
              <w:tabs>
                <w:tab w:val="left" w:pos="397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2 Анализ финансового состояния ООО «Труженик»</w:t>
            </w:r>
          </w:p>
        </w:tc>
        <w:tc>
          <w:tcPr>
            <w:tcW w:w="1276" w:type="dxa"/>
            <w:vAlign w:val="bottom"/>
          </w:tcPr>
          <w:p w14:paraId="6C04D647" w14:textId="77777777" w:rsidR="001F78E3" w:rsidRPr="001F78E3" w:rsidRDefault="001F78E3" w:rsidP="00F421D1">
            <w:pPr>
              <w:spacing w:line="34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F78E3" w:rsidRPr="001F78E3" w14:paraId="1C956351" w14:textId="77777777" w:rsidTr="00F421D1">
        <w:tc>
          <w:tcPr>
            <w:tcW w:w="8046" w:type="dxa"/>
          </w:tcPr>
          <w:p w14:paraId="7CA654C5" w14:textId="77777777" w:rsidR="001F78E3" w:rsidRPr="001F78E3" w:rsidRDefault="001F78E3" w:rsidP="00F421D1">
            <w:pPr>
              <w:tabs>
                <w:tab w:val="left" w:pos="3975"/>
              </w:tabs>
              <w:spacing w:line="36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2.1 Организационно-экономическая характеристика пре</w:t>
            </w: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1276" w:type="dxa"/>
            <w:vAlign w:val="bottom"/>
          </w:tcPr>
          <w:p w14:paraId="140EF338" w14:textId="77777777" w:rsidR="001F78E3" w:rsidRPr="001F78E3" w:rsidRDefault="001F78E3" w:rsidP="00F421D1">
            <w:pPr>
              <w:spacing w:line="34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F78E3" w:rsidRPr="001F78E3" w14:paraId="5C24F1DE" w14:textId="77777777" w:rsidTr="00F421D1">
        <w:tc>
          <w:tcPr>
            <w:tcW w:w="8046" w:type="dxa"/>
          </w:tcPr>
          <w:p w14:paraId="2A0FE834" w14:textId="77777777" w:rsidR="001F78E3" w:rsidRPr="001F78E3" w:rsidRDefault="001F78E3" w:rsidP="00F421D1">
            <w:pPr>
              <w:pStyle w:val="3"/>
              <w:widowControl/>
              <w:adjustRightInd/>
              <w:spacing w:after="0" w:line="348" w:lineRule="auto"/>
              <w:ind w:left="709"/>
              <w:jc w:val="lef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 Анализ имущественного положения предприятия</w:t>
            </w:r>
          </w:p>
        </w:tc>
        <w:tc>
          <w:tcPr>
            <w:tcW w:w="1276" w:type="dxa"/>
            <w:vAlign w:val="bottom"/>
          </w:tcPr>
          <w:p w14:paraId="3F4BDB32" w14:textId="77777777" w:rsidR="001F78E3" w:rsidRPr="001F78E3" w:rsidRDefault="001F78E3" w:rsidP="00F421D1">
            <w:pPr>
              <w:spacing w:line="34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F78E3" w:rsidRPr="001F78E3" w14:paraId="476AF405" w14:textId="77777777" w:rsidTr="00F421D1">
        <w:tc>
          <w:tcPr>
            <w:tcW w:w="8046" w:type="dxa"/>
          </w:tcPr>
          <w:p w14:paraId="105FB049" w14:textId="77777777" w:rsidR="001F78E3" w:rsidRPr="001F78E3" w:rsidRDefault="001F78E3" w:rsidP="00F421D1">
            <w:pPr>
              <w:pStyle w:val="a7"/>
              <w:numPr>
                <w:ilvl w:val="1"/>
                <w:numId w:val="2"/>
              </w:numPr>
              <w:spacing w:line="360" w:lineRule="auto"/>
              <w:ind w:hanging="26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Анализ финансовой устойчивости и ликвидности</w:t>
            </w:r>
          </w:p>
        </w:tc>
        <w:tc>
          <w:tcPr>
            <w:tcW w:w="1276" w:type="dxa"/>
            <w:vAlign w:val="bottom"/>
          </w:tcPr>
          <w:p w14:paraId="41FAA3CE" w14:textId="77777777" w:rsidR="001F78E3" w:rsidRPr="001F78E3" w:rsidRDefault="001F78E3" w:rsidP="00F421D1">
            <w:pPr>
              <w:spacing w:line="34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F78E3" w:rsidRPr="001F78E3" w14:paraId="2D643DD1" w14:textId="77777777" w:rsidTr="00F421D1">
        <w:tc>
          <w:tcPr>
            <w:tcW w:w="8046" w:type="dxa"/>
          </w:tcPr>
          <w:p w14:paraId="6D204A04" w14:textId="77777777" w:rsidR="001F78E3" w:rsidRPr="001F78E3" w:rsidRDefault="001F78E3" w:rsidP="00F421D1">
            <w:pPr>
              <w:tabs>
                <w:tab w:val="left" w:pos="0"/>
                <w:tab w:val="left" w:pos="993"/>
              </w:tabs>
              <w:spacing w:line="360" w:lineRule="auto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 Оценка рентабельности и деловой активности</w:t>
            </w:r>
          </w:p>
        </w:tc>
        <w:tc>
          <w:tcPr>
            <w:tcW w:w="1276" w:type="dxa"/>
            <w:vAlign w:val="bottom"/>
          </w:tcPr>
          <w:p w14:paraId="0AC4725E" w14:textId="77777777" w:rsidR="001F78E3" w:rsidRPr="001F78E3" w:rsidRDefault="001F78E3" w:rsidP="00F421D1">
            <w:pPr>
              <w:spacing w:line="34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F78E3" w:rsidRPr="001F78E3" w14:paraId="3D007814" w14:textId="77777777" w:rsidTr="00F421D1">
        <w:tc>
          <w:tcPr>
            <w:tcW w:w="8046" w:type="dxa"/>
          </w:tcPr>
          <w:p w14:paraId="495D1E60" w14:textId="09F5CBE7" w:rsidR="001F78E3" w:rsidRPr="001F78E3" w:rsidRDefault="001F78E3" w:rsidP="00F421D1">
            <w:pPr>
              <w:pStyle w:val="a5"/>
              <w:tabs>
                <w:tab w:val="left" w:pos="3370"/>
              </w:tabs>
              <w:suppressAutoHyphens/>
              <w:ind w:left="709"/>
              <w:rPr>
                <w:rFonts w:ascii="Times New Roman" w:hAnsi="Times New Roman" w:cs="Times New Roman"/>
                <w:szCs w:val="28"/>
              </w:rPr>
            </w:pPr>
            <w:r w:rsidRPr="001F78E3">
              <w:rPr>
                <w:rFonts w:ascii="Times New Roman" w:hAnsi="Times New Roman" w:cs="Times New Roman"/>
                <w:szCs w:val="28"/>
              </w:rPr>
              <w:t>2.5 Пути финансового оздоровления предприятия</w:t>
            </w:r>
          </w:p>
        </w:tc>
        <w:tc>
          <w:tcPr>
            <w:tcW w:w="1276" w:type="dxa"/>
            <w:vAlign w:val="bottom"/>
          </w:tcPr>
          <w:p w14:paraId="1463354D" w14:textId="77777777" w:rsidR="001F78E3" w:rsidRPr="001F78E3" w:rsidRDefault="001F78E3" w:rsidP="00F421D1">
            <w:pPr>
              <w:spacing w:line="34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F78E3" w:rsidRPr="001F78E3" w14:paraId="7F7DC416" w14:textId="77777777" w:rsidTr="00F421D1">
        <w:tc>
          <w:tcPr>
            <w:tcW w:w="8046" w:type="dxa"/>
          </w:tcPr>
          <w:p w14:paraId="3D144D38" w14:textId="77777777" w:rsidR="001F78E3" w:rsidRPr="001F78E3" w:rsidRDefault="001F78E3" w:rsidP="00F421D1">
            <w:pPr>
              <w:pStyle w:val="3"/>
              <w:spacing w:after="0" w:line="348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 xml:space="preserve">Выводы и предложения </w:t>
            </w:r>
          </w:p>
        </w:tc>
        <w:tc>
          <w:tcPr>
            <w:tcW w:w="1276" w:type="dxa"/>
            <w:vAlign w:val="bottom"/>
          </w:tcPr>
          <w:p w14:paraId="4EE34292" w14:textId="77777777" w:rsidR="001F78E3" w:rsidRPr="001F78E3" w:rsidRDefault="001F78E3" w:rsidP="00F421D1">
            <w:pPr>
              <w:spacing w:line="34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F78E3" w:rsidRPr="001F78E3" w14:paraId="47EB0507" w14:textId="77777777" w:rsidTr="00F421D1">
        <w:tc>
          <w:tcPr>
            <w:tcW w:w="8046" w:type="dxa"/>
          </w:tcPr>
          <w:p w14:paraId="16D87329" w14:textId="77777777" w:rsidR="001F78E3" w:rsidRPr="001F78E3" w:rsidRDefault="001F78E3" w:rsidP="00F421D1">
            <w:pPr>
              <w:pStyle w:val="3"/>
              <w:spacing w:after="0" w:line="348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1276" w:type="dxa"/>
            <w:vAlign w:val="bottom"/>
          </w:tcPr>
          <w:p w14:paraId="08C6A66B" w14:textId="77777777" w:rsidR="001F78E3" w:rsidRPr="001F78E3" w:rsidRDefault="001F78E3" w:rsidP="00F421D1">
            <w:pPr>
              <w:spacing w:line="348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F78E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14:paraId="1E2CB330" w14:textId="4C445B24" w:rsidR="001F78E3" w:rsidRPr="001F78E3" w:rsidRDefault="001F78E3" w:rsidP="001F78E3"/>
    <w:p w14:paraId="181E1E27" w14:textId="77777777" w:rsidR="001F78E3" w:rsidRPr="008C3BAC" w:rsidRDefault="001F78E3" w:rsidP="001F78E3">
      <w:pPr>
        <w:pageBreakBefore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8C3BAC">
        <w:rPr>
          <w:b/>
          <w:sz w:val="28"/>
          <w:szCs w:val="28"/>
        </w:rPr>
        <w:lastRenderedPageBreak/>
        <w:t>ВВЕДЕНИЕ</w:t>
      </w:r>
    </w:p>
    <w:p w14:paraId="56776F9F" w14:textId="77777777" w:rsidR="001F78E3" w:rsidRPr="008C3BAC" w:rsidRDefault="001F78E3" w:rsidP="001F78E3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3F01FC1B" w14:textId="77777777" w:rsidR="001F78E3" w:rsidRPr="007C5BD1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C5BD1">
        <w:rPr>
          <w:rFonts w:eastAsia="Times New Roman"/>
          <w:sz w:val="28"/>
          <w:szCs w:val="28"/>
          <w:lang w:eastAsia="ru-RU"/>
        </w:rPr>
        <w:t>Вступление в рыночные отношения коренным образом изменило усл</w:t>
      </w:r>
      <w:r w:rsidRPr="007C5BD1">
        <w:rPr>
          <w:rFonts w:eastAsia="Times New Roman"/>
          <w:sz w:val="28"/>
          <w:szCs w:val="28"/>
          <w:lang w:eastAsia="ru-RU"/>
        </w:rPr>
        <w:t>о</w:t>
      </w:r>
      <w:r w:rsidRPr="007C5BD1">
        <w:rPr>
          <w:rFonts w:eastAsia="Times New Roman"/>
          <w:sz w:val="28"/>
          <w:szCs w:val="28"/>
          <w:lang w:eastAsia="ru-RU"/>
        </w:rPr>
        <w:t>вия функционирования предприятий. Предприятия, для того чтобы выжить, должны проявить инициативу, предприимчивость и бережливость с тем, чт</w:t>
      </w:r>
      <w:r w:rsidRPr="007C5BD1">
        <w:rPr>
          <w:rFonts w:eastAsia="Times New Roman"/>
          <w:sz w:val="28"/>
          <w:szCs w:val="28"/>
          <w:lang w:eastAsia="ru-RU"/>
        </w:rPr>
        <w:t>о</w:t>
      </w:r>
      <w:r w:rsidRPr="007C5BD1">
        <w:rPr>
          <w:rFonts w:eastAsia="Times New Roman"/>
          <w:sz w:val="28"/>
          <w:szCs w:val="28"/>
          <w:lang w:eastAsia="ru-RU"/>
        </w:rPr>
        <w:t>бы повысить эффективность производства и прибыльности. В противном случае они могут оказаться на грани банкротства.</w:t>
      </w:r>
    </w:p>
    <w:p w14:paraId="4A316D60" w14:textId="77777777" w:rsidR="001F78E3" w:rsidRPr="007C5BD1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7C5BD1">
        <w:rPr>
          <w:rFonts w:eastAsia="Times New Roman"/>
          <w:sz w:val="28"/>
          <w:szCs w:val="28"/>
          <w:lang w:eastAsia="ru-RU"/>
        </w:rPr>
        <w:t>В рыночных условиях залогом выживаемости и основой стабильного положения предприятия служит его финансовая устойчивость и получение прибыли. Данная ситуация отражает такое состояние финансовых ресурсов, при котором предприятие, свободно маневрируя денежными средствами, способно путем эффективного их использования обеспечить бесперебойный процесс производства и реализации продукции, а также по его расширению и обновлению.</w:t>
      </w:r>
    </w:p>
    <w:p w14:paraId="653DE659" w14:textId="77777777" w:rsidR="001F78E3" w:rsidRPr="008C3BAC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237CC">
        <w:rPr>
          <w:rFonts w:eastAsia="Times New Roman"/>
          <w:sz w:val="28"/>
          <w:szCs w:val="28"/>
          <w:lang w:eastAsia="ru-RU"/>
        </w:rPr>
        <w:t>Устойчивость финансового состояния достигается при достаточности собственного капитала, хорошем качестве активов, высокой деловой акти</w:t>
      </w:r>
      <w:r w:rsidRPr="00D237CC">
        <w:rPr>
          <w:rFonts w:eastAsia="Times New Roman"/>
          <w:sz w:val="28"/>
          <w:szCs w:val="28"/>
          <w:lang w:eastAsia="ru-RU"/>
        </w:rPr>
        <w:t>в</w:t>
      </w:r>
      <w:r w:rsidRPr="00D237CC">
        <w:rPr>
          <w:rFonts w:eastAsia="Times New Roman"/>
          <w:sz w:val="28"/>
          <w:szCs w:val="28"/>
          <w:lang w:eastAsia="ru-RU"/>
        </w:rPr>
        <w:t>ности предприятия, достаточном уровне рентабельности, стабильных дох</w:t>
      </w:r>
      <w:r w:rsidRPr="00D237CC">
        <w:rPr>
          <w:rFonts w:eastAsia="Times New Roman"/>
          <w:sz w:val="28"/>
          <w:szCs w:val="28"/>
          <w:lang w:eastAsia="ru-RU"/>
        </w:rPr>
        <w:t>о</w:t>
      </w:r>
      <w:r w:rsidRPr="00D237CC">
        <w:rPr>
          <w:rFonts w:eastAsia="Times New Roman"/>
          <w:sz w:val="28"/>
          <w:szCs w:val="28"/>
          <w:lang w:eastAsia="ru-RU"/>
        </w:rPr>
        <w:t>дах и широких возможностях привлечения заемных средств.</w:t>
      </w:r>
    </w:p>
    <w:p w14:paraId="12BAC272" w14:textId="77777777" w:rsidR="001F78E3" w:rsidRPr="008C3BAC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237CC">
        <w:rPr>
          <w:rFonts w:eastAsia="Times New Roman"/>
          <w:sz w:val="28"/>
          <w:szCs w:val="28"/>
          <w:lang w:eastAsia="ru-RU"/>
        </w:rPr>
        <w:t>Предприятие с неустойчивым финансовым состоянием не в состоянии решать стратегические задачи, кроме того, часто не имеет возможности пер</w:t>
      </w:r>
      <w:r w:rsidRPr="00D237CC">
        <w:rPr>
          <w:rFonts w:eastAsia="Times New Roman"/>
          <w:sz w:val="28"/>
          <w:szCs w:val="28"/>
          <w:lang w:eastAsia="ru-RU"/>
        </w:rPr>
        <w:t>е</w:t>
      </w:r>
      <w:r w:rsidRPr="00D237CC">
        <w:rPr>
          <w:rFonts w:eastAsia="Times New Roman"/>
          <w:sz w:val="28"/>
          <w:szCs w:val="28"/>
          <w:lang w:eastAsia="ru-RU"/>
        </w:rPr>
        <w:t>распределить свои ресурсы для решения оперативных задач, поэтому велика вероятность приобретения им статуса «убыточное», которое не только не обеспечивает свою жизнедеятельность, но и замедляет процессы рыночных преобразований в экономике страны в целом. И наоборот, предприятие с надежным финансовым состоянием является частью локомотива, который ускоряет рыночные преобразования, улучшая экономику страны.</w:t>
      </w:r>
    </w:p>
    <w:p w14:paraId="21C24849" w14:textId="77777777" w:rsidR="001F78E3" w:rsidRPr="00D237CC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C3BAC">
        <w:rPr>
          <w:rFonts w:eastAsia="Times New Roman"/>
          <w:sz w:val="28"/>
          <w:szCs w:val="28"/>
          <w:lang w:eastAsia="ru-RU"/>
        </w:rPr>
        <w:t>В связи с этим тема курсовой работы является актуальной.</w:t>
      </w:r>
    </w:p>
    <w:p w14:paraId="355BED31" w14:textId="77777777" w:rsidR="001F78E3" w:rsidRPr="008C3BAC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C3BAC">
        <w:rPr>
          <w:rFonts w:eastAsia="Times New Roman"/>
          <w:sz w:val="28"/>
          <w:szCs w:val="28"/>
          <w:lang w:eastAsia="ru-RU"/>
        </w:rPr>
        <w:t>Цель курсовой работы:  проведения анализа финансового состояния ООО «Труженик» и разработка направлений повышения финансовой усто</w:t>
      </w:r>
      <w:r w:rsidRPr="008C3BAC">
        <w:rPr>
          <w:rFonts w:eastAsia="Times New Roman"/>
          <w:sz w:val="28"/>
          <w:szCs w:val="28"/>
          <w:lang w:eastAsia="ru-RU"/>
        </w:rPr>
        <w:t>й</w:t>
      </w:r>
      <w:r w:rsidRPr="008C3BAC">
        <w:rPr>
          <w:rFonts w:eastAsia="Times New Roman"/>
          <w:sz w:val="28"/>
          <w:szCs w:val="28"/>
          <w:lang w:eastAsia="ru-RU"/>
        </w:rPr>
        <w:t>чивости и платежеспособности предприятия.</w:t>
      </w:r>
    </w:p>
    <w:p w14:paraId="22A72E05" w14:textId="77777777" w:rsidR="001F78E3" w:rsidRPr="008C3BAC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C3BAC">
        <w:rPr>
          <w:rFonts w:eastAsia="Times New Roman"/>
          <w:sz w:val="28"/>
          <w:szCs w:val="28"/>
          <w:lang w:eastAsia="ru-RU"/>
        </w:rPr>
        <w:lastRenderedPageBreak/>
        <w:t>Для достижения поставленной цели были решены следующие задачи:</w:t>
      </w:r>
    </w:p>
    <w:p w14:paraId="029D38A8" w14:textId="77777777" w:rsidR="001F78E3" w:rsidRPr="008C3BAC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C3BAC">
        <w:rPr>
          <w:rFonts w:eastAsia="Times New Roman"/>
          <w:sz w:val="28"/>
          <w:szCs w:val="28"/>
          <w:lang w:eastAsia="ru-RU"/>
        </w:rPr>
        <w:t>- изучены теоретические основы анализа финансового состояния пре</w:t>
      </w:r>
      <w:r w:rsidRPr="008C3BAC">
        <w:rPr>
          <w:rFonts w:eastAsia="Times New Roman"/>
          <w:sz w:val="28"/>
          <w:szCs w:val="28"/>
          <w:lang w:eastAsia="ru-RU"/>
        </w:rPr>
        <w:t>д</w:t>
      </w:r>
      <w:r w:rsidRPr="008C3BAC">
        <w:rPr>
          <w:rFonts w:eastAsia="Times New Roman"/>
          <w:sz w:val="28"/>
          <w:szCs w:val="28"/>
          <w:lang w:eastAsia="ru-RU"/>
        </w:rPr>
        <w:t>приятия в рыночных условиях;</w:t>
      </w:r>
    </w:p>
    <w:p w14:paraId="64933967" w14:textId="77777777" w:rsidR="001F78E3" w:rsidRPr="008C3BAC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C3BAC">
        <w:rPr>
          <w:rFonts w:eastAsia="Times New Roman"/>
          <w:sz w:val="28"/>
          <w:szCs w:val="28"/>
          <w:lang w:eastAsia="ru-RU"/>
        </w:rPr>
        <w:t xml:space="preserve">  - оценено современное финансовое со</w:t>
      </w:r>
      <w:r>
        <w:rPr>
          <w:rFonts w:eastAsia="Times New Roman"/>
          <w:sz w:val="28"/>
          <w:szCs w:val="28"/>
          <w:lang w:eastAsia="ru-RU"/>
        </w:rPr>
        <w:t>с</w:t>
      </w:r>
      <w:r w:rsidRPr="008C3BAC">
        <w:rPr>
          <w:rFonts w:eastAsia="Times New Roman"/>
          <w:sz w:val="28"/>
          <w:szCs w:val="28"/>
          <w:lang w:eastAsia="ru-RU"/>
        </w:rPr>
        <w:t>тояние ООО «Труженик»</w:t>
      </w:r>
    </w:p>
    <w:p w14:paraId="7F0E2358" w14:textId="77777777" w:rsidR="001F78E3" w:rsidRPr="008C3BAC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C3BAC">
        <w:rPr>
          <w:rFonts w:eastAsia="Times New Roman"/>
          <w:sz w:val="28"/>
          <w:szCs w:val="28"/>
          <w:lang w:eastAsia="ru-RU"/>
        </w:rPr>
        <w:t xml:space="preserve"> - предложены основные направления улучшения финансового со</w:t>
      </w:r>
      <w:r>
        <w:rPr>
          <w:rFonts w:eastAsia="Times New Roman"/>
          <w:sz w:val="28"/>
          <w:szCs w:val="28"/>
          <w:lang w:eastAsia="ru-RU"/>
        </w:rPr>
        <w:t>с</w:t>
      </w:r>
      <w:r w:rsidRPr="008C3BAC">
        <w:rPr>
          <w:rFonts w:eastAsia="Times New Roman"/>
          <w:sz w:val="28"/>
          <w:szCs w:val="28"/>
          <w:lang w:eastAsia="ru-RU"/>
        </w:rPr>
        <w:t>то</w:t>
      </w:r>
      <w:r w:rsidRPr="008C3BAC">
        <w:rPr>
          <w:rFonts w:eastAsia="Times New Roman"/>
          <w:sz w:val="28"/>
          <w:szCs w:val="28"/>
          <w:lang w:eastAsia="ru-RU"/>
        </w:rPr>
        <w:t>я</w:t>
      </w:r>
      <w:r w:rsidRPr="008C3BAC">
        <w:rPr>
          <w:rFonts w:eastAsia="Times New Roman"/>
          <w:sz w:val="28"/>
          <w:szCs w:val="28"/>
          <w:lang w:eastAsia="ru-RU"/>
        </w:rPr>
        <w:t>ния предприятия.</w:t>
      </w:r>
    </w:p>
    <w:p w14:paraId="5C6EF2A2" w14:textId="77777777" w:rsidR="001F78E3" w:rsidRPr="008C3BAC" w:rsidRDefault="001F78E3" w:rsidP="001F78E3">
      <w:pPr>
        <w:pStyle w:val="Style2"/>
        <w:widowControl/>
        <w:spacing w:line="360" w:lineRule="auto"/>
        <w:ind w:firstLine="709"/>
        <w:rPr>
          <w:rStyle w:val="FontStyle13"/>
          <w:szCs w:val="28"/>
        </w:rPr>
      </w:pPr>
      <w:r w:rsidRPr="008C3BAC">
        <w:rPr>
          <w:rStyle w:val="FontStyle12"/>
          <w:sz w:val="28"/>
          <w:szCs w:val="28"/>
        </w:rPr>
        <w:t>При написании курсовой работы использованы следующие приемы ис</w:t>
      </w:r>
      <w:r w:rsidRPr="008C3BAC">
        <w:rPr>
          <w:rStyle w:val="FontStyle12"/>
          <w:sz w:val="28"/>
          <w:szCs w:val="28"/>
        </w:rPr>
        <w:softHyphen/>
        <w:t>следования: сравнение, средние и относительные величины, построение ан</w:t>
      </w:r>
      <w:r w:rsidRPr="008C3BAC">
        <w:rPr>
          <w:rStyle w:val="FontStyle12"/>
          <w:sz w:val="28"/>
          <w:szCs w:val="28"/>
        </w:rPr>
        <w:t>а</w:t>
      </w:r>
      <w:r w:rsidRPr="008C3BAC">
        <w:rPr>
          <w:rStyle w:val="FontStyle12"/>
          <w:sz w:val="28"/>
          <w:szCs w:val="28"/>
        </w:rPr>
        <w:t>ли</w:t>
      </w:r>
      <w:r w:rsidRPr="008C3BAC">
        <w:rPr>
          <w:rStyle w:val="FontStyle12"/>
          <w:sz w:val="28"/>
          <w:szCs w:val="28"/>
        </w:rPr>
        <w:softHyphen/>
        <w:t>тических таблиц. Так же были использованы следующие методы: экон</w:t>
      </w:r>
      <w:r w:rsidRPr="008C3BAC">
        <w:rPr>
          <w:rStyle w:val="FontStyle12"/>
          <w:sz w:val="28"/>
          <w:szCs w:val="28"/>
        </w:rPr>
        <w:t>о</w:t>
      </w:r>
      <w:r w:rsidRPr="008C3BAC">
        <w:rPr>
          <w:rStyle w:val="FontStyle12"/>
          <w:sz w:val="28"/>
          <w:szCs w:val="28"/>
        </w:rPr>
        <w:t>мико</w:t>
      </w:r>
      <w:r>
        <w:rPr>
          <w:rStyle w:val="FontStyle12"/>
          <w:sz w:val="28"/>
          <w:szCs w:val="28"/>
        </w:rPr>
        <w:t>-</w:t>
      </w:r>
      <w:r w:rsidRPr="008C3BAC">
        <w:rPr>
          <w:rStyle w:val="FontStyle12"/>
          <w:sz w:val="28"/>
          <w:szCs w:val="28"/>
        </w:rPr>
        <w:t>математический и статистический. Основными источниками для анал</w:t>
      </w:r>
      <w:r w:rsidRPr="008C3BAC">
        <w:rPr>
          <w:rStyle w:val="FontStyle12"/>
          <w:sz w:val="28"/>
          <w:szCs w:val="28"/>
        </w:rPr>
        <w:t>и</w:t>
      </w:r>
      <w:r w:rsidRPr="008C3BAC">
        <w:rPr>
          <w:rStyle w:val="FontStyle12"/>
          <w:sz w:val="28"/>
          <w:szCs w:val="28"/>
        </w:rPr>
        <w:t>за являются типовые и специализированные формы годовой бухгалтерской отчетности сельскохозяйственной организации.</w:t>
      </w:r>
    </w:p>
    <w:p w14:paraId="275F20DF" w14:textId="77777777" w:rsidR="001F78E3" w:rsidRPr="008C3BAC" w:rsidRDefault="001F78E3" w:rsidP="001F78E3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1C238AF6" w14:textId="77777777" w:rsidR="001F78E3" w:rsidRPr="001C535B" w:rsidRDefault="001F78E3" w:rsidP="001F78E3">
      <w:pPr>
        <w:pStyle w:val="a7"/>
        <w:pageBreakBefore/>
        <w:numPr>
          <w:ilvl w:val="0"/>
          <w:numId w:val="3"/>
        </w:numPr>
        <w:spacing w:line="360" w:lineRule="auto"/>
        <w:ind w:left="1066" w:hanging="357"/>
        <w:jc w:val="center"/>
        <w:rPr>
          <w:b/>
          <w:sz w:val="28"/>
          <w:szCs w:val="28"/>
        </w:rPr>
      </w:pPr>
      <w:r w:rsidRPr="001C535B">
        <w:rPr>
          <w:b/>
          <w:sz w:val="28"/>
          <w:szCs w:val="28"/>
        </w:rPr>
        <w:lastRenderedPageBreak/>
        <w:t>ТЕОРЕТИЧЕСКИЕ ОСНОВЫ АНАЛИЗА  ФИНАНСОВОГО СОСТОЯНИЯ ПРЕДПРИЯТИЯ</w:t>
      </w:r>
    </w:p>
    <w:p w14:paraId="1A96BFBC" w14:textId="77777777" w:rsidR="001F78E3" w:rsidRPr="001C535B" w:rsidRDefault="001F78E3" w:rsidP="001F78E3">
      <w:pPr>
        <w:pStyle w:val="a7"/>
        <w:spacing w:line="360" w:lineRule="auto"/>
        <w:ind w:left="1069"/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14:paraId="244643E6" w14:textId="77777777" w:rsidR="001F78E3" w:rsidRPr="001C535B" w:rsidRDefault="001F78E3" w:rsidP="001F78E3">
      <w:pPr>
        <w:pStyle w:val="a7"/>
        <w:spacing w:line="360" w:lineRule="auto"/>
        <w:ind w:left="0"/>
        <w:jc w:val="center"/>
        <w:rPr>
          <w:rFonts w:eastAsiaTheme="minorEastAsia"/>
          <w:b/>
          <w:sz w:val="28"/>
          <w:szCs w:val="28"/>
        </w:rPr>
      </w:pPr>
      <w:r w:rsidRPr="001C535B">
        <w:rPr>
          <w:rFonts w:eastAsiaTheme="minorEastAsia"/>
          <w:b/>
          <w:sz w:val="28"/>
          <w:szCs w:val="28"/>
        </w:rPr>
        <w:t>1.1 Понятие и сущность финансового состояния предприятия в условиях рыночной экономики</w:t>
      </w:r>
    </w:p>
    <w:p w14:paraId="36A795AA" w14:textId="77777777" w:rsidR="001F78E3" w:rsidRPr="001C535B" w:rsidRDefault="001F78E3" w:rsidP="001F78E3">
      <w:pPr>
        <w:pStyle w:val="a7"/>
        <w:spacing w:line="360" w:lineRule="auto"/>
        <w:ind w:left="1969"/>
        <w:jc w:val="both"/>
        <w:rPr>
          <w:rFonts w:eastAsia="Times New Roman"/>
          <w:sz w:val="28"/>
          <w:szCs w:val="28"/>
          <w:lang w:eastAsia="ru-RU"/>
        </w:rPr>
      </w:pPr>
    </w:p>
    <w:p w14:paraId="56255CB2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Финансовый анализ</w:t>
      </w:r>
      <w:r w:rsidRPr="001C535B">
        <w:rPr>
          <w:rFonts w:eastAsia="Times New Roman"/>
          <w:i/>
          <w:iCs/>
          <w:sz w:val="28"/>
          <w:szCs w:val="28"/>
          <w:lang w:eastAsia="ru-RU"/>
        </w:rPr>
        <w:t xml:space="preserve"> </w:t>
      </w:r>
      <w:r w:rsidRPr="001C535B">
        <w:rPr>
          <w:rFonts w:eastAsia="Times New Roman"/>
          <w:sz w:val="28"/>
          <w:szCs w:val="28"/>
          <w:lang w:eastAsia="ru-RU"/>
        </w:rPr>
        <w:t>является частью общего анализа хозяйственной деятельности. Его объектом выступают показатели финансовой деятельности предприятия. Главной целью финансового анализа каждого субъекта хозя</w:t>
      </w:r>
      <w:r w:rsidRPr="001C535B">
        <w:rPr>
          <w:rFonts w:eastAsia="Times New Roman"/>
          <w:sz w:val="28"/>
          <w:szCs w:val="28"/>
          <w:lang w:eastAsia="ru-RU"/>
        </w:rPr>
        <w:t>й</w:t>
      </w:r>
      <w:r w:rsidRPr="001C535B">
        <w:rPr>
          <w:rFonts w:eastAsia="Times New Roman"/>
          <w:sz w:val="28"/>
          <w:szCs w:val="28"/>
          <w:lang w:eastAsia="ru-RU"/>
        </w:rPr>
        <w:t>ствования является оценка эффективности его экономических процессов и финансового состояния. Достижение этой цели предполагает осуществление анализа на важнейших участках хозяйственной деятельности, которые и в</w:t>
      </w:r>
      <w:r w:rsidRPr="001C535B">
        <w:rPr>
          <w:rFonts w:eastAsia="Times New Roman"/>
          <w:sz w:val="28"/>
          <w:szCs w:val="28"/>
          <w:lang w:eastAsia="ru-RU"/>
        </w:rPr>
        <w:t>ы</w:t>
      </w:r>
      <w:r w:rsidRPr="001C535B">
        <w:rPr>
          <w:rFonts w:eastAsia="Times New Roman"/>
          <w:sz w:val="28"/>
          <w:szCs w:val="28"/>
          <w:lang w:eastAsia="ru-RU"/>
        </w:rPr>
        <w:t>ступают его главными объектами.</w:t>
      </w:r>
    </w:p>
    <w:p w14:paraId="7261EC82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В процессе текущей деятельности предприятие осуществляет опред</w:t>
      </w:r>
      <w:r w:rsidRPr="001C535B">
        <w:rPr>
          <w:rFonts w:eastAsia="Times New Roman"/>
          <w:sz w:val="28"/>
          <w:szCs w:val="28"/>
          <w:lang w:eastAsia="ru-RU"/>
        </w:rPr>
        <w:t>е</w:t>
      </w:r>
      <w:r w:rsidRPr="001C535B">
        <w:rPr>
          <w:rFonts w:eastAsia="Times New Roman"/>
          <w:sz w:val="28"/>
          <w:szCs w:val="28"/>
          <w:lang w:eastAsia="ru-RU"/>
        </w:rPr>
        <w:t>ленные расходы, которые, в свою очередь, способствуют получению запл</w:t>
      </w:r>
      <w:r w:rsidRPr="001C535B">
        <w:rPr>
          <w:rFonts w:eastAsia="Times New Roman"/>
          <w:sz w:val="28"/>
          <w:szCs w:val="28"/>
          <w:lang w:eastAsia="ru-RU"/>
        </w:rPr>
        <w:t>а</w:t>
      </w:r>
      <w:r w:rsidRPr="001C535B">
        <w:rPr>
          <w:rFonts w:eastAsia="Times New Roman"/>
          <w:sz w:val="28"/>
          <w:szCs w:val="28"/>
          <w:lang w:eastAsia="ru-RU"/>
        </w:rPr>
        <w:t>нированных доходов. От их величины во многом зависит выполнение нам</w:t>
      </w:r>
      <w:r w:rsidRPr="001C535B">
        <w:rPr>
          <w:rFonts w:eastAsia="Times New Roman"/>
          <w:sz w:val="28"/>
          <w:szCs w:val="28"/>
          <w:lang w:eastAsia="ru-RU"/>
        </w:rPr>
        <w:t>е</w:t>
      </w:r>
      <w:r w:rsidRPr="001C535B">
        <w:rPr>
          <w:rFonts w:eastAsia="Times New Roman"/>
          <w:sz w:val="28"/>
          <w:szCs w:val="28"/>
          <w:lang w:eastAsia="ru-RU"/>
        </w:rPr>
        <w:t>ченных заданий. Большая часть поступлений включает в себя доходы от о</w:t>
      </w:r>
      <w:r w:rsidRPr="001C535B">
        <w:rPr>
          <w:rFonts w:eastAsia="Times New Roman"/>
          <w:sz w:val="28"/>
          <w:szCs w:val="28"/>
          <w:lang w:eastAsia="ru-RU"/>
        </w:rPr>
        <w:t>с</w:t>
      </w:r>
      <w:r w:rsidRPr="001C535B">
        <w:rPr>
          <w:rFonts w:eastAsia="Times New Roman"/>
          <w:sz w:val="28"/>
          <w:szCs w:val="28"/>
          <w:lang w:eastAsia="ru-RU"/>
        </w:rPr>
        <w:t>новной деятельности (реализация продукции, работ и услуг). С развитием финансового рынка получили распространение операции, связанные с це</w:t>
      </w:r>
      <w:r w:rsidRPr="001C535B">
        <w:rPr>
          <w:rFonts w:eastAsia="Times New Roman"/>
          <w:sz w:val="28"/>
          <w:szCs w:val="28"/>
          <w:lang w:eastAsia="ru-RU"/>
        </w:rPr>
        <w:t>н</w:t>
      </w:r>
      <w:r w:rsidRPr="001C535B">
        <w:rPr>
          <w:rFonts w:eastAsia="Times New Roman"/>
          <w:sz w:val="28"/>
          <w:szCs w:val="28"/>
          <w:lang w:eastAsia="ru-RU"/>
        </w:rPr>
        <w:t>ными бумагами, расширением капитала. К доходам предприятия относятся также прочие поступления денежных средств, в виде штрафов, пеней и иных не планируемых доходов.</w:t>
      </w:r>
    </w:p>
    <w:p w14:paraId="31BB1AE2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Создание и функционирование предприятия непосредственно связано с аккумуляцией финансовых ресурсов и их использованием в виде вложений в основные и оборотные средства. Отсюда к первостепенным объектам анализа можно отнести объем, структуру имущества и источники финансирования.</w:t>
      </w:r>
    </w:p>
    <w:p w14:paraId="72031A0E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Все хозяйственные процессы опосредуются движением денежных средств, которые оказывают существенное воздействие на финансовое сост</w:t>
      </w:r>
      <w:r w:rsidRPr="001C535B">
        <w:rPr>
          <w:rFonts w:eastAsia="Times New Roman"/>
          <w:sz w:val="28"/>
          <w:szCs w:val="28"/>
          <w:lang w:eastAsia="ru-RU"/>
        </w:rPr>
        <w:t>о</w:t>
      </w:r>
      <w:r w:rsidRPr="001C535B">
        <w:rPr>
          <w:rFonts w:eastAsia="Times New Roman"/>
          <w:sz w:val="28"/>
          <w:szCs w:val="28"/>
          <w:lang w:eastAsia="ru-RU"/>
        </w:rPr>
        <w:t>яние предприятия. Стабильность денежных потоков, рациональное использ</w:t>
      </w:r>
      <w:r w:rsidRPr="001C535B">
        <w:rPr>
          <w:rFonts w:eastAsia="Times New Roman"/>
          <w:sz w:val="28"/>
          <w:szCs w:val="28"/>
          <w:lang w:eastAsia="ru-RU"/>
        </w:rPr>
        <w:t>о</w:t>
      </w:r>
      <w:r w:rsidRPr="001C535B">
        <w:rPr>
          <w:rFonts w:eastAsia="Times New Roman"/>
          <w:sz w:val="28"/>
          <w:szCs w:val="28"/>
          <w:lang w:eastAsia="ru-RU"/>
        </w:rPr>
        <w:t>вание денежных ресурсов непосредственно влияют на рентабельность пре</w:t>
      </w:r>
      <w:r w:rsidRPr="001C535B">
        <w:rPr>
          <w:rFonts w:eastAsia="Times New Roman"/>
          <w:sz w:val="28"/>
          <w:szCs w:val="28"/>
          <w:lang w:eastAsia="ru-RU"/>
        </w:rPr>
        <w:t>д</w:t>
      </w:r>
      <w:r w:rsidRPr="001C535B">
        <w:rPr>
          <w:rFonts w:eastAsia="Times New Roman"/>
          <w:sz w:val="28"/>
          <w:szCs w:val="28"/>
          <w:lang w:eastAsia="ru-RU"/>
        </w:rPr>
        <w:lastRenderedPageBreak/>
        <w:t>приятия, его платежеспособность, финансовую устойчивость и независ</w:t>
      </w:r>
      <w:r w:rsidRPr="001C535B">
        <w:rPr>
          <w:rFonts w:eastAsia="Times New Roman"/>
          <w:sz w:val="28"/>
          <w:szCs w:val="28"/>
          <w:lang w:eastAsia="ru-RU"/>
        </w:rPr>
        <w:t>и</w:t>
      </w:r>
      <w:r w:rsidRPr="001C535B">
        <w:rPr>
          <w:rFonts w:eastAsia="Times New Roman"/>
          <w:sz w:val="28"/>
          <w:szCs w:val="28"/>
          <w:lang w:eastAsia="ru-RU"/>
        </w:rPr>
        <w:t>мость.</w:t>
      </w:r>
    </w:p>
    <w:p w14:paraId="7C0B6FA3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Финансовое состояние можно считать особенно важным объектом ан</w:t>
      </w:r>
      <w:r w:rsidRPr="001C535B">
        <w:rPr>
          <w:rFonts w:eastAsia="Times New Roman"/>
          <w:sz w:val="28"/>
          <w:szCs w:val="28"/>
          <w:lang w:eastAsia="ru-RU"/>
        </w:rPr>
        <w:t>а</w:t>
      </w:r>
      <w:r w:rsidRPr="001C535B">
        <w:rPr>
          <w:rFonts w:eastAsia="Times New Roman"/>
          <w:sz w:val="28"/>
          <w:szCs w:val="28"/>
          <w:lang w:eastAsia="ru-RU"/>
        </w:rPr>
        <w:t>лиза, поскольку в нем сосредоточены основные синтетические показатели, являющиеся как бы итогом представленных ранее объектов финансового анализа.</w:t>
      </w:r>
    </w:p>
    <w:p w14:paraId="5DC6B76D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Задачами финансового анализа являются:</w:t>
      </w:r>
    </w:p>
    <w:p w14:paraId="2B77AA23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- выявление рентабельности и финансовой устойчивости;</w:t>
      </w:r>
    </w:p>
    <w:p w14:paraId="28C6DCE1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- изучение эффективности использования финансовых ресурсов;</w:t>
      </w:r>
    </w:p>
    <w:p w14:paraId="7014673F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- установление положения хозяйствующего субъекта на финансовом рынке и количественное измерение его финансовой конкурентоспособности;</w:t>
      </w:r>
    </w:p>
    <w:p w14:paraId="59C9CEFA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- оценка степени выполнения плановых финансовых мероприятий, пр</w:t>
      </w:r>
      <w:r w:rsidRPr="001C535B">
        <w:rPr>
          <w:rFonts w:eastAsia="Times New Roman"/>
          <w:sz w:val="28"/>
          <w:szCs w:val="28"/>
          <w:lang w:eastAsia="ru-RU"/>
        </w:rPr>
        <w:t>о</w:t>
      </w:r>
      <w:r w:rsidRPr="001C535B">
        <w:rPr>
          <w:rFonts w:eastAsia="Times New Roman"/>
          <w:sz w:val="28"/>
          <w:szCs w:val="28"/>
          <w:lang w:eastAsia="ru-RU"/>
        </w:rPr>
        <w:t>грамм, плана и др.;</w:t>
      </w:r>
    </w:p>
    <w:p w14:paraId="2E1626A9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- оценка мер, разработанных для ликвидации выявленных недостатков и повышения отдачи финансовых ресурсов [5, с. 10].</w:t>
      </w:r>
    </w:p>
    <w:p w14:paraId="22D5F312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Финансовый анализ должен быть оперативным, конкретным, систем</w:t>
      </w:r>
      <w:r w:rsidRPr="001C535B">
        <w:rPr>
          <w:rFonts w:eastAsia="Times New Roman"/>
          <w:sz w:val="28"/>
          <w:szCs w:val="28"/>
          <w:lang w:eastAsia="ru-RU"/>
        </w:rPr>
        <w:t>а</w:t>
      </w:r>
      <w:r w:rsidRPr="001C535B">
        <w:rPr>
          <w:rFonts w:eastAsia="Times New Roman"/>
          <w:sz w:val="28"/>
          <w:szCs w:val="28"/>
          <w:lang w:eastAsia="ru-RU"/>
        </w:rPr>
        <w:t>тическим и объективным.</w:t>
      </w:r>
    </w:p>
    <w:p w14:paraId="04DAAC92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Оперативность финансового анализа</w:t>
      </w:r>
      <w:r w:rsidRPr="001C535B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1C535B">
        <w:rPr>
          <w:rFonts w:eastAsia="Times New Roman"/>
          <w:sz w:val="28"/>
          <w:szCs w:val="28"/>
          <w:lang w:eastAsia="ru-RU"/>
        </w:rPr>
        <w:t>выражается в незамедлительном использовании полученных аналитических данных и выводов для улучшения финансовой деятельности хозяйствующего субъекта.</w:t>
      </w:r>
    </w:p>
    <w:p w14:paraId="541B04E6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Конкретность финансового анализа заключается во всестороннем из</w:t>
      </w:r>
      <w:r w:rsidRPr="001C535B">
        <w:rPr>
          <w:rFonts w:eastAsia="Times New Roman"/>
          <w:sz w:val="28"/>
          <w:szCs w:val="28"/>
          <w:lang w:eastAsia="ru-RU"/>
        </w:rPr>
        <w:t>у</w:t>
      </w:r>
      <w:r w:rsidRPr="001C535B">
        <w:rPr>
          <w:rFonts w:eastAsia="Times New Roman"/>
          <w:sz w:val="28"/>
          <w:szCs w:val="28"/>
          <w:lang w:eastAsia="ru-RU"/>
        </w:rPr>
        <w:t>чении отчетных данных финансовой деятельности хозяйствующего субъекта.</w:t>
      </w:r>
    </w:p>
    <w:p w14:paraId="2B97DDAC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Систематичность финансового анализа</w:t>
      </w:r>
      <w:r w:rsidRPr="001C535B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1C535B">
        <w:rPr>
          <w:rFonts w:eastAsia="Times New Roman"/>
          <w:sz w:val="28"/>
          <w:szCs w:val="28"/>
          <w:lang w:eastAsia="ru-RU"/>
        </w:rPr>
        <w:t>предполагает, что он должен производиться не от случая к случаю, а постоянно, систематически, по опр</w:t>
      </w:r>
      <w:r w:rsidRPr="001C535B">
        <w:rPr>
          <w:rFonts w:eastAsia="Times New Roman"/>
          <w:sz w:val="28"/>
          <w:szCs w:val="28"/>
          <w:lang w:eastAsia="ru-RU"/>
        </w:rPr>
        <w:t>е</w:t>
      </w:r>
      <w:r w:rsidRPr="001C535B">
        <w:rPr>
          <w:rFonts w:eastAsia="Times New Roman"/>
          <w:sz w:val="28"/>
          <w:szCs w:val="28"/>
          <w:lang w:eastAsia="ru-RU"/>
        </w:rPr>
        <w:t>деленному плану и формам.</w:t>
      </w:r>
    </w:p>
    <w:p w14:paraId="7C1FDB75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Объективность финансового анализа</w:t>
      </w:r>
      <w:r w:rsidRPr="001C535B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1C535B">
        <w:rPr>
          <w:rFonts w:eastAsia="Times New Roman"/>
          <w:sz w:val="28"/>
          <w:szCs w:val="28"/>
          <w:lang w:eastAsia="ru-RU"/>
        </w:rPr>
        <w:t>обеспечивается подбором необх</w:t>
      </w:r>
      <w:r w:rsidRPr="001C535B">
        <w:rPr>
          <w:rFonts w:eastAsia="Times New Roman"/>
          <w:sz w:val="28"/>
          <w:szCs w:val="28"/>
          <w:lang w:eastAsia="ru-RU"/>
        </w:rPr>
        <w:t>о</w:t>
      </w:r>
      <w:r w:rsidRPr="001C535B">
        <w:rPr>
          <w:rFonts w:eastAsia="Times New Roman"/>
          <w:sz w:val="28"/>
          <w:szCs w:val="28"/>
          <w:lang w:eastAsia="ru-RU"/>
        </w:rPr>
        <w:t>димого аналитического материала, его сопоставимостью, критическим и бе</w:t>
      </w:r>
      <w:r w:rsidRPr="001C535B">
        <w:rPr>
          <w:rFonts w:eastAsia="Times New Roman"/>
          <w:sz w:val="28"/>
          <w:szCs w:val="28"/>
          <w:lang w:eastAsia="ru-RU"/>
        </w:rPr>
        <w:t>с</w:t>
      </w:r>
      <w:r w:rsidRPr="001C535B">
        <w:rPr>
          <w:rFonts w:eastAsia="Times New Roman"/>
          <w:sz w:val="28"/>
          <w:szCs w:val="28"/>
          <w:lang w:eastAsia="ru-RU"/>
        </w:rPr>
        <w:t>пристрастным его изучением.</w:t>
      </w:r>
    </w:p>
    <w:p w14:paraId="6D331EBF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Финансовый анализ считается основным инструментом управления х</w:t>
      </w:r>
      <w:r w:rsidRPr="001C535B">
        <w:rPr>
          <w:rFonts w:eastAsia="Times New Roman"/>
          <w:sz w:val="28"/>
          <w:szCs w:val="28"/>
          <w:lang w:eastAsia="ru-RU"/>
        </w:rPr>
        <w:t>о</w:t>
      </w:r>
      <w:r w:rsidRPr="001C535B">
        <w:rPr>
          <w:rFonts w:eastAsia="Times New Roman"/>
          <w:sz w:val="28"/>
          <w:szCs w:val="28"/>
          <w:lang w:eastAsia="ru-RU"/>
        </w:rPr>
        <w:t>зяйственной деятельностью, поскольку он позволяет:</w:t>
      </w:r>
    </w:p>
    <w:p w14:paraId="5D2F8058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lastRenderedPageBreak/>
        <w:t>- определить исходные данные для обоснования текущих и стратегич</w:t>
      </w:r>
      <w:r w:rsidRPr="001C535B">
        <w:rPr>
          <w:rFonts w:eastAsia="Times New Roman"/>
          <w:sz w:val="28"/>
          <w:szCs w:val="28"/>
          <w:lang w:eastAsia="ru-RU"/>
        </w:rPr>
        <w:t>е</w:t>
      </w:r>
      <w:r w:rsidRPr="001C535B">
        <w:rPr>
          <w:rFonts w:eastAsia="Times New Roman"/>
          <w:sz w:val="28"/>
          <w:szCs w:val="28"/>
          <w:lang w:eastAsia="ru-RU"/>
        </w:rPr>
        <w:t>ских решений с учетом фактического состояния ресурсов, финансовых во</w:t>
      </w:r>
      <w:r w:rsidRPr="001C535B">
        <w:rPr>
          <w:rFonts w:eastAsia="Times New Roman"/>
          <w:sz w:val="28"/>
          <w:szCs w:val="28"/>
          <w:lang w:eastAsia="ru-RU"/>
        </w:rPr>
        <w:t>з</w:t>
      </w:r>
      <w:r w:rsidRPr="001C535B">
        <w:rPr>
          <w:rFonts w:eastAsia="Times New Roman"/>
          <w:sz w:val="28"/>
          <w:szCs w:val="28"/>
          <w:lang w:eastAsia="ru-RU"/>
        </w:rPr>
        <w:t>можностей и предполагаемых результатов;</w:t>
      </w:r>
    </w:p>
    <w:p w14:paraId="025B8CA9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- выявить отклонения фактических данных от плановых показателей, оценить результативность реализуемых решений и тем самым принять меры к оперативному устранению недостатков и улучшению результатов;</w:t>
      </w:r>
    </w:p>
    <w:p w14:paraId="0D2FD6F6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 xml:space="preserve">- обеспечить обоснование выбора оптимальных проектов, с учетом уровня риска, затрат, доходов и конечных результатов. </w:t>
      </w:r>
    </w:p>
    <w:p w14:paraId="7F564B3F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Финансовое состояние организации зависит от результатов его прои</w:t>
      </w:r>
      <w:r w:rsidRPr="001C535B">
        <w:rPr>
          <w:rFonts w:eastAsia="Times New Roman"/>
          <w:sz w:val="28"/>
          <w:szCs w:val="28"/>
          <w:lang w:eastAsia="ru-RU"/>
        </w:rPr>
        <w:t>з</w:t>
      </w:r>
      <w:r w:rsidRPr="001C535B">
        <w:rPr>
          <w:rFonts w:eastAsia="Times New Roman"/>
          <w:sz w:val="28"/>
          <w:szCs w:val="28"/>
          <w:lang w:eastAsia="ru-RU"/>
        </w:rPr>
        <w:t>водственной, коммерческой и финансовой деятельности. Оно может быть устойчивым, неустойчивым и кризисным.</w:t>
      </w:r>
    </w:p>
    <w:p w14:paraId="2C91A358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Способность организации своевременно производить платежи, фина</w:t>
      </w:r>
      <w:r w:rsidRPr="001C535B">
        <w:rPr>
          <w:rFonts w:eastAsia="Times New Roman"/>
          <w:sz w:val="28"/>
          <w:szCs w:val="28"/>
          <w:lang w:eastAsia="ru-RU"/>
        </w:rPr>
        <w:t>н</w:t>
      </w:r>
      <w:r w:rsidRPr="001C535B">
        <w:rPr>
          <w:rFonts w:eastAsia="Times New Roman"/>
          <w:sz w:val="28"/>
          <w:szCs w:val="28"/>
          <w:lang w:eastAsia="ru-RU"/>
        </w:rPr>
        <w:t>сировать свою деятельность на расширенной основе свидетельствует о его хорошем финансовом состоянии.</w:t>
      </w:r>
    </w:p>
    <w:p w14:paraId="6A342E13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6ED87733" w14:textId="77777777" w:rsidR="001F78E3" w:rsidRPr="001C535B" w:rsidRDefault="001F78E3" w:rsidP="001F78E3">
      <w:pPr>
        <w:spacing w:after="0" w:line="36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0161D9BD" w14:textId="77777777" w:rsidR="001F78E3" w:rsidRPr="001C535B" w:rsidRDefault="001F78E3" w:rsidP="001F78E3">
      <w:pPr>
        <w:spacing w:after="0" w:line="360" w:lineRule="auto"/>
        <w:rPr>
          <w:rFonts w:eastAsiaTheme="minorEastAsia"/>
          <w:b/>
          <w:bCs/>
          <w:sz w:val="28"/>
          <w:szCs w:val="28"/>
        </w:rPr>
      </w:pPr>
      <w:r w:rsidRPr="001C535B">
        <w:rPr>
          <w:rFonts w:eastAsiaTheme="minorEastAsia"/>
          <w:b/>
          <w:bCs/>
          <w:sz w:val="28"/>
          <w:szCs w:val="28"/>
        </w:rPr>
        <w:t>1.2 Система показателей оценки финансового состояния предприятия</w:t>
      </w:r>
    </w:p>
    <w:p w14:paraId="21EAE507" w14:textId="77777777" w:rsidR="001F78E3" w:rsidRPr="001C535B" w:rsidRDefault="001F78E3" w:rsidP="001F78E3">
      <w:pPr>
        <w:pStyle w:val="a7"/>
        <w:spacing w:line="360" w:lineRule="auto"/>
        <w:ind w:left="1834"/>
        <w:jc w:val="both"/>
        <w:rPr>
          <w:rFonts w:eastAsia="Times New Roman"/>
          <w:sz w:val="28"/>
          <w:szCs w:val="28"/>
          <w:lang w:eastAsia="ru-RU"/>
        </w:rPr>
      </w:pPr>
    </w:p>
    <w:p w14:paraId="4B610E51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Мировая хозяйственная практика выработала определенную систему контроля и диагностики, способы и инструментарий анализа финансово-хозяйственной деятельности организации.</w:t>
      </w:r>
    </w:p>
    <w:p w14:paraId="656F176C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Анализ финансового состояния организации предполагает следующие этапы:</w:t>
      </w:r>
    </w:p>
    <w:p w14:paraId="71E2723B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1) Экспресс-оценка финансового положения организации.</w:t>
      </w:r>
    </w:p>
    <w:p w14:paraId="17454622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2) Оценка имущественного положения:</w:t>
      </w:r>
    </w:p>
    <w:p w14:paraId="57A05433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- вертикальный анализ баланса;</w:t>
      </w:r>
    </w:p>
    <w:p w14:paraId="3CCB1E2A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- горизонтальный анализ баланса;</w:t>
      </w:r>
    </w:p>
    <w:p w14:paraId="575111D7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- анализ качественных изменений в имущественном положении.</w:t>
      </w:r>
    </w:p>
    <w:p w14:paraId="5C26441D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3) Оценка финансового положения, т.е. ликвидности, финансовой устойчивости.</w:t>
      </w:r>
    </w:p>
    <w:p w14:paraId="430FF2AA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lastRenderedPageBreak/>
        <w:t>4) Оценка рентабельности.</w:t>
      </w:r>
    </w:p>
    <w:p w14:paraId="55DD2D56" w14:textId="77777777" w:rsidR="001F78E3" w:rsidRPr="001C535B" w:rsidRDefault="001F78E3" w:rsidP="001F78E3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5) Оценка деловой активности [17, с. 44-51].</w:t>
      </w:r>
    </w:p>
    <w:p w14:paraId="0F7B1CBB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Показатели, характеризующие финансовое состояние можно условно разделить на группы, отражающие различные стороны финансового состо</w:t>
      </w:r>
      <w:r w:rsidRPr="001C535B">
        <w:rPr>
          <w:rFonts w:eastAsia="Times New Roman"/>
          <w:sz w:val="28"/>
          <w:szCs w:val="28"/>
          <w:lang w:eastAsia="ru-RU"/>
        </w:rPr>
        <w:t>я</w:t>
      </w:r>
      <w:r w:rsidRPr="001C535B">
        <w:rPr>
          <w:rFonts w:eastAsia="Times New Roman"/>
          <w:sz w:val="28"/>
          <w:szCs w:val="28"/>
          <w:lang w:eastAsia="ru-RU"/>
        </w:rPr>
        <w:t>ния предприятия. К ним относятся коэффициенты ликвидности; показатели структуры капитала (коэффициенты устойчивости); коэффициенты рент</w:t>
      </w:r>
      <w:r w:rsidRPr="001C535B">
        <w:rPr>
          <w:rFonts w:eastAsia="Times New Roman"/>
          <w:sz w:val="28"/>
          <w:szCs w:val="28"/>
          <w:lang w:eastAsia="ru-RU"/>
        </w:rPr>
        <w:t>а</w:t>
      </w:r>
      <w:r w:rsidRPr="001C535B">
        <w:rPr>
          <w:rFonts w:eastAsia="Times New Roman"/>
          <w:sz w:val="28"/>
          <w:szCs w:val="28"/>
          <w:lang w:eastAsia="ru-RU"/>
        </w:rPr>
        <w:t>бельности; коэффициенты деловой активности.</w:t>
      </w:r>
    </w:p>
    <w:p w14:paraId="0109FB98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Степень платежеспособности предприятия обычно оценивается при помощи финансовых коэффициентов ликвидности:</w:t>
      </w:r>
    </w:p>
    <w:p w14:paraId="77059888" w14:textId="77777777" w:rsidR="001F78E3" w:rsidRPr="001C535B" w:rsidRDefault="001F78E3" w:rsidP="001F78E3">
      <w:pPr>
        <w:pStyle w:val="a7"/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Коэффициент абсолютной ликвидности рассчитывают как отн</w:t>
      </w:r>
      <w:r w:rsidRPr="001C535B">
        <w:rPr>
          <w:rFonts w:eastAsia="Times New Roman"/>
          <w:sz w:val="28"/>
          <w:szCs w:val="28"/>
          <w:lang w:eastAsia="ru-RU"/>
        </w:rPr>
        <w:t>о</w:t>
      </w:r>
      <w:r w:rsidRPr="001C535B">
        <w:rPr>
          <w:rFonts w:eastAsia="Times New Roman"/>
          <w:sz w:val="28"/>
          <w:szCs w:val="28"/>
          <w:lang w:eastAsia="ru-RU"/>
        </w:rPr>
        <w:t>шение денежных средств и быстрореализуемых краткосрочных ценных б</w:t>
      </w:r>
      <w:r w:rsidRPr="001C535B">
        <w:rPr>
          <w:rFonts w:eastAsia="Times New Roman"/>
          <w:sz w:val="28"/>
          <w:szCs w:val="28"/>
          <w:lang w:eastAsia="ru-RU"/>
        </w:rPr>
        <w:t>у</w:t>
      </w:r>
      <w:r w:rsidRPr="001C535B">
        <w:rPr>
          <w:rFonts w:eastAsia="Times New Roman"/>
          <w:sz w:val="28"/>
          <w:szCs w:val="28"/>
          <w:lang w:eastAsia="ru-RU"/>
        </w:rPr>
        <w:t>маг к текущей – краткосрочной задолженности:</w:t>
      </w:r>
    </w:p>
    <w:tbl>
      <w:tblPr>
        <w:tblStyle w:val="ac"/>
        <w:tblW w:w="9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964"/>
        <w:gridCol w:w="3147"/>
        <w:gridCol w:w="2651"/>
      </w:tblGrid>
      <w:tr w:rsidR="001F78E3" w:rsidRPr="001C535B" w14:paraId="7AEF7CA5" w14:textId="77777777" w:rsidTr="00F421D1">
        <w:tc>
          <w:tcPr>
            <w:tcW w:w="2943" w:type="dxa"/>
            <w:vMerge w:val="restart"/>
            <w:vAlign w:val="center"/>
          </w:tcPr>
          <w:p w14:paraId="2CB9A0F4" w14:textId="77777777" w:rsidR="001F78E3" w:rsidRPr="001C535B" w:rsidRDefault="001F78E3" w:rsidP="00F421D1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Коэффициент абс</w:t>
            </w: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лютной ликвидности</w:t>
            </w:r>
          </w:p>
        </w:tc>
        <w:tc>
          <w:tcPr>
            <w:tcW w:w="964" w:type="dxa"/>
            <w:vMerge w:val="restart"/>
            <w:vAlign w:val="center"/>
          </w:tcPr>
          <w:p w14:paraId="68608648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5A0C6999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Денежные средства +</w:t>
            </w: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14:paraId="293BEC93" w14:textId="77777777" w:rsidR="001F78E3" w:rsidRPr="001C535B" w:rsidRDefault="001F78E3" w:rsidP="00F421D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Краткосрочные вложения</w:t>
            </w:r>
          </w:p>
        </w:tc>
      </w:tr>
      <w:tr w:rsidR="001F78E3" w:rsidRPr="001C535B" w14:paraId="27F014B2" w14:textId="77777777" w:rsidTr="00F421D1">
        <w:tc>
          <w:tcPr>
            <w:tcW w:w="2943" w:type="dxa"/>
            <w:vMerge/>
          </w:tcPr>
          <w:p w14:paraId="508DBD74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vMerge/>
          </w:tcPr>
          <w:p w14:paraId="68A9DA30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798" w:type="dxa"/>
            <w:gridSpan w:val="2"/>
            <w:tcBorders>
              <w:top w:val="single" w:sz="4" w:space="0" w:color="auto"/>
            </w:tcBorders>
          </w:tcPr>
          <w:p w14:paraId="5724557A" w14:textId="77777777" w:rsidR="001F78E3" w:rsidRPr="001C535B" w:rsidRDefault="001F78E3" w:rsidP="00F421D1">
            <w:pPr>
              <w:spacing w:after="225" w:line="408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Краткосрочные обязательства</w:t>
            </w:r>
          </w:p>
        </w:tc>
      </w:tr>
    </w:tbl>
    <w:p w14:paraId="4056AF4E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В мировой практике достаточным считается значение коэффициента абсолютной ликвидности, равное 0,2 - 0,3, то есть предприятие может неме</w:t>
      </w:r>
      <w:r w:rsidRPr="001C535B">
        <w:rPr>
          <w:rFonts w:eastAsia="Times New Roman"/>
          <w:sz w:val="28"/>
          <w:szCs w:val="28"/>
          <w:lang w:eastAsia="ru-RU"/>
        </w:rPr>
        <w:t>д</w:t>
      </w:r>
      <w:r w:rsidRPr="001C535B">
        <w:rPr>
          <w:rFonts w:eastAsia="Times New Roman"/>
          <w:sz w:val="28"/>
          <w:szCs w:val="28"/>
          <w:lang w:eastAsia="ru-RU"/>
        </w:rPr>
        <w:t>ленно погасить 20 - 30 % текущих обязательств.</w:t>
      </w:r>
    </w:p>
    <w:p w14:paraId="5890177B" w14:textId="77777777" w:rsidR="001F78E3" w:rsidRPr="001C535B" w:rsidRDefault="001F78E3" w:rsidP="001F78E3">
      <w:pPr>
        <w:pStyle w:val="a7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Коэффициент ликвидности определяют как отношение денежных средств, краткосрочных финансовых вложений и дебиторской задо</w:t>
      </w:r>
      <w:r w:rsidRPr="001C535B">
        <w:rPr>
          <w:rFonts w:eastAsia="Times New Roman"/>
          <w:sz w:val="28"/>
          <w:szCs w:val="28"/>
          <w:lang w:eastAsia="ru-RU"/>
        </w:rPr>
        <w:t>л</w:t>
      </w:r>
      <w:r w:rsidRPr="001C535B">
        <w:rPr>
          <w:rFonts w:eastAsia="Times New Roman"/>
          <w:sz w:val="28"/>
          <w:szCs w:val="28"/>
          <w:lang w:eastAsia="ru-RU"/>
        </w:rPr>
        <w:t>женности к текущим обязательствам:</w:t>
      </w:r>
    </w:p>
    <w:p w14:paraId="2AE1A2DA" w14:textId="77777777" w:rsidR="001F78E3" w:rsidRPr="001C535B" w:rsidRDefault="001F78E3" w:rsidP="001F78E3">
      <w:pPr>
        <w:pStyle w:val="a7"/>
        <w:shd w:val="clear" w:color="auto" w:fill="FFFFFF"/>
        <w:spacing w:line="360" w:lineRule="auto"/>
        <w:ind w:left="750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964"/>
        <w:gridCol w:w="2863"/>
        <w:gridCol w:w="2410"/>
      </w:tblGrid>
      <w:tr w:rsidR="001F78E3" w:rsidRPr="001C535B" w14:paraId="63D265E6" w14:textId="77777777" w:rsidTr="001F78E3">
        <w:tc>
          <w:tcPr>
            <w:tcW w:w="3369" w:type="dxa"/>
            <w:vMerge w:val="restart"/>
            <w:vAlign w:val="center"/>
          </w:tcPr>
          <w:p w14:paraId="7A08AA32" w14:textId="77777777" w:rsidR="001F78E3" w:rsidRDefault="001F78E3" w:rsidP="00F421D1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Коэффициент </w:t>
            </w:r>
          </w:p>
          <w:p w14:paraId="2D313E84" w14:textId="729C878A" w:rsidR="001F78E3" w:rsidRPr="001C535B" w:rsidRDefault="001F78E3" w:rsidP="00F421D1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ликвидности</w:t>
            </w:r>
          </w:p>
        </w:tc>
        <w:tc>
          <w:tcPr>
            <w:tcW w:w="964" w:type="dxa"/>
            <w:vMerge w:val="restart"/>
            <w:vAlign w:val="center"/>
          </w:tcPr>
          <w:p w14:paraId="55382611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vAlign w:val="center"/>
          </w:tcPr>
          <w:p w14:paraId="66194B64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Оборотные активы -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36E26C6" w14:textId="77777777" w:rsidR="001F78E3" w:rsidRPr="001C535B" w:rsidRDefault="001F78E3" w:rsidP="00F421D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запасы</w:t>
            </w:r>
          </w:p>
        </w:tc>
      </w:tr>
      <w:tr w:rsidR="001F78E3" w:rsidRPr="001C535B" w14:paraId="5936DD07" w14:textId="77777777" w:rsidTr="001F78E3">
        <w:tc>
          <w:tcPr>
            <w:tcW w:w="3369" w:type="dxa"/>
            <w:vMerge/>
          </w:tcPr>
          <w:p w14:paraId="199C1F05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vMerge/>
          </w:tcPr>
          <w:p w14:paraId="155EBCF7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71" w:type="dxa"/>
            <w:gridSpan w:val="2"/>
            <w:tcBorders>
              <w:top w:val="single" w:sz="4" w:space="0" w:color="auto"/>
            </w:tcBorders>
          </w:tcPr>
          <w:p w14:paraId="6E840168" w14:textId="77777777" w:rsidR="001F78E3" w:rsidRPr="001C535B" w:rsidRDefault="001F78E3" w:rsidP="00F421D1">
            <w:pPr>
              <w:spacing w:after="225" w:line="408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Краткосрочные обязательства</w:t>
            </w:r>
          </w:p>
        </w:tc>
      </w:tr>
    </w:tbl>
    <w:p w14:paraId="28CA4543" w14:textId="77777777" w:rsidR="001F78E3" w:rsidRPr="001C535B" w:rsidRDefault="001F78E3" w:rsidP="001F78E3">
      <w:pPr>
        <w:pStyle w:val="a7"/>
        <w:shd w:val="clear" w:color="auto" w:fill="FFFFFF"/>
        <w:spacing w:line="360" w:lineRule="auto"/>
        <w:ind w:left="750"/>
        <w:jc w:val="both"/>
        <w:rPr>
          <w:rFonts w:eastAsia="Times New Roman"/>
          <w:sz w:val="28"/>
          <w:szCs w:val="28"/>
          <w:lang w:eastAsia="ru-RU"/>
        </w:rPr>
      </w:pPr>
    </w:p>
    <w:p w14:paraId="72CFEE82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 По оценкам, принятым в международной практике, значение коэфф</w:t>
      </w:r>
      <w:r w:rsidRPr="001C535B">
        <w:rPr>
          <w:rFonts w:eastAsia="Times New Roman"/>
          <w:sz w:val="28"/>
          <w:szCs w:val="28"/>
          <w:lang w:eastAsia="ru-RU"/>
        </w:rPr>
        <w:t>и</w:t>
      </w:r>
      <w:r w:rsidRPr="001C535B">
        <w:rPr>
          <w:rFonts w:eastAsia="Times New Roman"/>
          <w:sz w:val="28"/>
          <w:szCs w:val="28"/>
          <w:lang w:eastAsia="ru-RU"/>
        </w:rPr>
        <w:t>циента должно быть 0,8 - 1.</w:t>
      </w:r>
    </w:p>
    <w:p w14:paraId="2DFDE2E5" w14:textId="77777777" w:rsidR="001F78E3" w:rsidRPr="001C535B" w:rsidRDefault="001F78E3" w:rsidP="001F78E3">
      <w:pPr>
        <w:pStyle w:val="a7"/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Общий коэффициент покрытия (коэффициент текущей ликви</w:t>
      </w:r>
      <w:r w:rsidRPr="001C535B">
        <w:rPr>
          <w:rFonts w:eastAsia="Times New Roman"/>
          <w:sz w:val="28"/>
          <w:szCs w:val="28"/>
          <w:lang w:eastAsia="ru-RU"/>
        </w:rPr>
        <w:t>д</w:t>
      </w:r>
      <w:r w:rsidRPr="001C535B">
        <w:rPr>
          <w:rFonts w:eastAsia="Times New Roman"/>
          <w:sz w:val="28"/>
          <w:szCs w:val="28"/>
          <w:lang w:eastAsia="ru-RU"/>
        </w:rPr>
        <w:t>ности), который часто называют просто коэффициентом покрытия, дает о</w:t>
      </w:r>
      <w:r w:rsidRPr="001C535B">
        <w:rPr>
          <w:rFonts w:eastAsia="Times New Roman"/>
          <w:sz w:val="28"/>
          <w:szCs w:val="28"/>
          <w:lang w:eastAsia="ru-RU"/>
        </w:rPr>
        <w:t>б</w:t>
      </w:r>
      <w:r w:rsidRPr="001C535B">
        <w:rPr>
          <w:rFonts w:eastAsia="Times New Roman"/>
          <w:sz w:val="28"/>
          <w:szCs w:val="28"/>
          <w:lang w:eastAsia="ru-RU"/>
        </w:rPr>
        <w:t xml:space="preserve">щую оценку платежеспособности предприятия. Коэффициент покрытия </w:t>
      </w:r>
      <w:r w:rsidRPr="001C535B">
        <w:rPr>
          <w:rFonts w:eastAsia="Times New Roman"/>
          <w:sz w:val="28"/>
          <w:szCs w:val="28"/>
          <w:lang w:eastAsia="ru-RU"/>
        </w:rPr>
        <w:lastRenderedPageBreak/>
        <w:t>представляет интерес для покупателей и держателей акций и облигаций предприятия. Его вычисляют по формуле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964"/>
        <w:gridCol w:w="2764"/>
        <w:gridCol w:w="2060"/>
      </w:tblGrid>
      <w:tr w:rsidR="001F78E3" w:rsidRPr="001C535B" w14:paraId="169BA0EF" w14:textId="77777777" w:rsidTr="00F421D1">
        <w:tc>
          <w:tcPr>
            <w:tcW w:w="2943" w:type="dxa"/>
            <w:vMerge w:val="restart"/>
            <w:vAlign w:val="center"/>
          </w:tcPr>
          <w:p w14:paraId="232DF353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Коэффициент тек</w:t>
            </w: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</w:t>
            </w: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щей ликвидности</w:t>
            </w:r>
          </w:p>
        </w:tc>
        <w:tc>
          <w:tcPr>
            <w:tcW w:w="964" w:type="dxa"/>
            <w:vMerge w:val="restart"/>
            <w:vAlign w:val="center"/>
          </w:tcPr>
          <w:p w14:paraId="34DC854E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vAlign w:val="center"/>
          </w:tcPr>
          <w:p w14:paraId="0AF2C620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Оборотные активы</w:t>
            </w:r>
          </w:p>
        </w:tc>
        <w:tc>
          <w:tcPr>
            <w:tcW w:w="2060" w:type="dxa"/>
          </w:tcPr>
          <w:p w14:paraId="1EA7635D" w14:textId="77777777" w:rsidR="001F78E3" w:rsidRPr="001C535B" w:rsidRDefault="001F78E3" w:rsidP="00F421D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F78E3" w:rsidRPr="001C535B" w14:paraId="75570F7C" w14:textId="77777777" w:rsidTr="00F421D1">
        <w:tc>
          <w:tcPr>
            <w:tcW w:w="2943" w:type="dxa"/>
            <w:vMerge/>
          </w:tcPr>
          <w:p w14:paraId="6B79A280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vMerge/>
          </w:tcPr>
          <w:p w14:paraId="345BF2C0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  <w:tcBorders>
              <w:top w:val="single" w:sz="4" w:space="0" w:color="auto"/>
            </w:tcBorders>
            <w:vAlign w:val="center"/>
          </w:tcPr>
          <w:p w14:paraId="467C791B" w14:textId="77777777" w:rsidR="001F78E3" w:rsidRPr="001C535B" w:rsidRDefault="001F78E3" w:rsidP="00F421D1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Краткосрочные об</w:t>
            </w: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</w:t>
            </w: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зательства</w:t>
            </w:r>
          </w:p>
        </w:tc>
        <w:tc>
          <w:tcPr>
            <w:tcW w:w="2060" w:type="dxa"/>
          </w:tcPr>
          <w:p w14:paraId="303ED3FB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3B834ECC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Нормальное значение этого коэффициента составляет 2,0-2,5.</w:t>
      </w:r>
    </w:p>
    <w:p w14:paraId="3772BA62" w14:textId="77777777" w:rsidR="001F78E3" w:rsidRPr="00BF3DD5" w:rsidRDefault="001F78E3" w:rsidP="00BF3DD5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Финансовую устойчивость и автономность отражает структура баланса (соотношение между отдельными разделами актива и пассива), которая х</w:t>
      </w:r>
      <w:r w:rsidRPr="001C535B">
        <w:rPr>
          <w:rFonts w:eastAsia="Times New Roman"/>
          <w:sz w:val="28"/>
          <w:szCs w:val="28"/>
          <w:lang w:eastAsia="ru-RU"/>
        </w:rPr>
        <w:t>а</w:t>
      </w:r>
      <w:r w:rsidRPr="001C535B">
        <w:rPr>
          <w:rFonts w:eastAsia="Times New Roman"/>
          <w:sz w:val="28"/>
          <w:szCs w:val="28"/>
          <w:lang w:eastAsia="ru-RU"/>
        </w:rPr>
        <w:t>рак</w:t>
      </w:r>
      <w:r w:rsidRPr="00BF3DD5">
        <w:rPr>
          <w:rFonts w:eastAsia="Times New Roman"/>
          <w:sz w:val="28"/>
          <w:szCs w:val="28"/>
          <w:lang w:eastAsia="ru-RU"/>
        </w:rPr>
        <w:t>теризуется несколькими показателями.</w:t>
      </w:r>
    </w:p>
    <w:p w14:paraId="47650603" w14:textId="77777777" w:rsidR="001F78E3" w:rsidRPr="00BF3DD5" w:rsidRDefault="001F78E3" w:rsidP="00BF3DD5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BF3DD5">
        <w:rPr>
          <w:sz w:val="28"/>
          <w:szCs w:val="28"/>
        </w:rPr>
        <w:t>Коэффициент автономии определяют как отношение источников собственных средств к общей сумме средств, вложенных в имущество предприятия. Он  характеризует зависимость предприятия от внешних займов. Чем ниже значение коэффициента, тем больше займов у компании, тем выше риск неплатежеспособности. Низкое значение коэффициента о</w:t>
      </w:r>
      <w:r w:rsidRPr="00BF3DD5">
        <w:rPr>
          <w:sz w:val="28"/>
          <w:szCs w:val="28"/>
        </w:rPr>
        <w:t>т</w:t>
      </w:r>
      <w:r w:rsidRPr="00BF3DD5">
        <w:rPr>
          <w:sz w:val="28"/>
          <w:szCs w:val="28"/>
        </w:rPr>
        <w:t>ражает также потенциальную опасность возникновения у предприятия д</w:t>
      </w:r>
      <w:r w:rsidRPr="00BF3DD5">
        <w:rPr>
          <w:sz w:val="28"/>
          <w:szCs w:val="28"/>
        </w:rPr>
        <w:t>е</w:t>
      </w:r>
      <w:r w:rsidRPr="00BF3DD5">
        <w:rPr>
          <w:sz w:val="28"/>
          <w:szCs w:val="28"/>
        </w:rPr>
        <w:t>фицита денежных средств: </w:t>
      </w:r>
    </w:p>
    <w:tbl>
      <w:tblPr>
        <w:tblStyle w:val="ac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964"/>
        <w:gridCol w:w="3147"/>
        <w:gridCol w:w="850"/>
      </w:tblGrid>
      <w:tr w:rsidR="001F78E3" w:rsidRPr="001C535B" w14:paraId="1787BA0E" w14:textId="77777777" w:rsidTr="001F78E3">
        <w:tc>
          <w:tcPr>
            <w:tcW w:w="3652" w:type="dxa"/>
            <w:vMerge w:val="restart"/>
            <w:vAlign w:val="center"/>
          </w:tcPr>
          <w:p w14:paraId="051E38DF" w14:textId="77777777" w:rsidR="001F78E3" w:rsidRPr="001C535B" w:rsidRDefault="001F78E3" w:rsidP="00F421D1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Коэффициент автономии</w:t>
            </w:r>
          </w:p>
        </w:tc>
        <w:tc>
          <w:tcPr>
            <w:tcW w:w="964" w:type="dxa"/>
            <w:vMerge w:val="restart"/>
            <w:vAlign w:val="center"/>
          </w:tcPr>
          <w:p w14:paraId="737872D0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6ED9916B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Собственный капитал</w:t>
            </w:r>
          </w:p>
        </w:tc>
        <w:tc>
          <w:tcPr>
            <w:tcW w:w="850" w:type="dxa"/>
          </w:tcPr>
          <w:p w14:paraId="2BAC9974" w14:textId="77777777" w:rsidR="001F78E3" w:rsidRPr="001C535B" w:rsidRDefault="001F78E3" w:rsidP="00F421D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F78E3" w:rsidRPr="001C535B" w14:paraId="1EEEC815" w14:textId="77777777" w:rsidTr="001F78E3">
        <w:tc>
          <w:tcPr>
            <w:tcW w:w="3652" w:type="dxa"/>
            <w:vMerge/>
          </w:tcPr>
          <w:p w14:paraId="4CF9666E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vMerge/>
          </w:tcPr>
          <w:p w14:paraId="16DB5E68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</w:tcBorders>
          </w:tcPr>
          <w:p w14:paraId="78C18A74" w14:textId="77777777" w:rsidR="001F78E3" w:rsidRPr="001C535B" w:rsidRDefault="001F78E3" w:rsidP="00F421D1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Валюта баланса</w:t>
            </w:r>
          </w:p>
        </w:tc>
        <w:tc>
          <w:tcPr>
            <w:tcW w:w="850" w:type="dxa"/>
          </w:tcPr>
          <w:p w14:paraId="33E979B4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497E915D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Считается нормальным, если значение показателя коэффициента авт</w:t>
      </w:r>
      <w:r w:rsidRPr="001C535B">
        <w:rPr>
          <w:rFonts w:eastAsia="Times New Roman"/>
          <w:sz w:val="28"/>
          <w:szCs w:val="28"/>
          <w:lang w:eastAsia="ru-RU"/>
        </w:rPr>
        <w:t>о</w:t>
      </w:r>
      <w:r w:rsidRPr="001C535B">
        <w:rPr>
          <w:rFonts w:eastAsia="Times New Roman"/>
          <w:sz w:val="28"/>
          <w:szCs w:val="28"/>
          <w:lang w:eastAsia="ru-RU"/>
        </w:rPr>
        <w:t>номии больше 0,5, то есть финансирование деятельности предприятия ос</w:t>
      </w:r>
      <w:r w:rsidRPr="001C535B">
        <w:rPr>
          <w:rFonts w:eastAsia="Times New Roman"/>
          <w:sz w:val="28"/>
          <w:szCs w:val="28"/>
          <w:lang w:eastAsia="ru-RU"/>
        </w:rPr>
        <w:t>у</w:t>
      </w:r>
      <w:r w:rsidRPr="001C535B">
        <w:rPr>
          <w:rFonts w:eastAsia="Times New Roman"/>
          <w:sz w:val="28"/>
          <w:szCs w:val="28"/>
          <w:lang w:eastAsia="ru-RU"/>
        </w:rPr>
        <w:t>ществляется не менее, чем на 50% из собственных источников.</w:t>
      </w:r>
    </w:p>
    <w:p w14:paraId="179B7E6B" w14:textId="77777777" w:rsidR="001F78E3" w:rsidRPr="001C535B" w:rsidRDefault="001F78E3" w:rsidP="001F78E3">
      <w:pPr>
        <w:pStyle w:val="a7"/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коэффициент финансовой устойчивости показывает долю акт</w:t>
      </w:r>
      <w:r w:rsidRPr="001C535B">
        <w:rPr>
          <w:rFonts w:eastAsia="Times New Roman"/>
          <w:sz w:val="28"/>
          <w:szCs w:val="28"/>
          <w:lang w:eastAsia="ru-RU"/>
        </w:rPr>
        <w:t>и</w:t>
      </w:r>
      <w:r w:rsidRPr="001C535B">
        <w:rPr>
          <w:rFonts w:eastAsia="Times New Roman"/>
          <w:sz w:val="28"/>
          <w:szCs w:val="28"/>
          <w:lang w:eastAsia="ru-RU"/>
        </w:rPr>
        <w:t>вов организации, финансируемых за счет собственного капитала. Он равен отношению сумма источников собственных средств и долгосрочных кред</w:t>
      </w:r>
      <w:r w:rsidRPr="001C535B">
        <w:rPr>
          <w:rFonts w:eastAsia="Times New Roman"/>
          <w:sz w:val="28"/>
          <w:szCs w:val="28"/>
          <w:lang w:eastAsia="ru-RU"/>
        </w:rPr>
        <w:t>и</w:t>
      </w:r>
      <w:r w:rsidRPr="001C535B">
        <w:rPr>
          <w:rFonts w:eastAsia="Times New Roman"/>
          <w:sz w:val="28"/>
          <w:szCs w:val="28"/>
          <w:lang w:eastAsia="ru-RU"/>
        </w:rPr>
        <w:t>тов и займов к итогу актива баланса</w:t>
      </w:r>
    </w:p>
    <w:p w14:paraId="434D9C59" w14:textId="77777777" w:rsidR="001F78E3" w:rsidRPr="001C535B" w:rsidRDefault="001F78E3" w:rsidP="001F78E3">
      <w:pPr>
        <w:pStyle w:val="a7"/>
        <w:shd w:val="clear" w:color="auto" w:fill="FFFFFF"/>
        <w:spacing w:line="360" w:lineRule="auto"/>
        <w:ind w:left="709"/>
        <w:jc w:val="both"/>
        <w:rPr>
          <w:rFonts w:eastAsia="Times New Roman"/>
          <w:sz w:val="28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964"/>
        <w:gridCol w:w="2764"/>
        <w:gridCol w:w="2060"/>
      </w:tblGrid>
      <w:tr w:rsidR="001F78E3" w:rsidRPr="001C535B" w14:paraId="31AA8889" w14:textId="77777777" w:rsidTr="00F421D1">
        <w:tc>
          <w:tcPr>
            <w:tcW w:w="2943" w:type="dxa"/>
            <w:vMerge w:val="restart"/>
            <w:vAlign w:val="center"/>
          </w:tcPr>
          <w:p w14:paraId="1373D521" w14:textId="77777777" w:rsidR="001F78E3" w:rsidRPr="001C535B" w:rsidRDefault="001F78E3" w:rsidP="00F421D1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Коэффициент фина</w:t>
            </w: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</w:t>
            </w: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совой устойчивости</w:t>
            </w:r>
          </w:p>
        </w:tc>
        <w:tc>
          <w:tcPr>
            <w:tcW w:w="964" w:type="dxa"/>
            <w:vMerge w:val="restart"/>
            <w:vAlign w:val="center"/>
          </w:tcPr>
          <w:p w14:paraId="5DC421D0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764" w:type="dxa"/>
            <w:tcBorders>
              <w:bottom w:val="single" w:sz="4" w:space="0" w:color="auto"/>
            </w:tcBorders>
            <w:vAlign w:val="center"/>
          </w:tcPr>
          <w:p w14:paraId="485205B3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Капитал</w:t>
            </w:r>
          </w:p>
          <w:p w14:paraId="0DB17567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резервы +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14:paraId="6BF1ADEF" w14:textId="77777777" w:rsidR="001F78E3" w:rsidRPr="001C535B" w:rsidRDefault="001F78E3" w:rsidP="00F421D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долгосрочные пассивы</w:t>
            </w:r>
          </w:p>
        </w:tc>
      </w:tr>
      <w:tr w:rsidR="001F78E3" w:rsidRPr="001C535B" w14:paraId="309FA137" w14:textId="77777777" w:rsidTr="00F421D1">
        <w:tc>
          <w:tcPr>
            <w:tcW w:w="2943" w:type="dxa"/>
            <w:vMerge/>
          </w:tcPr>
          <w:p w14:paraId="7644BA05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vMerge/>
          </w:tcPr>
          <w:p w14:paraId="45A1523E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824" w:type="dxa"/>
            <w:gridSpan w:val="2"/>
            <w:tcBorders>
              <w:top w:val="single" w:sz="4" w:space="0" w:color="auto"/>
            </w:tcBorders>
          </w:tcPr>
          <w:p w14:paraId="58DCFB40" w14:textId="77777777" w:rsidR="001F78E3" w:rsidRPr="001C535B" w:rsidRDefault="001F78E3" w:rsidP="00F421D1">
            <w:pPr>
              <w:spacing w:after="225" w:line="408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Валюта баланса</w:t>
            </w:r>
          </w:p>
        </w:tc>
      </w:tr>
    </w:tbl>
    <w:p w14:paraId="76F88216" w14:textId="77777777" w:rsidR="001F78E3" w:rsidRPr="001C535B" w:rsidRDefault="001F78E3" w:rsidP="001F78E3">
      <w:pPr>
        <w:pStyle w:val="a7"/>
        <w:shd w:val="clear" w:color="auto" w:fill="FFFFFF"/>
        <w:spacing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lastRenderedPageBreak/>
        <w:t>В качестве рекомендуемого стандарта для данного коэффициента и</w:t>
      </w:r>
      <w:r w:rsidRPr="001C535B">
        <w:rPr>
          <w:rFonts w:eastAsia="Times New Roman"/>
          <w:sz w:val="28"/>
          <w:szCs w:val="28"/>
          <w:lang w:eastAsia="ru-RU"/>
        </w:rPr>
        <w:t>с</w:t>
      </w:r>
      <w:r w:rsidRPr="001C535B">
        <w:rPr>
          <w:rFonts w:eastAsia="Times New Roman"/>
          <w:sz w:val="28"/>
          <w:szCs w:val="28"/>
          <w:lang w:eastAsia="ru-RU"/>
        </w:rPr>
        <w:t>пользуется интервал значений 0,5-0,7</w:t>
      </w:r>
    </w:p>
    <w:p w14:paraId="36A36E4B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3. Коэффициент инвестирования - соотношение заемных и собстве</w:t>
      </w:r>
      <w:r w:rsidRPr="001C535B">
        <w:rPr>
          <w:rFonts w:eastAsia="Times New Roman"/>
          <w:sz w:val="28"/>
          <w:szCs w:val="28"/>
          <w:lang w:eastAsia="ru-RU"/>
        </w:rPr>
        <w:t>н</w:t>
      </w:r>
      <w:r w:rsidRPr="001C535B">
        <w:rPr>
          <w:rFonts w:eastAsia="Times New Roman"/>
          <w:sz w:val="28"/>
          <w:szCs w:val="28"/>
          <w:lang w:eastAsia="ru-RU"/>
        </w:rPr>
        <w:t>ных средств – является еще одной формой представления коэффициента ф</w:t>
      </w:r>
      <w:r w:rsidRPr="001C535B">
        <w:rPr>
          <w:rFonts w:eastAsia="Times New Roman"/>
          <w:sz w:val="28"/>
          <w:szCs w:val="28"/>
          <w:lang w:eastAsia="ru-RU"/>
        </w:rPr>
        <w:t>и</w:t>
      </w:r>
      <w:r w:rsidRPr="001C535B">
        <w:rPr>
          <w:rFonts w:eastAsia="Times New Roman"/>
          <w:sz w:val="28"/>
          <w:szCs w:val="28"/>
          <w:lang w:eastAsia="ru-RU"/>
        </w:rPr>
        <w:t>нансовой независимости: </w:t>
      </w:r>
    </w:p>
    <w:tbl>
      <w:tblPr>
        <w:tblStyle w:val="ac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964"/>
        <w:gridCol w:w="4139"/>
        <w:gridCol w:w="993"/>
      </w:tblGrid>
      <w:tr w:rsidR="001F78E3" w:rsidRPr="001C535B" w14:paraId="39DA8A24" w14:textId="77777777" w:rsidTr="00F421D1">
        <w:tc>
          <w:tcPr>
            <w:tcW w:w="2943" w:type="dxa"/>
            <w:vMerge w:val="restart"/>
            <w:vAlign w:val="center"/>
          </w:tcPr>
          <w:p w14:paraId="07248249" w14:textId="77777777" w:rsidR="001F78E3" w:rsidRDefault="001F78E3" w:rsidP="00F421D1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Коэффициент </w:t>
            </w:r>
          </w:p>
          <w:p w14:paraId="36CB0717" w14:textId="76F3EEFE" w:rsidR="001F78E3" w:rsidRPr="001C535B" w:rsidRDefault="001F78E3" w:rsidP="00F421D1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инвестирования</w:t>
            </w:r>
          </w:p>
        </w:tc>
        <w:tc>
          <w:tcPr>
            <w:tcW w:w="964" w:type="dxa"/>
            <w:vMerge w:val="restart"/>
            <w:vAlign w:val="center"/>
          </w:tcPr>
          <w:p w14:paraId="25DBE103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vAlign w:val="center"/>
          </w:tcPr>
          <w:p w14:paraId="7F53F9E4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Заемный капитал</w:t>
            </w:r>
          </w:p>
        </w:tc>
        <w:tc>
          <w:tcPr>
            <w:tcW w:w="993" w:type="dxa"/>
          </w:tcPr>
          <w:p w14:paraId="53A69CCF" w14:textId="77777777" w:rsidR="001F78E3" w:rsidRPr="001C535B" w:rsidRDefault="001F78E3" w:rsidP="00F421D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1F78E3" w:rsidRPr="001C535B" w14:paraId="10CAE263" w14:textId="77777777" w:rsidTr="00F421D1">
        <w:tc>
          <w:tcPr>
            <w:tcW w:w="2943" w:type="dxa"/>
            <w:vMerge/>
          </w:tcPr>
          <w:p w14:paraId="0FF251DC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vMerge/>
          </w:tcPr>
          <w:p w14:paraId="5E3B2309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14:paraId="1DBC005D" w14:textId="77777777" w:rsidR="001F78E3" w:rsidRPr="001C535B" w:rsidRDefault="001F78E3" w:rsidP="00F421D1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Собственный капитал</w:t>
            </w:r>
          </w:p>
        </w:tc>
        <w:tc>
          <w:tcPr>
            <w:tcW w:w="993" w:type="dxa"/>
          </w:tcPr>
          <w:p w14:paraId="5066BF6F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525BBA5E" w14:textId="77777777" w:rsidR="001F78E3" w:rsidRPr="001C535B" w:rsidRDefault="001F78E3" w:rsidP="001F78E3">
      <w:pPr>
        <w:shd w:val="clear" w:color="auto" w:fill="FFFFFF"/>
        <w:spacing w:after="225" w:line="408" w:lineRule="atLeast"/>
        <w:jc w:val="both"/>
        <w:rPr>
          <w:rFonts w:eastAsia="Times New Roman"/>
          <w:sz w:val="28"/>
          <w:szCs w:val="28"/>
          <w:lang w:eastAsia="ru-RU"/>
        </w:rPr>
      </w:pPr>
    </w:p>
    <w:p w14:paraId="24099027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Рекомендуемые значения: 0,25 – 1.</w:t>
      </w:r>
    </w:p>
    <w:p w14:paraId="1DEBE024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Коэффициенты рентабельности. Кроме уже рассмотренных коэффиц</w:t>
      </w:r>
      <w:r w:rsidRPr="001C535B">
        <w:rPr>
          <w:rFonts w:eastAsia="Times New Roman"/>
          <w:sz w:val="28"/>
          <w:szCs w:val="28"/>
          <w:lang w:eastAsia="ru-RU"/>
        </w:rPr>
        <w:t>и</w:t>
      </w:r>
      <w:r w:rsidRPr="001C535B">
        <w:rPr>
          <w:rFonts w:eastAsia="Times New Roman"/>
          <w:sz w:val="28"/>
          <w:szCs w:val="28"/>
          <w:lang w:eastAsia="ru-RU"/>
        </w:rPr>
        <w:t>ентов рентабельности, при анализе финансового состояния рассчитывают и другие модификации, характеризующие различные стороны деятельности предприятия.</w:t>
      </w:r>
    </w:p>
    <w:p w14:paraId="7D0292DA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1. Рентабельность продаж. Демонстрирует долю прибыли в объеме продаж предприятия: </w:t>
      </w:r>
    </w:p>
    <w:tbl>
      <w:tblPr>
        <w:tblStyle w:val="ac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964"/>
        <w:gridCol w:w="4139"/>
        <w:gridCol w:w="993"/>
      </w:tblGrid>
      <w:tr w:rsidR="001F78E3" w:rsidRPr="001C535B" w14:paraId="2F33E4D5" w14:textId="77777777" w:rsidTr="00F421D1">
        <w:tc>
          <w:tcPr>
            <w:tcW w:w="2943" w:type="dxa"/>
            <w:vMerge w:val="restart"/>
            <w:vAlign w:val="center"/>
          </w:tcPr>
          <w:p w14:paraId="006BEAA9" w14:textId="77777777" w:rsidR="001F78E3" w:rsidRDefault="001F78E3" w:rsidP="00F421D1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Рентабельность </w:t>
            </w:r>
          </w:p>
          <w:p w14:paraId="66C8A3DD" w14:textId="1EA6CF50" w:rsidR="001F78E3" w:rsidRPr="001C535B" w:rsidRDefault="001F78E3" w:rsidP="00F421D1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продаж</w:t>
            </w:r>
          </w:p>
        </w:tc>
        <w:tc>
          <w:tcPr>
            <w:tcW w:w="964" w:type="dxa"/>
            <w:vMerge w:val="restart"/>
            <w:vAlign w:val="center"/>
          </w:tcPr>
          <w:p w14:paraId="3A433A10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vAlign w:val="center"/>
          </w:tcPr>
          <w:p w14:paraId="40175D6A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Выручка-Себестоимость</w:t>
            </w:r>
          </w:p>
        </w:tc>
        <w:tc>
          <w:tcPr>
            <w:tcW w:w="993" w:type="dxa"/>
            <w:vMerge w:val="restart"/>
            <w:vAlign w:val="center"/>
          </w:tcPr>
          <w:p w14:paraId="5B679109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·100%</w:t>
            </w:r>
          </w:p>
        </w:tc>
      </w:tr>
      <w:tr w:rsidR="001F78E3" w:rsidRPr="001C535B" w14:paraId="69297608" w14:textId="77777777" w:rsidTr="00F421D1">
        <w:tc>
          <w:tcPr>
            <w:tcW w:w="2943" w:type="dxa"/>
            <w:vMerge/>
          </w:tcPr>
          <w:p w14:paraId="74DE7BB1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4" w:type="dxa"/>
            <w:vMerge/>
          </w:tcPr>
          <w:p w14:paraId="163C3DF9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14:paraId="202238EC" w14:textId="77777777" w:rsidR="001F78E3" w:rsidRPr="001C535B" w:rsidRDefault="001F78E3" w:rsidP="00F421D1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Выручка</w:t>
            </w:r>
          </w:p>
        </w:tc>
        <w:tc>
          <w:tcPr>
            <w:tcW w:w="993" w:type="dxa"/>
            <w:vMerge/>
          </w:tcPr>
          <w:p w14:paraId="5BEE89CD" w14:textId="77777777" w:rsidR="001F78E3" w:rsidRPr="001C535B" w:rsidRDefault="001F78E3" w:rsidP="00F421D1">
            <w:pPr>
              <w:spacing w:after="225" w:line="408" w:lineRule="atLeas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76A1F4B5" w14:textId="77777777" w:rsidR="001F78E3" w:rsidRPr="001C535B" w:rsidRDefault="001F78E3" w:rsidP="001F78E3">
      <w:pPr>
        <w:shd w:val="clear" w:color="auto" w:fill="FFFFFF"/>
        <w:spacing w:after="225" w:line="408" w:lineRule="atLeast"/>
        <w:jc w:val="both"/>
        <w:rPr>
          <w:rFonts w:eastAsia="Times New Roman"/>
          <w:sz w:val="28"/>
          <w:szCs w:val="28"/>
          <w:lang w:eastAsia="ru-RU"/>
        </w:rPr>
      </w:pPr>
    </w:p>
    <w:p w14:paraId="3E35C1DC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2. Рентабельность собственного капитала  позволяет определить э</w:t>
      </w:r>
      <w:r w:rsidRPr="001C535B">
        <w:rPr>
          <w:rFonts w:eastAsia="Times New Roman"/>
          <w:sz w:val="28"/>
          <w:szCs w:val="28"/>
          <w:lang w:eastAsia="ru-RU"/>
        </w:rPr>
        <w:t>ф</w:t>
      </w:r>
      <w:r w:rsidRPr="001C535B">
        <w:rPr>
          <w:rFonts w:eastAsia="Times New Roman"/>
          <w:sz w:val="28"/>
          <w:szCs w:val="28"/>
          <w:lang w:eastAsia="ru-RU"/>
        </w:rPr>
        <w:t>фективность использования капитала, инвестированного собственниками предприятия. Обычно этот показатель сравнивают с возможным альтерн</w:t>
      </w:r>
      <w:r w:rsidRPr="001C535B">
        <w:rPr>
          <w:rFonts w:eastAsia="Times New Roman"/>
          <w:sz w:val="28"/>
          <w:szCs w:val="28"/>
          <w:lang w:eastAsia="ru-RU"/>
        </w:rPr>
        <w:t>а</w:t>
      </w:r>
      <w:r w:rsidRPr="001C535B">
        <w:rPr>
          <w:rFonts w:eastAsia="Times New Roman"/>
          <w:sz w:val="28"/>
          <w:szCs w:val="28"/>
          <w:lang w:eastAsia="ru-RU"/>
        </w:rPr>
        <w:t>тивным вложением средств в другие ценные бумаги. Рентабельность со</w:t>
      </w:r>
      <w:r w:rsidRPr="001C535B">
        <w:rPr>
          <w:rFonts w:eastAsia="Times New Roman"/>
          <w:sz w:val="28"/>
          <w:szCs w:val="28"/>
          <w:lang w:eastAsia="ru-RU"/>
        </w:rPr>
        <w:t>б</w:t>
      </w:r>
      <w:r w:rsidRPr="001C535B">
        <w:rPr>
          <w:rFonts w:eastAsia="Times New Roman"/>
          <w:sz w:val="28"/>
          <w:szCs w:val="28"/>
          <w:lang w:eastAsia="ru-RU"/>
        </w:rPr>
        <w:t>ственного капитала показывает, сколько денежных единиц чистой прибыли заработала каждая единица, вложенная собственниками компании: </w:t>
      </w:r>
    </w:p>
    <w:tbl>
      <w:tblPr>
        <w:tblStyle w:val="ac"/>
        <w:tblW w:w="8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567"/>
        <w:gridCol w:w="4139"/>
        <w:gridCol w:w="993"/>
      </w:tblGrid>
      <w:tr w:rsidR="001F78E3" w:rsidRPr="001C535B" w14:paraId="7201D0CF" w14:textId="77777777" w:rsidTr="00F421D1">
        <w:tc>
          <w:tcPr>
            <w:tcW w:w="2943" w:type="dxa"/>
            <w:vMerge w:val="restart"/>
            <w:vAlign w:val="center"/>
          </w:tcPr>
          <w:p w14:paraId="339E61D7" w14:textId="77777777" w:rsidR="001F78E3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Рентабельность</w:t>
            </w:r>
          </w:p>
          <w:p w14:paraId="7E9D50A0" w14:textId="77777777" w:rsidR="001F78E3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собственного </w:t>
            </w:r>
          </w:p>
          <w:p w14:paraId="2F5AE360" w14:textId="5E1C4C05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капитала</w:t>
            </w:r>
          </w:p>
        </w:tc>
        <w:tc>
          <w:tcPr>
            <w:tcW w:w="567" w:type="dxa"/>
            <w:vMerge w:val="restart"/>
            <w:vAlign w:val="center"/>
          </w:tcPr>
          <w:p w14:paraId="4CD1942B" w14:textId="77777777" w:rsidR="001F78E3" w:rsidRPr="001C535B" w:rsidRDefault="001F78E3" w:rsidP="00F421D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vAlign w:val="center"/>
          </w:tcPr>
          <w:p w14:paraId="1F2E1B9A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Чистая прибыль</w:t>
            </w:r>
          </w:p>
        </w:tc>
        <w:tc>
          <w:tcPr>
            <w:tcW w:w="993" w:type="dxa"/>
            <w:vMerge w:val="restart"/>
            <w:vAlign w:val="center"/>
          </w:tcPr>
          <w:p w14:paraId="46E59E97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·100%</w:t>
            </w:r>
          </w:p>
        </w:tc>
      </w:tr>
      <w:tr w:rsidR="001F78E3" w:rsidRPr="001C535B" w14:paraId="4700EA09" w14:textId="77777777" w:rsidTr="00F421D1">
        <w:tc>
          <w:tcPr>
            <w:tcW w:w="2943" w:type="dxa"/>
            <w:vMerge/>
            <w:vAlign w:val="center"/>
          </w:tcPr>
          <w:p w14:paraId="4AB479C1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8AFB1F7" w14:textId="77777777" w:rsidR="001F78E3" w:rsidRPr="001C535B" w:rsidRDefault="001F78E3" w:rsidP="00F421D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  <w:vAlign w:val="center"/>
          </w:tcPr>
          <w:p w14:paraId="574B03D5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53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Средняя величина собственного капитала</w:t>
            </w:r>
          </w:p>
        </w:tc>
        <w:tc>
          <w:tcPr>
            <w:tcW w:w="993" w:type="dxa"/>
            <w:vMerge/>
            <w:vAlign w:val="center"/>
          </w:tcPr>
          <w:p w14:paraId="73DED792" w14:textId="77777777" w:rsidR="001F78E3" w:rsidRPr="001C535B" w:rsidRDefault="001F78E3" w:rsidP="00F421D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091F27A0" w14:textId="77777777" w:rsidR="001F78E3" w:rsidRPr="001C535B" w:rsidRDefault="001F78E3" w:rsidP="001F78E3">
      <w:pPr>
        <w:shd w:val="clear" w:color="auto" w:fill="FFFFFF"/>
        <w:spacing w:after="225" w:line="408" w:lineRule="atLeast"/>
        <w:jc w:val="both"/>
        <w:rPr>
          <w:rFonts w:eastAsia="Times New Roman"/>
          <w:sz w:val="28"/>
          <w:szCs w:val="28"/>
          <w:lang w:eastAsia="ru-RU"/>
        </w:rPr>
      </w:pPr>
    </w:p>
    <w:p w14:paraId="0B3FDC20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 xml:space="preserve">3. Рентабельность оборотных активов. Демонстрирует возможности предприятия в обеспечении достаточного объема прибыли по отношению к </w:t>
      </w:r>
      <w:r w:rsidRPr="001C535B">
        <w:rPr>
          <w:rFonts w:eastAsia="Times New Roman"/>
          <w:sz w:val="28"/>
          <w:szCs w:val="28"/>
          <w:lang w:eastAsia="ru-RU"/>
        </w:rPr>
        <w:lastRenderedPageBreak/>
        <w:t>используемым оборотным средствам компании. Чем выше значение этого коэффициента, тем более эффективно используются оборотные средства: </w:t>
      </w:r>
    </w:p>
    <w:p w14:paraId="2BEC778A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4. Рентабельность внеоборотных активов демонстрирует способность предприятия обеспечивать достаточный объем прибыли по отношению к о</w:t>
      </w:r>
      <w:r w:rsidRPr="001C535B">
        <w:rPr>
          <w:rFonts w:eastAsia="Times New Roman"/>
          <w:sz w:val="28"/>
          <w:szCs w:val="28"/>
          <w:lang w:eastAsia="ru-RU"/>
        </w:rPr>
        <w:t>с</w:t>
      </w:r>
      <w:r w:rsidRPr="001C535B">
        <w:rPr>
          <w:rFonts w:eastAsia="Times New Roman"/>
          <w:sz w:val="28"/>
          <w:szCs w:val="28"/>
          <w:lang w:eastAsia="ru-RU"/>
        </w:rPr>
        <w:t>новным средствам компании. Чем выше значение данного коэффициента, тем более эффективно используются основные средства.</w:t>
      </w:r>
    </w:p>
    <w:p w14:paraId="29B2C0A7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>5. Рентабельности инвестиций показывает, сколько денежных единиц потребовалось предприятию для получения одной денежной единицы пр</w:t>
      </w:r>
      <w:r w:rsidRPr="001C535B">
        <w:rPr>
          <w:rFonts w:eastAsia="Times New Roman"/>
          <w:sz w:val="28"/>
          <w:szCs w:val="28"/>
          <w:lang w:eastAsia="ru-RU"/>
        </w:rPr>
        <w:t>и</w:t>
      </w:r>
      <w:r w:rsidRPr="001C535B">
        <w:rPr>
          <w:rFonts w:eastAsia="Times New Roman"/>
          <w:sz w:val="28"/>
          <w:szCs w:val="28"/>
          <w:lang w:eastAsia="ru-RU"/>
        </w:rPr>
        <w:t>были. Этот показатель является одним из наиболее важных индикаторов ко</w:t>
      </w:r>
      <w:r w:rsidRPr="001C535B">
        <w:rPr>
          <w:rFonts w:eastAsia="Times New Roman"/>
          <w:sz w:val="28"/>
          <w:szCs w:val="28"/>
          <w:lang w:eastAsia="ru-RU"/>
        </w:rPr>
        <w:t>н</w:t>
      </w:r>
      <w:r w:rsidRPr="001C535B">
        <w:rPr>
          <w:rFonts w:eastAsia="Times New Roman"/>
          <w:sz w:val="28"/>
          <w:szCs w:val="28"/>
          <w:lang w:eastAsia="ru-RU"/>
        </w:rPr>
        <w:t>курентоспособности.</w:t>
      </w:r>
    </w:p>
    <w:p w14:paraId="49958023" w14:textId="77777777" w:rsidR="001F78E3" w:rsidRPr="001C535B" w:rsidRDefault="001F78E3" w:rsidP="001F78E3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C535B">
        <w:rPr>
          <w:rFonts w:eastAsia="Times New Roman"/>
          <w:sz w:val="28"/>
          <w:szCs w:val="28"/>
          <w:lang w:eastAsia="ru-RU"/>
        </w:rPr>
        <w:t xml:space="preserve">Коэффициенты деловой активности позволяют проанализировать, насколько эффективно предприятие использует свои средства. Среди этих коэффициентов рассматриваются такие показатели как фондоотдача, когда речь идет о внеоборотных активах, оборачиваемость оборотных средств, а также оборачиваемость всего капитала. </w:t>
      </w:r>
    </w:p>
    <w:p w14:paraId="75696272" w14:textId="66F29E9B" w:rsidR="001F78E3" w:rsidRDefault="001F78E3" w:rsidP="001F78E3"/>
    <w:p w14:paraId="04BB8F6E" w14:textId="77777777" w:rsidR="001F78E3" w:rsidRPr="007A1EF2" w:rsidRDefault="001F78E3" w:rsidP="001F78E3"/>
    <w:p w14:paraId="01D34EED" w14:textId="77777777" w:rsidR="001540C5" w:rsidRDefault="001540C5" w:rsidP="001F78E3">
      <w:pPr>
        <w:pageBreakBefore/>
        <w:tabs>
          <w:tab w:val="left" w:pos="3975"/>
        </w:tabs>
        <w:spacing w:after="0" w:line="360" w:lineRule="auto"/>
        <w:jc w:val="center"/>
        <w:rPr>
          <w:b/>
          <w:sz w:val="28"/>
          <w:szCs w:val="28"/>
        </w:rPr>
      </w:pPr>
      <w:r w:rsidRPr="001540C5">
        <w:rPr>
          <w:b/>
          <w:sz w:val="28"/>
          <w:szCs w:val="28"/>
        </w:rPr>
        <w:lastRenderedPageBreak/>
        <w:t>2 АНАЛИЗ ФИНАНСОВОГО СОСТОЯНИЯ ООО «ТРУЖЕНИК»</w:t>
      </w:r>
    </w:p>
    <w:p w14:paraId="228798F7" w14:textId="77777777" w:rsidR="001540C5" w:rsidRPr="001540C5" w:rsidRDefault="001540C5" w:rsidP="001540C5">
      <w:pPr>
        <w:tabs>
          <w:tab w:val="left" w:pos="3975"/>
        </w:tabs>
        <w:spacing w:after="0" w:line="360" w:lineRule="auto"/>
        <w:jc w:val="center"/>
        <w:rPr>
          <w:b/>
          <w:sz w:val="28"/>
          <w:szCs w:val="28"/>
        </w:rPr>
      </w:pPr>
    </w:p>
    <w:p w14:paraId="4703FE6B" w14:textId="77777777" w:rsidR="001540C5" w:rsidRDefault="001540C5" w:rsidP="001540C5">
      <w:pPr>
        <w:tabs>
          <w:tab w:val="left" w:pos="3975"/>
        </w:tabs>
        <w:spacing w:after="0" w:line="360" w:lineRule="auto"/>
        <w:jc w:val="center"/>
        <w:rPr>
          <w:b/>
          <w:sz w:val="28"/>
          <w:szCs w:val="28"/>
        </w:rPr>
      </w:pPr>
      <w:r w:rsidRPr="006801C6">
        <w:rPr>
          <w:b/>
          <w:sz w:val="28"/>
          <w:szCs w:val="28"/>
        </w:rPr>
        <w:t xml:space="preserve">2.1 Организационно-экономическая характеристика </w:t>
      </w:r>
      <w:r>
        <w:rPr>
          <w:b/>
          <w:sz w:val="28"/>
          <w:szCs w:val="28"/>
        </w:rPr>
        <w:t>предприятия</w:t>
      </w:r>
    </w:p>
    <w:p w14:paraId="7F4432AC" w14:textId="77777777" w:rsidR="001540C5" w:rsidRPr="00070472" w:rsidRDefault="001540C5" w:rsidP="001540C5">
      <w:pPr>
        <w:tabs>
          <w:tab w:val="left" w:pos="3975"/>
        </w:tabs>
        <w:spacing w:after="0" w:line="360" w:lineRule="auto"/>
        <w:jc w:val="both"/>
        <w:rPr>
          <w:b/>
          <w:sz w:val="28"/>
          <w:szCs w:val="28"/>
        </w:rPr>
      </w:pPr>
    </w:p>
    <w:p w14:paraId="7658EE96" w14:textId="77777777" w:rsidR="001540C5" w:rsidRPr="00070472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ООО «Труженик»</w:t>
      </w:r>
      <w:r w:rsidRPr="00070472">
        <w:rPr>
          <w:sz w:val="28"/>
          <w:szCs w:val="28"/>
        </w:rPr>
        <w:t xml:space="preserve"> находится в </w:t>
      </w:r>
      <w:r>
        <w:rPr>
          <w:sz w:val="28"/>
          <w:szCs w:val="28"/>
        </w:rPr>
        <w:t>западной</w:t>
      </w:r>
      <w:r w:rsidRPr="00070472">
        <w:rPr>
          <w:sz w:val="28"/>
          <w:szCs w:val="28"/>
        </w:rPr>
        <w:t xml:space="preserve"> части </w:t>
      </w:r>
      <w:r>
        <w:rPr>
          <w:sz w:val="28"/>
          <w:szCs w:val="28"/>
        </w:rPr>
        <w:t>Мокшанского</w:t>
      </w:r>
      <w:r w:rsidRPr="00070472">
        <w:rPr>
          <w:sz w:val="28"/>
          <w:szCs w:val="28"/>
        </w:rPr>
        <w:t xml:space="preserve"> района в Пензенской области и представляет собой земельный массив общей площ</w:t>
      </w:r>
      <w:r w:rsidRPr="00070472">
        <w:rPr>
          <w:sz w:val="28"/>
          <w:szCs w:val="28"/>
        </w:rPr>
        <w:t>а</w:t>
      </w:r>
      <w:r w:rsidRPr="00070472">
        <w:rPr>
          <w:sz w:val="28"/>
          <w:szCs w:val="28"/>
        </w:rPr>
        <w:t xml:space="preserve">дью </w:t>
      </w:r>
      <w:r>
        <w:rPr>
          <w:sz w:val="28"/>
          <w:szCs w:val="28"/>
        </w:rPr>
        <w:t>6918</w:t>
      </w:r>
      <w:r w:rsidRPr="00070472">
        <w:rPr>
          <w:sz w:val="28"/>
          <w:szCs w:val="28"/>
        </w:rPr>
        <w:t xml:space="preserve"> га, из них сельхозугодий </w:t>
      </w:r>
      <w:r>
        <w:rPr>
          <w:sz w:val="28"/>
          <w:szCs w:val="28"/>
        </w:rPr>
        <w:t>6711</w:t>
      </w:r>
      <w:r w:rsidRPr="00070472">
        <w:rPr>
          <w:sz w:val="28"/>
          <w:szCs w:val="28"/>
        </w:rPr>
        <w:t xml:space="preserve"> га. Основные климатические факт</w:t>
      </w:r>
      <w:r w:rsidRPr="00070472">
        <w:rPr>
          <w:sz w:val="28"/>
          <w:szCs w:val="28"/>
        </w:rPr>
        <w:t>о</w:t>
      </w:r>
      <w:r w:rsidRPr="00070472">
        <w:rPr>
          <w:sz w:val="28"/>
          <w:szCs w:val="28"/>
        </w:rPr>
        <w:t>ры, определяющие условия роста и развития сельскохозяйственных культур по данным метеостанции г. Пензы, характеризуются жарким летом и сравн</w:t>
      </w:r>
      <w:r w:rsidRPr="00070472">
        <w:rPr>
          <w:sz w:val="28"/>
          <w:szCs w:val="28"/>
        </w:rPr>
        <w:t>и</w:t>
      </w:r>
      <w:r w:rsidRPr="00070472">
        <w:rPr>
          <w:sz w:val="28"/>
          <w:szCs w:val="28"/>
        </w:rPr>
        <w:t>тельно холодной зимой. Самым жарким месяцем является июль, а самым х</w:t>
      </w:r>
      <w:r w:rsidRPr="00070472">
        <w:rPr>
          <w:sz w:val="28"/>
          <w:szCs w:val="28"/>
        </w:rPr>
        <w:t>о</w:t>
      </w:r>
      <w:r w:rsidRPr="00070472">
        <w:rPr>
          <w:sz w:val="28"/>
          <w:szCs w:val="28"/>
        </w:rPr>
        <w:t>лодным – январь.</w:t>
      </w:r>
    </w:p>
    <w:p w14:paraId="4CC5E54E" w14:textId="77777777" w:rsidR="001540C5" w:rsidRPr="00070472" w:rsidRDefault="001540C5" w:rsidP="001540C5">
      <w:pPr>
        <w:pStyle w:val="a3"/>
        <w:spacing w:after="0" w:line="360" w:lineRule="auto"/>
        <w:ind w:left="0" w:firstLine="709"/>
        <w:jc w:val="both"/>
        <w:rPr>
          <w:sz w:val="28"/>
          <w:szCs w:val="28"/>
        </w:rPr>
      </w:pPr>
      <w:r w:rsidRPr="00070472">
        <w:rPr>
          <w:sz w:val="28"/>
          <w:szCs w:val="28"/>
        </w:rPr>
        <w:t>Большой вред сельскохозяйственным культурам наносят засухи и с</w:t>
      </w:r>
      <w:r w:rsidRPr="00070472">
        <w:rPr>
          <w:sz w:val="28"/>
          <w:szCs w:val="28"/>
        </w:rPr>
        <w:t>у</w:t>
      </w:r>
      <w:r w:rsidRPr="00070472">
        <w:rPr>
          <w:sz w:val="28"/>
          <w:szCs w:val="28"/>
        </w:rPr>
        <w:t>ховеи. Влагообеспеченность озимых культур составляет 80 %, а ранних яр</w:t>
      </w:r>
      <w:r w:rsidRPr="00070472">
        <w:rPr>
          <w:sz w:val="28"/>
          <w:szCs w:val="28"/>
        </w:rPr>
        <w:t>о</w:t>
      </w:r>
      <w:r w:rsidRPr="00070472">
        <w:rPr>
          <w:sz w:val="28"/>
          <w:szCs w:val="28"/>
        </w:rPr>
        <w:t>вых культур – 65 – 70 % от оптимальной. Среднегодовая наибольшая высота снежного покрова 35 см. Однако, снежный покров по годам сильно колебле</w:t>
      </w:r>
      <w:r w:rsidRPr="00070472">
        <w:rPr>
          <w:sz w:val="28"/>
          <w:szCs w:val="28"/>
        </w:rPr>
        <w:t>т</w:t>
      </w:r>
      <w:r w:rsidRPr="00070472">
        <w:rPr>
          <w:sz w:val="28"/>
          <w:szCs w:val="28"/>
        </w:rPr>
        <w:t>ся, в отдельные годы он образуется поздно, бывает неустойчивым, что в с</w:t>
      </w:r>
      <w:r w:rsidRPr="00070472">
        <w:rPr>
          <w:sz w:val="28"/>
          <w:szCs w:val="28"/>
        </w:rPr>
        <w:t>о</w:t>
      </w:r>
      <w:r w:rsidRPr="00070472">
        <w:rPr>
          <w:sz w:val="28"/>
          <w:szCs w:val="28"/>
        </w:rPr>
        <w:t>четании с сильными морозами вызывает гибель озимых.</w:t>
      </w:r>
    </w:p>
    <w:p w14:paraId="5EFAC211" w14:textId="77777777" w:rsidR="001540C5" w:rsidRPr="00070472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  <w:r w:rsidRPr="00070472">
        <w:rPr>
          <w:sz w:val="28"/>
          <w:szCs w:val="28"/>
        </w:rPr>
        <w:t xml:space="preserve">Рельеф территории хозяйства представляет собой широко-волнистую </w:t>
      </w:r>
      <w:proofErr w:type="gramStart"/>
      <w:r w:rsidRPr="00070472">
        <w:rPr>
          <w:sz w:val="28"/>
          <w:szCs w:val="28"/>
        </w:rPr>
        <w:t>равнину, расчлененную овражно-балочной сетью на ряд узких водоразделов и имеет</w:t>
      </w:r>
      <w:proofErr w:type="gramEnd"/>
      <w:r w:rsidRPr="00070472">
        <w:rPr>
          <w:sz w:val="28"/>
          <w:szCs w:val="28"/>
        </w:rPr>
        <w:t xml:space="preserve"> общий уклон на северо-запад. Почвенный покров территории одн</w:t>
      </w:r>
      <w:r w:rsidRPr="00070472">
        <w:rPr>
          <w:sz w:val="28"/>
          <w:szCs w:val="28"/>
        </w:rPr>
        <w:t>о</w:t>
      </w:r>
      <w:r w:rsidRPr="00070472">
        <w:rPr>
          <w:sz w:val="28"/>
          <w:szCs w:val="28"/>
        </w:rPr>
        <w:t>роден и на преобладающей части представлен выщелоченными и оподзоле</w:t>
      </w:r>
      <w:r w:rsidRPr="00070472">
        <w:rPr>
          <w:sz w:val="28"/>
          <w:szCs w:val="28"/>
        </w:rPr>
        <w:t>н</w:t>
      </w:r>
      <w:r w:rsidRPr="00070472">
        <w:rPr>
          <w:sz w:val="28"/>
          <w:szCs w:val="28"/>
        </w:rPr>
        <w:t>ными черноземами.</w:t>
      </w:r>
    </w:p>
    <w:p w14:paraId="54F3F31F" w14:textId="77777777" w:rsidR="001540C5" w:rsidRPr="00070472" w:rsidRDefault="001540C5" w:rsidP="001540C5">
      <w:pPr>
        <w:pStyle w:val="a5"/>
        <w:ind w:firstLine="709"/>
        <w:jc w:val="both"/>
        <w:rPr>
          <w:szCs w:val="28"/>
        </w:rPr>
      </w:pPr>
      <w:r w:rsidRPr="003513EF">
        <w:rPr>
          <w:szCs w:val="28"/>
        </w:rPr>
        <w:t>Основная продукция предприятия (зерно, молоко и мясо) реализуется по</w:t>
      </w:r>
      <w:r w:rsidRPr="00070472">
        <w:rPr>
          <w:szCs w:val="28"/>
        </w:rPr>
        <w:t xml:space="preserve"> договорным ценам сбытовым организациям и предприятиям переработки. Связь с административным центром и пунктами сдачи сельскохозяйственной продукции осуществляется по дорогам с твердым покрытием районного и областного значений.</w:t>
      </w:r>
    </w:p>
    <w:p w14:paraId="2DC2CA26" w14:textId="77777777" w:rsidR="001540C5" w:rsidRPr="00EB7BB1" w:rsidRDefault="001540C5" w:rsidP="001540C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 w:rsidRPr="00EB7BB1">
        <w:rPr>
          <w:sz w:val="28"/>
          <w:szCs w:val="28"/>
        </w:rPr>
        <w:t xml:space="preserve">Основным видом деятельности </w:t>
      </w:r>
      <w:r>
        <w:rPr>
          <w:sz w:val="28"/>
          <w:szCs w:val="28"/>
        </w:rPr>
        <w:t>предприятия</w:t>
      </w:r>
      <w:r w:rsidRPr="00EB7BB1">
        <w:rPr>
          <w:sz w:val="28"/>
          <w:szCs w:val="28"/>
        </w:rPr>
        <w:t xml:space="preserve"> является: производство, переработка и реализация продукции сельского хозяйства.</w:t>
      </w:r>
      <w:r>
        <w:rPr>
          <w:sz w:val="28"/>
          <w:szCs w:val="28"/>
        </w:rPr>
        <w:t xml:space="preserve"> </w:t>
      </w:r>
      <w:r w:rsidRPr="00EB7BB1">
        <w:rPr>
          <w:sz w:val="28"/>
          <w:szCs w:val="28"/>
        </w:rPr>
        <w:t>В отрасли раст</w:t>
      </w:r>
      <w:r w:rsidRPr="00EB7BB1">
        <w:rPr>
          <w:sz w:val="28"/>
          <w:szCs w:val="28"/>
        </w:rPr>
        <w:t>е</w:t>
      </w:r>
      <w:r w:rsidRPr="00EB7BB1">
        <w:rPr>
          <w:sz w:val="28"/>
          <w:szCs w:val="28"/>
        </w:rPr>
        <w:t xml:space="preserve">ниеводства оно занимается производством зерна, </w:t>
      </w:r>
      <w:r>
        <w:rPr>
          <w:sz w:val="28"/>
          <w:szCs w:val="28"/>
        </w:rPr>
        <w:t>подсолнечника</w:t>
      </w:r>
      <w:r w:rsidRPr="00EB7BB1">
        <w:rPr>
          <w:sz w:val="28"/>
          <w:szCs w:val="28"/>
        </w:rPr>
        <w:t xml:space="preserve"> и кормов. </w:t>
      </w:r>
      <w:r w:rsidRPr="00EB7BB1">
        <w:rPr>
          <w:sz w:val="28"/>
          <w:szCs w:val="28"/>
        </w:rPr>
        <w:lastRenderedPageBreak/>
        <w:t>Отрасль животноводства представле</w:t>
      </w:r>
      <w:r>
        <w:rPr>
          <w:sz w:val="28"/>
          <w:szCs w:val="28"/>
        </w:rPr>
        <w:t>на молочно-мясным скотоводством, 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цеводством, птицеводством, коневодством.  На</w:t>
      </w:r>
      <w:r w:rsidRPr="00EB7BB1">
        <w:rPr>
          <w:sz w:val="28"/>
          <w:szCs w:val="28"/>
        </w:rPr>
        <w:t xml:space="preserve">правление хозяйства – </w:t>
      </w:r>
      <w:proofErr w:type="spellStart"/>
      <w:r>
        <w:rPr>
          <w:sz w:val="28"/>
          <w:szCs w:val="28"/>
        </w:rPr>
        <w:t>моло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</w:t>
      </w:r>
      <w:proofErr w:type="spellEnd"/>
      <w:r>
        <w:rPr>
          <w:sz w:val="28"/>
          <w:szCs w:val="28"/>
        </w:rPr>
        <w:t xml:space="preserve"> – зерновое.</w:t>
      </w:r>
    </w:p>
    <w:p w14:paraId="24D1DE23" w14:textId="77777777" w:rsidR="001540C5" w:rsidRPr="00EB7BB1" w:rsidRDefault="001540C5" w:rsidP="001540C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ООО «Труженик»</w:t>
      </w:r>
      <w:r w:rsidRPr="00EB7BB1">
        <w:rPr>
          <w:sz w:val="28"/>
          <w:szCs w:val="28"/>
        </w:rPr>
        <w:t xml:space="preserve"> является юридиче</w:t>
      </w:r>
      <w:r w:rsidRPr="00EB7BB1">
        <w:rPr>
          <w:sz w:val="28"/>
          <w:szCs w:val="28"/>
        </w:rPr>
        <w:softHyphen/>
        <w:t xml:space="preserve">ским лицом, имеет расчетный счет и другие счета, а также имеет свою круглую печать и отдельный баланс. </w:t>
      </w:r>
    </w:p>
    <w:p w14:paraId="22439F63" w14:textId="77777777" w:rsidR="001540C5" w:rsidRPr="00EB7BB1" w:rsidRDefault="001540C5" w:rsidP="001540C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ООО «Труженик»</w:t>
      </w:r>
      <w:r w:rsidRPr="00EB7BB1">
        <w:rPr>
          <w:sz w:val="28"/>
          <w:szCs w:val="28"/>
        </w:rPr>
        <w:t xml:space="preserve"> является коммерческой организацией, так как осно</w:t>
      </w:r>
      <w:r w:rsidRPr="00EB7BB1">
        <w:rPr>
          <w:sz w:val="28"/>
          <w:szCs w:val="28"/>
        </w:rPr>
        <w:t>в</w:t>
      </w:r>
      <w:r w:rsidRPr="00EB7BB1">
        <w:rPr>
          <w:sz w:val="28"/>
          <w:szCs w:val="28"/>
        </w:rPr>
        <w:t>ной целью является извлечение прибыли от результатов своей дея</w:t>
      </w:r>
      <w:r w:rsidRPr="00EB7BB1">
        <w:rPr>
          <w:sz w:val="28"/>
          <w:szCs w:val="28"/>
        </w:rPr>
        <w:softHyphen/>
        <w:t xml:space="preserve">тельности. </w:t>
      </w:r>
      <w:r>
        <w:rPr>
          <w:sz w:val="28"/>
          <w:szCs w:val="28"/>
        </w:rPr>
        <w:t>Организация</w:t>
      </w:r>
      <w:r w:rsidRPr="00EB7BB1">
        <w:rPr>
          <w:sz w:val="28"/>
          <w:szCs w:val="28"/>
        </w:rPr>
        <w:t xml:space="preserve"> имеет в собственности обособленное имущество, от</w:t>
      </w:r>
      <w:r w:rsidRPr="00EB7BB1">
        <w:rPr>
          <w:sz w:val="28"/>
          <w:szCs w:val="28"/>
        </w:rPr>
        <w:softHyphen/>
        <w:t>раженное на его самостоятельном балансе, включая имущество, переданное ему участн</w:t>
      </w:r>
      <w:r w:rsidRPr="00EB7BB1">
        <w:rPr>
          <w:sz w:val="28"/>
          <w:szCs w:val="28"/>
        </w:rPr>
        <w:t>и</w:t>
      </w:r>
      <w:r w:rsidRPr="00EB7BB1">
        <w:rPr>
          <w:sz w:val="28"/>
          <w:szCs w:val="28"/>
        </w:rPr>
        <w:t xml:space="preserve">ками </w:t>
      </w:r>
      <w:r>
        <w:rPr>
          <w:sz w:val="28"/>
          <w:szCs w:val="28"/>
        </w:rPr>
        <w:t>предприятия</w:t>
      </w:r>
      <w:r w:rsidRPr="00EB7BB1">
        <w:rPr>
          <w:sz w:val="28"/>
          <w:szCs w:val="28"/>
        </w:rPr>
        <w:t xml:space="preserve"> в счет оплаты вкладов в складочный капитал.</w:t>
      </w:r>
    </w:p>
    <w:p w14:paraId="1746550F" w14:textId="77777777" w:rsidR="001540C5" w:rsidRPr="00EB7BB1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  <w:r w:rsidRPr="00654960">
        <w:rPr>
          <w:sz w:val="28"/>
          <w:szCs w:val="28"/>
        </w:rPr>
        <w:t xml:space="preserve">Организационно-производственная структура </w:t>
      </w:r>
      <w:r>
        <w:rPr>
          <w:sz w:val="28"/>
          <w:szCs w:val="28"/>
        </w:rPr>
        <w:t>ООО «Труженик»</w:t>
      </w:r>
      <w:r w:rsidRPr="00654960">
        <w:rPr>
          <w:sz w:val="28"/>
          <w:szCs w:val="28"/>
        </w:rPr>
        <w:t xml:space="preserve"> пре</w:t>
      </w:r>
      <w:r w:rsidRPr="00654960">
        <w:rPr>
          <w:sz w:val="28"/>
          <w:szCs w:val="28"/>
        </w:rPr>
        <w:t>д</w:t>
      </w:r>
      <w:r w:rsidRPr="00654960">
        <w:rPr>
          <w:sz w:val="28"/>
          <w:szCs w:val="28"/>
        </w:rPr>
        <w:t>ставлена двумя тракторно-полеводческими бригадами, молочным компле</w:t>
      </w:r>
      <w:r w:rsidRPr="00654960">
        <w:rPr>
          <w:sz w:val="28"/>
          <w:szCs w:val="28"/>
        </w:rPr>
        <w:t>к</w:t>
      </w:r>
      <w:r w:rsidRPr="00654960">
        <w:rPr>
          <w:sz w:val="28"/>
          <w:szCs w:val="28"/>
        </w:rPr>
        <w:t>сом.</w:t>
      </w:r>
      <w:r>
        <w:rPr>
          <w:sz w:val="28"/>
          <w:szCs w:val="28"/>
        </w:rPr>
        <w:t xml:space="preserve"> </w:t>
      </w:r>
      <w:r w:rsidRPr="00EB7BB1">
        <w:rPr>
          <w:sz w:val="28"/>
          <w:szCs w:val="28"/>
        </w:rPr>
        <w:t>Весь производственный процесс осуществляется силами хозяйства. На производственные результаты работы организации оказывает влияние бол</w:t>
      </w:r>
      <w:r w:rsidRPr="00EB7BB1">
        <w:rPr>
          <w:sz w:val="28"/>
          <w:szCs w:val="28"/>
        </w:rPr>
        <w:t>ь</w:t>
      </w:r>
      <w:r w:rsidRPr="00EB7BB1">
        <w:rPr>
          <w:sz w:val="28"/>
          <w:szCs w:val="28"/>
        </w:rPr>
        <w:t xml:space="preserve">шое количество разнообразных факторов, в том числе </w:t>
      </w:r>
      <w:r>
        <w:rPr>
          <w:sz w:val="28"/>
          <w:szCs w:val="28"/>
        </w:rPr>
        <w:t>погодные условия</w:t>
      </w:r>
      <w:r w:rsidRPr="00EB7BB1">
        <w:rPr>
          <w:sz w:val="28"/>
          <w:szCs w:val="28"/>
        </w:rPr>
        <w:t>; производственная деятельность; трудовые ресурсы и их использование, зан</w:t>
      </w:r>
      <w:r w:rsidRPr="00EB7BB1">
        <w:rPr>
          <w:sz w:val="28"/>
          <w:szCs w:val="28"/>
        </w:rPr>
        <w:t>я</w:t>
      </w:r>
      <w:r w:rsidRPr="00EB7BB1">
        <w:rPr>
          <w:sz w:val="28"/>
          <w:szCs w:val="28"/>
        </w:rPr>
        <w:t xml:space="preserve">тость и производительность труда; внутри- и межпроизводственные связи; </w:t>
      </w:r>
      <w:r>
        <w:rPr>
          <w:sz w:val="28"/>
          <w:szCs w:val="28"/>
        </w:rPr>
        <w:t>сбытовая</w:t>
      </w:r>
      <w:r w:rsidRPr="00EB7BB1">
        <w:rPr>
          <w:sz w:val="28"/>
          <w:szCs w:val="28"/>
        </w:rPr>
        <w:t xml:space="preserve"> деятельность.</w:t>
      </w:r>
    </w:p>
    <w:p w14:paraId="0039EDDB" w14:textId="77777777" w:rsidR="001540C5" w:rsidRPr="00EB7BB1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  <w:r w:rsidRPr="00EB7BB1">
        <w:rPr>
          <w:sz w:val="28"/>
          <w:szCs w:val="28"/>
        </w:rPr>
        <w:t xml:space="preserve">Одним из показателей размера и развития организации принято считать объем производства </w:t>
      </w:r>
      <w:r>
        <w:rPr>
          <w:sz w:val="28"/>
          <w:szCs w:val="28"/>
        </w:rPr>
        <w:t>реализованной</w:t>
      </w:r>
      <w:r w:rsidRPr="00EB7BB1">
        <w:rPr>
          <w:sz w:val="28"/>
          <w:szCs w:val="28"/>
        </w:rPr>
        <w:t xml:space="preserve"> продукции, зависящий от размера и кач</w:t>
      </w:r>
      <w:r w:rsidRPr="00EB7BB1">
        <w:rPr>
          <w:sz w:val="28"/>
          <w:szCs w:val="28"/>
        </w:rPr>
        <w:t>е</w:t>
      </w:r>
      <w:r w:rsidRPr="00EB7BB1">
        <w:rPr>
          <w:sz w:val="28"/>
          <w:szCs w:val="28"/>
        </w:rPr>
        <w:t>ства сельскохозяйственных угодий, поголовья скота, объема производстве</w:t>
      </w:r>
      <w:r w:rsidRPr="00EB7BB1">
        <w:rPr>
          <w:sz w:val="28"/>
          <w:szCs w:val="28"/>
        </w:rPr>
        <w:t>н</w:t>
      </w:r>
      <w:r w:rsidRPr="00EB7BB1">
        <w:rPr>
          <w:sz w:val="28"/>
          <w:szCs w:val="28"/>
        </w:rPr>
        <w:t xml:space="preserve">ных фондов, трудовых ресурсов и рационального их применения. </w:t>
      </w:r>
    </w:p>
    <w:p w14:paraId="49669006" w14:textId="77777777" w:rsidR="001540C5" w:rsidRPr="001540C5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  <w:r w:rsidRPr="00EB7BB1">
        <w:rPr>
          <w:sz w:val="28"/>
          <w:szCs w:val="28"/>
        </w:rPr>
        <w:t>Резуль</w:t>
      </w:r>
      <w:r>
        <w:rPr>
          <w:sz w:val="28"/>
          <w:szCs w:val="28"/>
        </w:rPr>
        <w:t xml:space="preserve">таты хозяйственной деятельности </w:t>
      </w:r>
      <w:r w:rsidRPr="00EB7BB1">
        <w:rPr>
          <w:sz w:val="28"/>
          <w:szCs w:val="28"/>
        </w:rPr>
        <w:t>зависят от уровня специализ</w:t>
      </w:r>
      <w:r w:rsidRPr="00EB7BB1">
        <w:rPr>
          <w:sz w:val="28"/>
          <w:szCs w:val="28"/>
        </w:rPr>
        <w:t>а</w:t>
      </w:r>
      <w:r w:rsidRPr="00EB7BB1">
        <w:rPr>
          <w:sz w:val="28"/>
          <w:szCs w:val="28"/>
        </w:rPr>
        <w:t>ции производства, анализ которого позволяет определить производственную направленность организации. Основным его показателем является структура реализованной продукции. Современная специализация хозяйства определ</w:t>
      </w:r>
      <w:r w:rsidRPr="00EB7BB1">
        <w:rPr>
          <w:sz w:val="28"/>
          <w:szCs w:val="28"/>
        </w:rPr>
        <w:t>я</w:t>
      </w:r>
      <w:r w:rsidRPr="001540C5">
        <w:rPr>
          <w:sz w:val="28"/>
          <w:szCs w:val="28"/>
        </w:rPr>
        <w:t>ется структурой проданной продукции, представленной в таблице 1.</w:t>
      </w:r>
    </w:p>
    <w:p w14:paraId="7EB00920" w14:textId="77777777" w:rsidR="001540C5" w:rsidRPr="001540C5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  <w:r w:rsidRPr="001540C5">
        <w:rPr>
          <w:sz w:val="28"/>
          <w:szCs w:val="28"/>
        </w:rPr>
        <w:t>Данные таблицы 1 показывают, что объем реализованной продукции находится на уровне 54-58 млн</w:t>
      </w:r>
      <w:proofErr w:type="gramStart"/>
      <w:r w:rsidRPr="001540C5">
        <w:rPr>
          <w:sz w:val="28"/>
          <w:szCs w:val="28"/>
        </w:rPr>
        <w:t xml:space="preserve">.. </w:t>
      </w:r>
      <w:proofErr w:type="gramEnd"/>
      <w:r w:rsidRPr="001540C5">
        <w:rPr>
          <w:sz w:val="28"/>
          <w:szCs w:val="28"/>
        </w:rPr>
        <w:t>Так, в 2012 году цепной темп роста выручки составил 92,7 %, а в 2013 г. – 104%</w:t>
      </w:r>
    </w:p>
    <w:p w14:paraId="425AFBC6" w14:textId="77777777" w:rsidR="001540C5" w:rsidRPr="007B3864" w:rsidRDefault="001540C5" w:rsidP="001540C5">
      <w:pPr>
        <w:spacing w:after="0" w:line="360" w:lineRule="auto"/>
        <w:jc w:val="both"/>
        <w:rPr>
          <w:sz w:val="16"/>
          <w:szCs w:val="16"/>
        </w:rPr>
      </w:pPr>
    </w:p>
    <w:p w14:paraId="3779AB2E" w14:textId="77777777" w:rsidR="001540C5" w:rsidRDefault="001540C5" w:rsidP="001540C5">
      <w:pPr>
        <w:spacing w:after="0" w:line="360" w:lineRule="auto"/>
        <w:ind w:firstLine="709"/>
        <w:rPr>
          <w:sz w:val="28"/>
          <w:szCs w:val="28"/>
        </w:rPr>
      </w:pPr>
      <w:r w:rsidRPr="00BB167E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1</w:t>
      </w:r>
      <w:r w:rsidRPr="00BB167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Проданная  продукция и ее структура </w:t>
      </w:r>
      <w:r w:rsidRPr="00BB167E">
        <w:rPr>
          <w:sz w:val="28"/>
          <w:szCs w:val="28"/>
        </w:rPr>
        <w:t xml:space="preserve"> </w:t>
      </w:r>
    </w:p>
    <w:tbl>
      <w:tblPr>
        <w:tblW w:w="9437" w:type="dxa"/>
        <w:tblInd w:w="93" w:type="dxa"/>
        <w:tblLook w:val="04A0" w:firstRow="1" w:lastRow="0" w:firstColumn="1" w:lastColumn="0" w:noHBand="0" w:noVBand="1"/>
      </w:tblPr>
      <w:tblGrid>
        <w:gridCol w:w="2283"/>
        <w:gridCol w:w="851"/>
        <w:gridCol w:w="876"/>
        <w:gridCol w:w="967"/>
        <w:gridCol w:w="876"/>
        <w:gridCol w:w="825"/>
        <w:gridCol w:w="876"/>
        <w:gridCol w:w="825"/>
        <w:gridCol w:w="1058"/>
      </w:tblGrid>
      <w:tr w:rsidR="001540C5" w:rsidRPr="003513EF" w14:paraId="558EABB6" w14:textId="77777777" w:rsidTr="001C1576">
        <w:trPr>
          <w:trHeight w:val="2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CBCB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Отрасли производства и виды продукции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EFA8B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2011 г.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E917F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2012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0774D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2013 г.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875C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В среднем за 2011-2013 гг.</w:t>
            </w:r>
          </w:p>
        </w:tc>
      </w:tr>
      <w:tr w:rsidR="001540C5" w:rsidRPr="003513EF" w14:paraId="0B888B1D" w14:textId="77777777" w:rsidTr="001C1576">
        <w:trPr>
          <w:trHeight w:val="2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5668" w14:textId="77777777" w:rsidR="001540C5" w:rsidRPr="003513EF" w:rsidRDefault="001540C5" w:rsidP="001C1576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5C633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тыс. руб.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15404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в % к итогу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0EDDA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тыс. руб.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19A37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в % к итогу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5F78A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тыс. руб.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62E84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в % к итогу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35F70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тыс. руб.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10B3B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в % к итогу</w:t>
            </w:r>
          </w:p>
        </w:tc>
      </w:tr>
      <w:tr w:rsidR="001540C5" w:rsidRPr="003513EF" w14:paraId="69C9FBA1" w14:textId="77777777" w:rsidTr="001C1576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D7F41" w14:textId="77777777" w:rsidR="001540C5" w:rsidRPr="003513EF" w:rsidRDefault="001540C5" w:rsidP="001C1576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Продукция растениеводства - 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78F10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33098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814B9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56,53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FA602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24015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05DAC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44,24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687DC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23861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6C23C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42,18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6644C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26991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6BAF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47,80</w:t>
            </w:r>
          </w:p>
        </w:tc>
      </w:tr>
      <w:tr w:rsidR="001540C5" w:rsidRPr="003513EF" w14:paraId="7C2E1A11" w14:textId="77777777" w:rsidTr="001C1576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72E47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704A6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A509D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3579F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55EA2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C2799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7DBA5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21239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1E0E9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 </w:t>
            </w:r>
          </w:p>
        </w:tc>
      </w:tr>
      <w:tr w:rsidR="001540C5" w:rsidRPr="003513EF" w14:paraId="354D87A4" w14:textId="77777777" w:rsidTr="001C1576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AECB3" w14:textId="77777777" w:rsidR="001540C5" w:rsidRPr="003513EF" w:rsidRDefault="001540C5" w:rsidP="001C1576">
            <w:pPr>
              <w:suppressAutoHyphens/>
              <w:spacing w:after="0" w:line="240" w:lineRule="auto"/>
              <w:ind w:left="191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зерновые и зернобобовые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73F82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32710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C25B5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55,87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F7588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18738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CC803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34,52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1DA41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19501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ECE2C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34,47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850AA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23650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6C11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41,88</w:t>
            </w:r>
          </w:p>
        </w:tc>
      </w:tr>
      <w:tr w:rsidR="001540C5" w:rsidRPr="003513EF" w14:paraId="5D19D53D" w14:textId="77777777" w:rsidTr="001C1576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72A5" w14:textId="77777777" w:rsidR="001540C5" w:rsidRPr="003513EF" w:rsidRDefault="001540C5" w:rsidP="001C1576">
            <w:pPr>
              <w:suppressAutoHyphens/>
              <w:spacing w:after="0" w:line="240" w:lineRule="auto"/>
              <w:ind w:left="191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подсолнечник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1C80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23E61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0,66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FEDF2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4147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84D88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7,64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33479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1069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0C62C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1,89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F5304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1867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06970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3,31</w:t>
            </w:r>
          </w:p>
        </w:tc>
      </w:tr>
      <w:tr w:rsidR="001540C5" w:rsidRPr="003513EF" w14:paraId="028AD60A" w14:textId="77777777" w:rsidTr="001C1576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6600C" w14:textId="77777777" w:rsidR="001540C5" w:rsidRPr="003513EF" w:rsidRDefault="001540C5" w:rsidP="001C1576">
            <w:pPr>
              <w:suppressAutoHyphens/>
              <w:spacing w:after="0" w:line="240" w:lineRule="auto"/>
              <w:ind w:left="191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прочая продукция растениеводства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F92DC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1EE57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0,01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17971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1130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CA504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2,08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3506F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3291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1A530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5,82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B0DCF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1476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DA333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2,61</w:t>
            </w:r>
          </w:p>
        </w:tc>
      </w:tr>
      <w:tr w:rsidR="001540C5" w:rsidRPr="003513EF" w14:paraId="4160B5D5" w14:textId="77777777" w:rsidTr="001C1576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F070" w14:textId="77777777" w:rsidR="001540C5" w:rsidRPr="003513EF" w:rsidRDefault="001540C5" w:rsidP="001C1576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Продукция животноводства - 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1B203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23741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6E5D8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40,55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C779E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28515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5D4AB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52,53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C9018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32711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0B8BE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57,82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C2A90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28322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9B27A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50,16</w:t>
            </w:r>
          </w:p>
        </w:tc>
      </w:tr>
      <w:tr w:rsidR="001540C5" w:rsidRPr="003513EF" w14:paraId="74B456D2" w14:textId="77777777" w:rsidTr="001C1576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C791B" w14:textId="77777777" w:rsidR="001540C5" w:rsidRPr="003513EF" w:rsidRDefault="001540C5" w:rsidP="001C1576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EDAA5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6E3FB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4C736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B30D7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D9A39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248AF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B4275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15706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540C5" w:rsidRPr="003513EF" w14:paraId="0E796499" w14:textId="77777777" w:rsidTr="001C1576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3A7BB" w14:textId="77777777" w:rsidR="001540C5" w:rsidRPr="003513EF" w:rsidRDefault="001540C5" w:rsidP="001C1576">
            <w:pPr>
              <w:suppressAutoHyphens/>
              <w:spacing w:after="0" w:line="240" w:lineRule="auto"/>
              <w:ind w:left="333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крупный рогатый скот в живой массе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68B14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2616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21F16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4,47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F57E6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7345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BEDC8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13,53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DDDF0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8726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7F038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15,42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75860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6229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65862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11,03</w:t>
            </w:r>
          </w:p>
        </w:tc>
      </w:tr>
      <w:tr w:rsidR="001540C5" w:rsidRPr="003513EF" w14:paraId="759582B4" w14:textId="77777777" w:rsidTr="001C1576">
        <w:trPr>
          <w:trHeight w:val="2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4EF83" w14:textId="77777777" w:rsidR="001540C5" w:rsidRPr="003513EF" w:rsidRDefault="001540C5" w:rsidP="001C1576">
            <w:pPr>
              <w:suppressAutoHyphens/>
              <w:spacing w:after="0" w:line="240" w:lineRule="auto"/>
              <w:ind w:left="333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молоко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56958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19210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74D28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32,81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7B87E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18381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DA61F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33,86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ABFC3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20859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B8724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36,87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C27BF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19483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DC904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34,50</w:t>
            </w:r>
          </w:p>
        </w:tc>
      </w:tr>
      <w:tr w:rsidR="001540C5" w:rsidRPr="003513EF" w14:paraId="2A9EA534" w14:textId="77777777" w:rsidTr="001C1576">
        <w:trPr>
          <w:trHeight w:val="2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43518" w14:textId="77777777" w:rsidR="001540C5" w:rsidRPr="003513EF" w:rsidRDefault="001540C5" w:rsidP="001C1576">
            <w:pPr>
              <w:suppressAutoHyphens/>
              <w:spacing w:after="0" w:line="240" w:lineRule="auto"/>
              <w:ind w:left="333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продукция животноводства собственного производства, реализованная в переработанном виде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59D62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1900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36CE7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3,25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5AB85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41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1B960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0,08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16A39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3101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4D816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5,48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2937E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1681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117E5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2,98</w:t>
            </w:r>
          </w:p>
        </w:tc>
      </w:tr>
      <w:tr w:rsidR="001540C5" w:rsidRPr="003513EF" w14:paraId="5E542D69" w14:textId="77777777" w:rsidTr="001C1576">
        <w:trPr>
          <w:trHeight w:val="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47CC8" w14:textId="77777777" w:rsidR="001540C5" w:rsidRPr="003513EF" w:rsidRDefault="001540C5" w:rsidP="001C1576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Всего по организации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3C3AC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58549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66E1C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100,00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AECBA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54286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8A37F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4DF6F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56572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C63D1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E0F23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56469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76CC1" w14:textId="77777777" w:rsidR="001540C5" w:rsidRPr="003513EF" w:rsidRDefault="001540C5" w:rsidP="001C1576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3513EF">
              <w:rPr>
                <w:sz w:val="24"/>
                <w:szCs w:val="24"/>
              </w:rPr>
              <w:t>100,00</w:t>
            </w:r>
          </w:p>
        </w:tc>
      </w:tr>
    </w:tbl>
    <w:p w14:paraId="5E5EFFEA" w14:textId="77777777" w:rsidR="001540C5" w:rsidRPr="00D74B7E" w:rsidRDefault="001540C5" w:rsidP="001540C5">
      <w:pPr>
        <w:spacing w:after="0" w:line="240" w:lineRule="auto"/>
        <w:jc w:val="both"/>
        <w:rPr>
          <w:sz w:val="16"/>
          <w:szCs w:val="16"/>
        </w:rPr>
      </w:pPr>
    </w:p>
    <w:p w14:paraId="7D8CADFD" w14:textId="77777777" w:rsidR="001540C5" w:rsidRDefault="001540C5" w:rsidP="001540C5">
      <w:pPr>
        <w:pStyle w:val="a3"/>
        <w:spacing w:after="0" w:line="360" w:lineRule="auto"/>
        <w:ind w:left="0" w:firstLine="709"/>
        <w:jc w:val="both"/>
        <w:rPr>
          <w:sz w:val="28"/>
          <w:szCs w:val="28"/>
        </w:rPr>
      </w:pPr>
      <w:r w:rsidRPr="00385995">
        <w:rPr>
          <w:sz w:val="28"/>
          <w:szCs w:val="28"/>
        </w:rPr>
        <w:t xml:space="preserve"> Совокупный объем реализованной продукции за отчетный год сост</w:t>
      </w:r>
      <w:r w:rsidRPr="00385995">
        <w:rPr>
          <w:sz w:val="28"/>
          <w:szCs w:val="28"/>
        </w:rPr>
        <w:t>а</w:t>
      </w:r>
      <w:r w:rsidRPr="00385995">
        <w:rPr>
          <w:sz w:val="28"/>
          <w:szCs w:val="28"/>
        </w:rPr>
        <w:t xml:space="preserve">вил в </w:t>
      </w:r>
      <w:r>
        <w:rPr>
          <w:sz w:val="28"/>
          <w:szCs w:val="28"/>
        </w:rPr>
        <w:t>ООО «Труженик»</w:t>
      </w:r>
      <w:r w:rsidRPr="00385995">
        <w:rPr>
          <w:sz w:val="28"/>
          <w:szCs w:val="28"/>
        </w:rPr>
        <w:t xml:space="preserve"> </w:t>
      </w:r>
      <w:r>
        <w:rPr>
          <w:sz w:val="28"/>
          <w:szCs w:val="28"/>
        </w:rPr>
        <w:t>56,5</w:t>
      </w:r>
      <w:r w:rsidRPr="00385995">
        <w:rPr>
          <w:sz w:val="28"/>
          <w:szCs w:val="28"/>
        </w:rPr>
        <w:t xml:space="preserve"> млн. руб. </w:t>
      </w:r>
      <w:r>
        <w:rPr>
          <w:sz w:val="28"/>
          <w:szCs w:val="28"/>
        </w:rPr>
        <w:t>В организации примерно одинаково распределяется удельный вес выручки на продукцию растениеводства и 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вотноводства. В том числе на долю зерна приходится более 40% всех дох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 организации, на молоко – 34,5 %</w:t>
      </w:r>
    </w:p>
    <w:p w14:paraId="18FBB807" w14:textId="77777777" w:rsidR="001540C5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  <w:r w:rsidRPr="00385995">
        <w:rPr>
          <w:sz w:val="28"/>
          <w:szCs w:val="28"/>
        </w:rPr>
        <w:t xml:space="preserve">Специализация – это форма общественного разделения труда. Исходя из выше приведенных данных, </w:t>
      </w:r>
      <w:r>
        <w:rPr>
          <w:sz w:val="28"/>
          <w:szCs w:val="28"/>
        </w:rPr>
        <w:t>ООО «Труженик»</w:t>
      </w:r>
      <w:r w:rsidRPr="00385995">
        <w:rPr>
          <w:sz w:val="28"/>
          <w:szCs w:val="28"/>
        </w:rPr>
        <w:t xml:space="preserve"> </w:t>
      </w:r>
      <w:r>
        <w:rPr>
          <w:sz w:val="28"/>
          <w:szCs w:val="28"/>
        </w:rPr>
        <w:t>имеет зерно-молочное направление</w:t>
      </w:r>
      <w:r w:rsidRPr="00385995">
        <w:rPr>
          <w:sz w:val="28"/>
          <w:szCs w:val="28"/>
        </w:rPr>
        <w:t>.</w:t>
      </w:r>
      <w:r>
        <w:rPr>
          <w:sz w:val="28"/>
          <w:szCs w:val="28"/>
        </w:rPr>
        <w:t xml:space="preserve"> Дополнительной отраслью является откорм крупного рогатого скота.</w:t>
      </w:r>
      <w:r w:rsidRPr="00385995">
        <w:rPr>
          <w:sz w:val="28"/>
          <w:szCs w:val="28"/>
        </w:rPr>
        <w:t xml:space="preserve"> </w:t>
      </w:r>
    </w:p>
    <w:p w14:paraId="0BCF946D" w14:textId="77777777" w:rsidR="001540C5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  <w:r w:rsidRPr="00EB7BB1">
        <w:rPr>
          <w:sz w:val="28"/>
          <w:szCs w:val="28"/>
        </w:rPr>
        <w:lastRenderedPageBreak/>
        <w:t>Размеры хозяйственной деятельности и динамика развития о</w:t>
      </w:r>
      <w:r>
        <w:rPr>
          <w:sz w:val="28"/>
          <w:szCs w:val="28"/>
        </w:rPr>
        <w:t>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за 2011</w:t>
      </w:r>
      <w:r w:rsidRPr="00EB7BB1">
        <w:rPr>
          <w:sz w:val="28"/>
          <w:szCs w:val="28"/>
        </w:rPr>
        <w:t>-2</w:t>
      </w:r>
      <w:r>
        <w:rPr>
          <w:sz w:val="28"/>
          <w:szCs w:val="28"/>
        </w:rPr>
        <w:t>013 годы</w:t>
      </w:r>
      <w:r w:rsidRPr="00EB7BB1">
        <w:rPr>
          <w:sz w:val="28"/>
          <w:szCs w:val="28"/>
        </w:rPr>
        <w:t xml:space="preserve"> представлены в таблице </w:t>
      </w:r>
      <w:r>
        <w:rPr>
          <w:sz w:val="28"/>
          <w:szCs w:val="28"/>
        </w:rPr>
        <w:t>2</w:t>
      </w:r>
      <w:r w:rsidRPr="00EB7BB1">
        <w:rPr>
          <w:sz w:val="28"/>
          <w:szCs w:val="28"/>
        </w:rPr>
        <w:t>.</w:t>
      </w:r>
    </w:p>
    <w:p w14:paraId="357DCFB2" w14:textId="77777777" w:rsidR="001540C5" w:rsidRDefault="001540C5" w:rsidP="001540C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2 – Состояние производственно-экономического потенциала и результативности финансово-хозяйственной деятельности</w:t>
      </w:r>
    </w:p>
    <w:tbl>
      <w:tblPr>
        <w:tblW w:w="9414" w:type="dxa"/>
        <w:tblInd w:w="93" w:type="dxa"/>
        <w:tblLook w:val="04A0" w:firstRow="1" w:lastRow="0" w:firstColumn="1" w:lastColumn="0" w:noHBand="0" w:noVBand="1"/>
      </w:tblPr>
      <w:tblGrid>
        <w:gridCol w:w="4737"/>
        <w:gridCol w:w="1116"/>
        <w:gridCol w:w="1116"/>
        <w:gridCol w:w="996"/>
        <w:gridCol w:w="1449"/>
      </w:tblGrid>
      <w:tr w:rsidR="001540C5" w:rsidRPr="00A239E8" w14:paraId="1E70C482" w14:textId="77777777" w:rsidTr="001540C5">
        <w:trPr>
          <w:trHeight w:val="20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BF0C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11F7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2011 г.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0C12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2012 г.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D220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2013 г.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E951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Отклонение 2013 г. от 2011 г.</w:t>
            </w:r>
          </w:p>
        </w:tc>
      </w:tr>
      <w:tr w:rsidR="001540C5" w:rsidRPr="00A239E8" w14:paraId="1E6FBFA1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B619B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Среднегодовая численность работников, чел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4217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2A79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2DAF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8897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-14,0</w:t>
            </w:r>
          </w:p>
        </w:tc>
      </w:tr>
      <w:tr w:rsidR="001540C5" w:rsidRPr="00A239E8" w14:paraId="297B8ECF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754DC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Фонд заработной платы, тыс. руб.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5FCD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13091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1A30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11457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4754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10807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3B95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-2284,0</w:t>
            </w:r>
          </w:p>
        </w:tc>
      </w:tr>
      <w:tr w:rsidR="001540C5" w:rsidRPr="00A239E8" w14:paraId="76F4FF45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26036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Среднегод</w:t>
            </w:r>
            <w:r w:rsidRPr="00A239E8">
              <w:rPr>
                <w:color w:val="000000"/>
                <w:sz w:val="24"/>
                <w:szCs w:val="24"/>
              </w:rPr>
              <w:t>овая заработная плата на одного работающего, руб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B642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112853,4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D61F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96277,31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3C6D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105951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0148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-6902,5</w:t>
            </w:r>
          </w:p>
        </w:tc>
      </w:tr>
      <w:tr w:rsidR="001540C5" w:rsidRPr="00A239E8" w14:paraId="675AB8BE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1EB49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Среднегодовая стоимость основных средств, тыс. руб.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14AD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32115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23CB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31482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C870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29985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322C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-2130,0</w:t>
            </w:r>
          </w:p>
        </w:tc>
      </w:tr>
      <w:tr w:rsidR="001540C5" w:rsidRPr="00A239E8" w14:paraId="10334B58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E4D68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Доля основных средств в общей сумме а</w:t>
            </w:r>
            <w:r w:rsidRPr="00A239E8">
              <w:rPr>
                <w:color w:val="000000"/>
                <w:sz w:val="24"/>
                <w:szCs w:val="24"/>
              </w:rPr>
              <w:t>к</w:t>
            </w:r>
            <w:r w:rsidRPr="00A239E8">
              <w:rPr>
                <w:color w:val="000000"/>
                <w:sz w:val="24"/>
                <w:szCs w:val="24"/>
              </w:rPr>
              <w:t>тивов, %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5657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40,4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0CFD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37,4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2765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33,7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0D4E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-6,7</w:t>
            </w:r>
          </w:p>
        </w:tc>
      </w:tr>
      <w:tr w:rsidR="001540C5" w:rsidRPr="00A239E8" w14:paraId="3C6BAE9A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C3F41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Себестоимость  товаров, продукции, работ, услуг, тыс. руб.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7FC7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45594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CA1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42198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B430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52102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7E44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6508,0</w:t>
            </w:r>
          </w:p>
        </w:tc>
      </w:tr>
      <w:tr w:rsidR="001540C5" w:rsidRPr="00A239E8" w14:paraId="0619EBF9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90F83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Величина собственных средств, тыс.  руб.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FB52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53508,5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2D64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58527,5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1C6F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61986,5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B6A0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8478,0</w:t>
            </w:r>
          </w:p>
        </w:tc>
      </w:tr>
      <w:tr w:rsidR="001540C5" w:rsidRPr="00A239E8" w14:paraId="6BCB4D02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E6CC0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их доля в общей сумме источников. %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CB8E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67,3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DD34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69,5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ECD4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7229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2,3</w:t>
            </w:r>
          </w:p>
        </w:tc>
      </w:tr>
      <w:tr w:rsidR="001540C5" w:rsidRPr="00A239E8" w14:paraId="50C399BC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635D1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Величина заемных средств, тыс. </w:t>
            </w:r>
            <w:r w:rsidRPr="00A239E8">
              <w:rPr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88F1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25978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3C53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25646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0D85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27084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B18F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1106,0</w:t>
            </w:r>
          </w:p>
        </w:tc>
      </w:tr>
      <w:tr w:rsidR="001540C5" w:rsidRPr="00A239E8" w14:paraId="7B688A5E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D9284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их доля в общей сумме источников</w:t>
            </w:r>
            <w:proofErr w:type="gramStart"/>
            <w:r w:rsidRPr="00A239E8">
              <w:rPr>
                <w:color w:val="000000"/>
                <w:sz w:val="24"/>
                <w:szCs w:val="24"/>
              </w:rPr>
              <w:t>, ;%</w:t>
            </w:r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CE43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32,68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A101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30,47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73D6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30,41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B5BA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-2,3</w:t>
            </w:r>
          </w:p>
        </w:tc>
      </w:tr>
      <w:tr w:rsidR="001540C5" w:rsidRPr="00A239E8" w14:paraId="41839EBB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12444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Нераспределенная прибыль (непокрытый убыток) по балансу, тыс. руб.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4919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56000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42C9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59103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F8DB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62918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A952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6918,0</w:t>
            </w:r>
          </w:p>
        </w:tc>
      </w:tr>
      <w:tr w:rsidR="001540C5" w:rsidRPr="00A239E8" w14:paraId="00351554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455ED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Прибыль (убыток) о</w:t>
            </w:r>
            <w:r>
              <w:rPr>
                <w:color w:val="000000"/>
                <w:sz w:val="24"/>
                <w:szCs w:val="24"/>
              </w:rPr>
              <w:t>т</w:t>
            </w:r>
            <w:r w:rsidRPr="00A239E8">
              <w:rPr>
                <w:color w:val="000000"/>
                <w:sz w:val="24"/>
                <w:szCs w:val="24"/>
              </w:rPr>
              <w:t xml:space="preserve">  продаж, тыс. руб.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580A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8587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4389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-798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B8AE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-2720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EA37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-11307,0</w:t>
            </w:r>
          </w:p>
        </w:tc>
      </w:tr>
      <w:tr w:rsidR="001540C5" w:rsidRPr="00A239E8" w14:paraId="3334D1EA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FE6B9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Уровень рентабельности производства продукции, %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0B52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18,83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0EE8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-1,89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9639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-5,22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EE8A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-24,1</w:t>
            </w:r>
          </w:p>
        </w:tc>
      </w:tr>
      <w:tr w:rsidR="001540C5" w:rsidRPr="00A239E8" w14:paraId="650DCABD" w14:textId="77777777" w:rsidTr="001540C5">
        <w:trPr>
          <w:trHeight w:val="2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5D72D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Прибыль (убыток) до налогообложения, тыс. руб.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92AB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6985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823D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3163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2904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3875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438A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-3110,0</w:t>
            </w:r>
          </w:p>
        </w:tc>
      </w:tr>
      <w:tr w:rsidR="001540C5" w:rsidRPr="00A239E8" w14:paraId="42D274DC" w14:textId="77777777" w:rsidTr="001540C5">
        <w:trPr>
          <w:trHeight w:val="30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7AB0C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Рентабельность всей деятельности, %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C4E6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87B8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4,8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615A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5,8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ACCA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-7,7</w:t>
            </w:r>
          </w:p>
        </w:tc>
      </w:tr>
      <w:tr w:rsidR="001540C5" w:rsidRPr="00A239E8" w14:paraId="379F31BB" w14:textId="77777777" w:rsidTr="001540C5">
        <w:trPr>
          <w:trHeight w:val="300"/>
        </w:trPr>
        <w:tc>
          <w:tcPr>
            <w:tcW w:w="4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9ED99" w14:textId="77777777" w:rsidR="001540C5" w:rsidRPr="00A239E8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Рентабельность собственного капитала, %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B99C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63E6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5,4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3A50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6,3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B4AE" w14:textId="77777777" w:rsidR="001540C5" w:rsidRPr="00A239E8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239E8">
              <w:rPr>
                <w:color w:val="000000"/>
                <w:sz w:val="24"/>
                <w:szCs w:val="24"/>
              </w:rPr>
              <w:t>-6,8</w:t>
            </w:r>
          </w:p>
        </w:tc>
      </w:tr>
    </w:tbl>
    <w:p w14:paraId="7143A773" w14:textId="77777777" w:rsidR="001540C5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4B7BE2C9" w14:textId="77777777" w:rsidR="001540C5" w:rsidRPr="00EB7BB1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  <w:r w:rsidRPr="00653C14">
        <w:rPr>
          <w:sz w:val="28"/>
          <w:szCs w:val="28"/>
        </w:rPr>
        <w:t>Важным результативным показателем является выручка. Положител</w:t>
      </w:r>
      <w:r w:rsidRPr="00653C14">
        <w:rPr>
          <w:sz w:val="28"/>
          <w:szCs w:val="28"/>
        </w:rPr>
        <w:t>ь</w:t>
      </w:r>
      <w:r w:rsidRPr="00EB7BB1">
        <w:rPr>
          <w:sz w:val="28"/>
          <w:szCs w:val="28"/>
        </w:rPr>
        <w:t xml:space="preserve">ная динамика ресурсного потенциала </w:t>
      </w:r>
      <w:r>
        <w:rPr>
          <w:sz w:val="28"/>
          <w:szCs w:val="28"/>
        </w:rPr>
        <w:t xml:space="preserve">не </w:t>
      </w:r>
      <w:r w:rsidRPr="00EB7BB1">
        <w:rPr>
          <w:sz w:val="28"/>
          <w:szCs w:val="28"/>
        </w:rPr>
        <w:t xml:space="preserve">обеспечила </w:t>
      </w:r>
      <w:r>
        <w:rPr>
          <w:sz w:val="28"/>
          <w:szCs w:val="28"/>
        </w:rPr>
        <w:t>роста</w:t>
      </w:r>
      <w:r w:rsidRPr="00EB7BB1">
        <w:rPr>
          <w:sz w:val="28"/>
          <w:szCs w:val="28"/>
        </w:rPr>
        <w:t xml:space="preserve"> результативного показателя. Так, выручка от прод</w:t>
      </w:r>
      <w:r>
        <w:rPr>
          <w:sz w:val="28"/>
          <w:szCs w:val="28"/>
        </w:rPr>
        <w:t>ажи продукции снизилась в 2013 г. по сра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нению с 2011 г. почти на 2 млн. руб.</w:t>
      </w:r>
      <w:r w:rsidRPr="00EB7BB1">
        <w:rPr>
          <w:sz w:val="28"/>
          <w:szCs w:val="28"/>
        </w:rPr>
        <w:t xml:space="preserve">, </w:t>
      </w:r>
      <w:r>
        <w:rPr>
          <w:sz w:val="28"/>
          <w:szCs w:val="28"/>
        </w:rPr>
        <w:t>что связано с динамикой цен</w:t>
      </w:r>
      <w:r w:rsidRPr="00EB7BB1">
        <w:rPr>
          <w:sz w:val="28"/>
          <w:szCs w:val="28"/>
        </w:rPr>
        <w:t xml:space="preserve"> на сел</w:t>
      </w:r>
      <w:r w:rsidRPr="00EB7BB1">
        <w:rPr>
          <w:sz w:val="28"/>
          <w:szCs w:val="28"/>
        </w:rPr>
        <w:t>ь</w:t>
      </w:r>
      <w:r w:rsidRPr="00EB7BB1">
        <w:rPr>
          <w:sz w:val="28"/>
          <w:szCs w:val="28"/>
        </w:rPr>
        <w:t>скохозяйственную продукцию</w:t>
      </w:r>
      <w:r>
        <w:rPr>
          <w:sz w:val="28"/>
          <w:szCs w:val="28"/>
        </w:rPr>
        <w:t xml:space="preserve"> и колебаниями объема реализации</w:t>
      </w:r>
      <w:r w:rsidRPr="00EB7BB1">
        <w:rPr>
          <w:sz w:val="28"/>
          <w:szCs w:val="28"/>
        </w:rPr>
        <w:t xml:space="preserve">. </w:t>
      </w:r>
    </w:p>
    <w:p w14:paraId="7682B509" w14:textId="77777777" w:rsidR="001540C5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  <w:r w:rsidRPr="00EB7BB1">
        <w:rPr>
          <w:sz w:val="28"/>
          <w:szCs w:val="28"/>
        </w:rPr>
        <w:t>Анализ таблицы</w:t>
      </w:r>
      <w:r>
        <w:rPr>
          <w:sz w:val="28"/>
          <w:szCs w:val="28"/>
        </w:rPr>
        <w:t xml:space="preserve"> 2</w:t>
      </w:r>
      <w:r w:rsidRPr="00EB7BB1">
        <w:rPr>
          <w:sz w:val="28"/>
          <w:szCs w:val="28"/>
        </w:rPr>
        <w:t xml:space="preserve"> показал, что динамика ресурсных показателей в ц</w:t>
      </w:r>
      <w:r w:rsidRPr="00EB7BB1">
        <w:rPr>
          <w:sz w:val="28"/>
          <w:szCs w:val="28"/>
        </w:rPr>
        <w:t>е</w:t>
      </w:r>
      <w:r w:rsidRPr="00EB7BB1">
        <w:rPr>
          <w:sz w:val="28"/>
          <w:szCs w:val="28"/>
        </w:rPr>
        <w:t>лом положительна, так как среднегодовая стоимость активов и собствен</w:t>
      </w:r>
      <w:r>
        <w:rPr>
          <w:sz w:val="28"/>
          <w:szCs w:val="28"/>
        </w:rPr>
        <w:t>ного капитала увеличилась в 2013 г. по сравнению с 2011</w:t>
      </w:r>
      <w:r w:rsidRPr="00EB7BB1">
        <w:rPr>
          <w:sz w:val="28"/>
          <w:szCs w:val="28"/>
        </w:rPr>
        <w:t xml:space="preserve"> г. на </w:t>
      </w:r>
      <w:r>
        <w:rPr>
          <w:sz w:val="28"/>
          <w:szCs w:val="28"/>
        </w:rPr>
        <w:t>12,1 % и 15,8 %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ответственно.</w:t>
      </w:r>
    </w:p>
    <w:p w14:paraId="0F681228" w14:textId="77777777" w:rsidR="001540C5" w:rsidRPr="00EB7BB1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По сравнению с 2011 г. в 2013</w:t>
      </w:r>
      <w:r w:rsidRPr="00EB7BB1">
        <w:rPr>
          <w:sz w:val="28"/>
          <w:szCs w:val="28"/>
        </w:rPr>
        <w:t xml:space="preserve"> г. </w:t>
      </w:r>
      <w:r w:rsidRPr="00EB7BB1">
        <w:rPr>
          <w:color w:val="000000"/>
          <w:sz w:val="28"/>
          <w:szCs w:val="28"/>
        </w:rPr>
        <w:t xml:space="preserve">стоимость основных средств </w:t>
      </w:r>
      <w:r>
        <w:rPr>
          <w:sz w:val="28"/>
          <w:szCs w:val="28"/>
        </w:rPr>
        <w:t xml:space="preserve">возросла </w:t>
      </w:r>
      <w:r w:rsidRPr="00EB7BB1">
        <w:rPr>
          <w:sz w:val="28"/>
          <w:szCs w:val="28"/>
        </w:rPr>
        <w:t xml:space="preserve"> за счет </w:t>
      </w:r>
      <w:r>
        <w:rPr>
          <w:sz w:val="28"/>
          <w:szCs w:val="28"/>
        </w:rPr>
        <w:t xml:space="preserve">приобретения машин и оборудования, а так же транспортных средств </w:t>
      </w:r>
      <w:r w:rsidRPr="00EB7BB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8705 тыс. руб.;  поголовье крупного рогатого  скота сократилось на 8%. </w:t>
      </w:r>
      <w:r w:rsidRPr="00EB7BB1">
        <w:rPr>
          <w:sz w:val="28"/>
          <w:szCs w:val="28"/>
        </w:rPr>
        <w:t xml:space="preserve"> В соответствии с ФЗ «О развитии малого и среднего предпринимательства в РФ» </w:t>
      </w:r>
      <w:r>
        <w:rPr>
          <w:sz w:val="28"/>
          <w:szCs w:val="28"/>
        </w:rPr>
        <w:t>ООО «Труженик»</w:t>
      </w:r>
      <w:r w:rsidRPr="00EB7BB1">
        <w:rPr>
          <w:sz w:val="28"/>
          <w:szCs w:val="28"/>
        </w:rPr>
        <w:t xml:space="preserve">  является малым предприятием, так как среднегодовая численность раб</w:t>
      </w:r>
      <w:r>
        <w:rPr>
          <w:sz w:val="28"/>
          <w:szCs w:val="28"/>
        </w:rPr>
        <w:t>отников немного превысила 100 человек</w:t>
      </w:r>
      <w:proofErr w:type="gramEnd"/>
      <w:r>
        <w:rPr>
          <w:sz w:val="28"/>
          <w:szCs w:val="28"/>
        </w:rPr>
        <w:t>. Площадь сельск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хозяйственных угодий по годам осталась на прежнем уровне.</w:t>
      </w:r>
    </w:p>
    <w:p w14:paraId="50A6CE31" w14:textId="77777777" w:rsidR="001540C5" w:rsidRPr="000919A1" w:rsidRDefault="001540C5" w:rsidP="001540C5">
      <w:pPr>
        <w:spacing w:after="0" w:line="360" w:lineRule="auto"/>
        <w:ind w:firstLine="709"/>
        <w:jc w:val="both"/>
        <w:rPr>
          <w:sz w:val="28"/>
          <w:szCs w:val="28"/>
        </w:rPr>
      </w:pPr>
      <w:r w:rsidRPr="00385995">
        <w:rPr>
          <w:sz w:val="28"/>
          <w:szCs w:val="28"/>
        </w:rPr>
        <w:t>Финансовые результаты и рентабельность являются показателями, х</w:t>
      </w:r>
      <w:r w:rsidRPr="00385995">
        <w:rPr>
          <w:sz w:val="28"/>
          <w:szCs w:val="28"/>
        </w:rPr>
        <w:t>а</w:t>
      </w:r>
      <w:r w:rsidRPr="00385995">
        <w:rPr>
          <w:sz w:val="28"/>
          <w:szCs w:val="28"/>
        </w:rPr>
        <w:t>рактеризующими эффективность работы предприятия. Уровень рентабельн</w:t>
      </w:r>
      <w:r w:rsidRPr="00385995">
        <w:rPr>
          <w:sz w:val="28"/>
          <w:szCs w:val="28"/>
        </w:rPr>
        <w:t>о</w:t>
      </w:r>
      <w:r w:rsidRPr="00385995">
        <w:rPr>
          <w:sz w:val="28"/>
          <w:szCs w:val="28"/>
        </w:rPr>
        <w:t xml:space="preserve">сти показывает, сколько прибыли (или убытка) получено на 1 руб. затрат. Рассмотрим данные показатели по </w:t>
      </w:r>
      <w:r>
        <w:rPr>
          <w:sz w:val="28"/>
          <w:szCs w:val="28"/>
        </w:rPr>
        <w:t>ООО «Труженик»</w:t>
      </w:r>
      <w:r w:rsidRPr="00385995">
        <w:rPr>
          <w:sz w:val="28"/>
          <w:szCs w:val="28"/>
        </w:rPr>
        <w:t xml:space="preserve"> в таблице </w:t>
      </w:r>
      <w:r>
        <w:rPr>
          <w:sz w:val="28"/>
          <w:szCs w:val="28"/>
        </w:rPr>
        <w:t>4</w:t>
      </w:r>
      <w:r w:rsidRPr="00385995">
        <w:rPr>
          <w:sz w:val="28"/>
          <w:szCs w:val="28"/>
        </w:rPr>
        <w:t>.</w:t>
      </w:r>
    </w:p>
    <w:p w14:paraId="2A411128" w14:textId="77777777" w:rsidR="001540C5" w:rsidRPr="000919A1" w:rsidRDefault="001540C5" w:rsidP="001540C5">
      <w:pPr>
        <w:spacing w:after="0" w:line="360" w:lineRule="auto"/>
        <w:ind w:firstLine="709"/>
        <w:jc w:val="both"/>
        <w:rPr>
          <w:sz w:val="16"/>
          <w:szCs w:val="16"/>
        </w:rPr>
      </w:pPr>
    </w:p>
    <w:p w14:paraId="1D3BFFD4" w14:textId="6A7E2733" w:rsidR="001540C5" w:rsidRDefault="001540C5" w:rsidP="001540C5">
      <w:pPr>
        <w:spacing w:after="0" w:line="360" w:lineRule="auto"/>
        <w:ind w:firstLine="709"/>
        <w:rPr>
          <w:sz w:val="28"/>
          <w:szCs w:val="28"/>
        </w:rPr>
      </w:pPr>
      <w:r w:rsidRPr="0007403B">
        <w:rPr>
          <w:sz w:val="28"/>
          <w:szCs w:val="28"/>
        </w:rPr>
        <w:t xml:space="preserve">Таблица </w:t>
      </w:r>
      <w:r w:rsidR="001F78E3">
        <w:rPr>
          <w:sz w:val="28"/>
          <w:szCs w:val="28"/>
        </w:rPr>
        <w:t>3</w:t>
      </w:r>
      <w:r w:rsidRPr="00BB167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Состав и динамика прибыли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убытка), тыс. руб.</w:t>
      </w:r>
    </w:p>
    <w:tbl>
      <w:tblPr>
        <w:tblW w:w="9715" w:type="dxa"/>
        <w:tblInd w:w="93" w:type="dxa"/>
        <w:tblLook w:val="04A0" w:firstRow="1" w:lastRow="0" w:firstColumn="1" w:lastColumn="0" w:noHBand="0" w:noVBand="1"/>
      </w:tblPr>
      <w:tblGrid>
        <w:gridCol w:w="4400"/>
        <w:gridCol w:w="960"/>
        <w:gridCol w:w="960"/>
        <w:gridCol w:w="960"/>
        <w:gridCol w:w="1396"/>
        <w:gridCol w:w="1039"/>
      </w:tblGrid>
      <w:tr w:rsidR="001540C5" w:rsidRPr="00250EDB" w14:paraId="35683318" w14:textId="77777777" w:rsidTr="001C1576">
        <w:trPr>
          <w:trHeight w:val="300"/>
        </w:trPr>
        <w:tc>
          <w:tcPr>
            <w:tcW w:w="4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28C1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4B8F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2011 г.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5F74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2012 г.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A8F3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2013 г.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5AE0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отклонение (+/-), от</w:t>
            </w:r>
          </w:p>
        </w:tc>
      </w:tr>
      <w:tr w:rsidR="001540C5" w:rsidRPr="00250EDB" w14:paraId="6B80A0D5" w14:textId="77777777" w:rsidTr="001C1576">
        <w:trPr>
          <w:trHeight w:val="300"/>
        </w:trPr>
        <w:tc>
          <w:tcPr>
            <w:tcW w:w="4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F2E3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E021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40F6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DD138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1F7F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2011 г.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0FEB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2012 г.</w:t>
            </w:r>
          </w:p>
        </w:tc>
      </w:tr>
      <w:tr w:rsidR="001540C5" w:rsidRPr="00250EDB" w14:paraId="16ABB877" w14:textId="77777777" w:rsidTr="001C1576">
        <w:trPr>
          <w:trHeight w:val="30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EBE3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3B81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AE1D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357BE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9D941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08C85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1540C5" w:rsidRPr="001540C5" w14:paraId="5931D064" w14:textId="77777777" w:rsidTr="001C1576">
        <w:trPr>
          <w:trHeight w:val="600"/>
        </w:trPr>
        <w:tc>
          <w:tcPr>
            <w:tcW w:w="97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614E" w14:textId="77777777" w:rsidR="001540C5" w:rsidRPr="001540C5" w:rsidRDefault="001540C5" w:rsidP="001540C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540C5">
              <w:rPr>
                <w:bCs/>
                <w:color w:val="000000"/>
                <w:sz w:val="24"/>
                <w:szCs w:val="24"/>
              </w:rPr>
              <w:t>Доходы и расходы по обычным видам деятельности</w:t>
            </w:r>
          </w:p>
        </w:tc>
      </w:tr>
      <w:tr w:rsidR="001540C5" w:rsidRPr="00250EDB" w14:paraId="63847CA3" w14:textId="77777777" w:rsidTr="001C1576">
        <w:trPr>
          <w:trHeight w:val="6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6B1C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Выручка от продажи продукции, тов</w:t>
            </w:r>
            <w:r w:rsidRPr="00250EDB">
              <w:rPr>
                <w:color w:val="000000"/>
                <w:sz w:val="24"/>
                <w:szCs w:val="24"/>
              </w:rPr>
              <w:t>а</w:t>
            </w:r>
            <w:r w:rsidRPr="00250EDB">
              <w:rPr>
                <w:color w:val="000000"/>
                <w:sz w:val="24"/>
                <w:szCs w:val="24"/>
              </w:rPr>
              <w:t>ров, работ,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08C3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58549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D06B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54286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7FD2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56572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8B29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-1977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5EA3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2286</w:t>
            </w:r>
          </w:p>
        </w:tc>
      </w:tr>
      <w:tr w:rsidR="001540C5" w:rsidRPr="00250EDB" w14:paraId="1B649A07" w14:textId="77777777" w:rsidTr="001C1576">
        <w:trPr>
          <w:trHeight w:val="6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E68DB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Себесто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250EDB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250EDB">
              <w:rPr>
                <w:color w:val="000000"/>
                <w:sz w:val="24"/>
                <w:szCs w:val="24"/>
              </w:rPr>
              <w:t>сть проданных товаров, продукции, работ,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8C1F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45594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771F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42198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D5D4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52102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D958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6508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C8B5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9904</w:t>
            </w:r>
          </w:p>
        </w:tc>
      </w:tr>
      <w:tr w:rsidR="001540C5" w:rsidRPr="00250EDB" w14:paraId="2F9959D4" w14:textId="77777777" w:rsidTr="001C1576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5C2F3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Валовая прибыль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DE43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12955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7F18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12088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6B87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4470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C92C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-8485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8BFE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-7618</w:t>
            </w:r>
          </w:p>
        </w:tc>
      </w:tr>
      <w:tr w:rsidR="001540C5" w:rsidRPr="00250EDB" w14:paraId="6A3E5D5C" w14:textId="77777777" w:rsidTr="001C1576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7E997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Коммерческие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1BF3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07CD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2B19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4004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9C71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0</w:t>
            </w:r>
          </w:p>
        </w:tc>
      </w:tr>
      <w:tr w:rsidR="001540C5" w:rsidRPr="00250EDB" w14:paraId="4288DDA0" w14:textId="77777777" w:rsidTr="001C1576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0891B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Управленческие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C639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4368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4476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12886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2ED8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7190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F55B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2822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5237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-5696</w:t>
            </w:r>
          </w:p>
        </w:tc>
      </w:tr>
      <w:tr w:rsidR="001540C5" w:rsidRPr="00250EDB" w14:paraId="2C6CAE04" w14:textId="77777777" w:rsidTr="001C1576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B0E35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Прибыль (убыток) от продаж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BAE2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8587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2959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0C7A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-2720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99A8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-11307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AD1B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-1922</w:t>
            </w:r>
          </w:p>
        </w:tc>
      </w:tr>
      <w:tr w:rsidR="001540C5" w:rsidRPr="001540C5" w14:paraId="5AC0F77B" w14:textId="77777777" w:rsidTr="001C1576">
        <w:trPr>
          <w:trHeight w:val="300"/>
        </w:trPr>
        <w:tc>
          <w:tcPr>
            <w:tcW w:w="97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94AF" w14:textId="77777777" w:rsidR="001540C5" w:rsidRPr="001540C5" w:rsidRDefault="001540C5" w:rsidP="001540C5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1540C5">
              <w:rPr>
                <w:bCs/>
                <w:color w:val="000000"/>
                <w:sz w:val="24"/>
                <w:szCs w:val="24"/>
              </w:rPr>
              <w:t>Прочие доходы и расходы</w:t>
            </w:r>
          </w:p>
        </w:tc>
      </w:tr>
      <w:tr w:rsidR="001540C5" w:rsidRPr="00250EDB" w14:paraId="7B7669ED" w14:textId="77777777" w:rsidTr="001C1576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317D4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Проценты к получению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FA4E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5774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E42A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1618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73DA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40C5" w:rsidRPr="00250EDB" w14:paraId="376FF85F" w14:textId="77777777" w:rsidTr="001C1576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AB358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Проценты к уплате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EF63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2347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A08C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1895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172B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1437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8D35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-910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1A1F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-458</w:t>
            </w:r>
          </w:p>
        </w:tc>
      </w:tr>
      <w:tr w:rsidR="001540C5" w:rsidRPr="00250EDB" w14:paraId="19768015" w14:textId="77777777" w:rsidTr="001C1576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81792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 xml:space="preserve">Прочие доходы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2BAF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1608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A4C8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15236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35B8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14751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9C00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13143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82C5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-485</w:t>
            </w:r>
          </w:p>
        </w:tc>
      </w:tr>
      <w:tr w:rsidR="001540C5" w:rsidRPr="00250EDB" w14:paraId="2E7D4D13" w14:textId="77777777" w:rsidTr="001C1576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C682A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F87C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962B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9380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E9C2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6719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6DF4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5856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DF25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-2661</w:t>
            </w:r>
          </w:p>
        </w:tc>
      </w:tr>
      <w:tr w:rsidR="001540C5" w:rsidRPr="00250EDB" w14:paraId="2E8848EA" w14:textId="77777777" w:rsidTr="001C1576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296CD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Прибыль (убыток) до налог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250EDB">
              <w:rPr>
                <w:color w:val="000000"/>
                <w:sz w:val="24"/>
                <w:szCs w:val="24"/>
              </w:rPr>
              <w:t>обложения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FDD8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6985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0E9E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3163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759B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3875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633F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-3110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3A9C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712</w:t>
            </w:r>
          </w:p>
        </w:tc>
      </w:tr>
      <w:tr w:rsidR="001540C5" w:rsidRPr="00250EDB" w14:paraId="644A74D7" w14:textId="77777777" w:rsidTr="001C1576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21578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Текущий налог на прибыль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7BF9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086D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18EF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72C6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E9A1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40C5" w:rsidRPr="00250EDB" w14:paraId="7CCE7C19" w14:textId="77777777" w:rsidTr="001C1576">
        <w:trPr>
          <w:trHeight w:val="3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15485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Иные обязательные платежи из приб</w:t>
            </w:r>
            <w:r w:rsidRPr="00250EDB">
              <w:rPr>
                <w:color w:val="000000"/>
                <w:sz w:val="24"/>
                <w:szCs w:val="24"/>
              </w:rPr>
              <w:t>ы</w:t>
            </w:r>
            <w:r w:rsidRPr="00250EDB">
              <w:rPr>
                <w:color w:val="000000"/>
                <w:sz w:val="24"/>
                <w:szCs w:val="24"/>
              </w:rPr>
              <w:t>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21D1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5547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2C21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D5B0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-56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A9C4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0</w:t>
            </w:r>
          </w:p>
        </w:tc>
      </w:tr>
      <w:tr w:rsidR="001540C5" w:rsidRPr="00250EDB" w14:paraId="17D1CE0D" w14:textId="77777777" w:rsidTr="001C1576">
        <w:trPr>
          <w:trHeight w:val="60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BB841" w14:textId="77777777" w:rsidR="001540C5" w:rsidRPr="00250EDB" w:rsidRDefault="001540C5" w:rsidP="001C1576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Чистая прибыль (убыток) отчетного г</w:t>
            </w:r>
            <w:r w:rsidRPr="00250EDB">
              <w:rPr>
                <w:color w:val="000000"/>
                <w:sz w:val="24"/>
                <w:szCs w:val="24"/>
              </w:rPr>
              <w:t>о</w:t>
            </w:r>
            <w:r w:rsidRPr="00250EDB">
              <w:rPr>
                <w:color w:val="000000"/>
                <w:sz w:val="24"/>
                <w:szCs w:val="24"/>
              </w:rPr>
              <w:t>да, тыс.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621D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6869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DDD6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3103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126A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3815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44C6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-3054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38B8" w14:textId="77777777" w:rsidR="001540C5" w:rsidRPr="00250EDB" w:rsidRDefault="001540C5" w:rsidP="001C157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250EDB">
              <w:rPr>
                <w:color w:val="000000"/>
                <w:sz w:val="24"/>
                <w:szCs w:val="24"/>
              </w:rPr>
              <w:t>712</w:t>
            </w:r>
          </w:p>
        </w:tc>
      </w:tr>
    </w:tbl>
    <w:p w14:paraId="66DA8F14" w14:textId="77777777" w:rsidR="001540C5" w:rsidRDefault="001540C5" w:rsidP="001540C5">
      <w:pPr>
        <w:pStyle w:val="a5"/>
        <w:ind w:firstLine="539"/>
        <w:jc w:val="both"/>
        <w:rPr>
          <w:szCs w:val="28"/>
        </w:rPr>
      </w:pPr>
    </w:p>
    <w:p w14:paraId="69AFE19B" w14:textId="77777777" w:rsidR="001540C5" w:rsidRDefault="001540C5" w:rsidP="001540C5">
      <w:pPr>
        <w:pStyle w:val="a5"/>
        <w:ind w:firstLine="539"/>
        <w:jc w:val="both"/>
        <w:rPr>
          <w:szCs w:val="28"/>
        </w:rPr>
      </w:pPr>
      <w:r>
        <w:rPr>
          <w:szCs w:val="28"/>
        </w:rPr>
        <w:lastRenderedPageBreak/>
        <w:t>Данные таблицы 4 свидетельствуют о том, что производство продукции сельского хозяйства в ООО «Труженик» становится убыточным в 2012 г. , когда убыток составил 798 тыс. руб., при уровне убыточности 1,4%., в 2013 г. размер убытка увеличился до 2720 тыс. руб., при уровне убыточности 4,6 %. Следует отметить так же, что основные виды продукции в организации (зе</w:t>
      </w:r>
      <w:r>
        <w:rPr>
          <w:szCs w:val="28"/>
        </w:rPr>
        <w:t>р</w:t>
      </w:r>
      <w:r>
        <w:rPr>
          <w:szCs w:val="28"/>
        </w:rPr>
        <w:t>но и молоко) дают положительный результат. До 2012 г. подсолнечник также приносил прибыль предприятию, но в 2013 г. от реализации получен убыток в размере 543 тыс. руб.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а уровень убыточности составил 33,7 %.</w:t>
      </w:r>
    </w:p>
    <w:p w14:paraId="1B6EF45E" w14:textId="77777777" w:rsidR="001540C5" w:rsidRDefault="001540C5" w:rsidP="001540C5">
      <w:pPr>
        <w:pStyle w:val="a5"/>
        <w:ind w:firstLine="539"/>
        <w:jc w:val="both"/>
        <w:rPr>
          <w:spacing w:val="-4"/>
          <w:szCs w:val="28"/>
        </w:rPr>
      </w:pPr>
      <w:r w:rsidRPr="00A64AA7">
        <w:rPr>
          <w:spacing w:val="-4"/>
          <w:szCs w:val="28"/>
        </w:rPr>
        <w:t>На протяжении всего анализируемого периода являются убыточными т</w:t>
      </w:r>
      <w:r w:rsidRPr="00A64AA7">
        <w:rPr>
          <w:spacing w:val="-4"/>
          <w:szCs w:val="28"/>
        </w:rPr>
        <w:t>а</w:t>
      </w:r>
      <w:r w:rsidRPr="00A64AA7">
        <w:rPr>
          <w:spacing w:val="-4"/>
          <w:szCs w:val="28"/>
        </w:rPr>
        <w:t>кие виды продукции как крупный рогатый скот в живой массе и продукция ж</w:t>
      </w:r>
      <w:r w:rsidRPr="00A64AA7">
        <w:rPr>
          <w:spacing w:val="-4"/>
          <w:szCs w:val="28"/>
        </w:rPr>
        <w:t>и</w:t>
      </w:r>
      <w:r w:rsidRPr="00A64AA7">
        <w:rPr>
          <w:spacing w:val="-4"/>
          <w:szCs w:val="28"/>
        </w:rPr>
        <w:t>вотноводства собственного производства</w:t>
      </w:r>
      <w:r>
        <w:rPr>
          <w:spacing w:val="-4"/>
          <w:szCs w:val="28"/>
        </w:rPr>
        <w:t>,</w:t>
      </w:r>
      <w:r w:rsidRPr="00A64AA7">
        <w:rPr>
          <w:spacing w:val="-4"/>
          <w:szCs w:val="28"/>
        </w:rPr>
        <w:t xml:space="preserve"> реализованная в переработанном в</w:t>
      </w:r>
      <w:r w:rsidRPr="00A64AA7">
        <w:rPr>
          <w:spacing w:val="-4"/>
          <w:szCs w:val="28"/>
        </w:rPr>
        <w:t>и</w:t>
      </w:r>
      <w:r w:rsidRPr="00A64AA7">
        <w:rPr>
          <w:spacing w:val="-4"/>
          <w:szCs w:val="28"/>
        </w:rPr>
        <w:t>де.</w:t>
      </w:r>
    </w:p>
    <w:p w14:paraId="0AA173B2" w14:textId="77777777" w:rsidR="001540C5" w:rsidRDefault="001540C5" w:rsidP="001540C5">
      <w:pPr>
        <w:pStyle w:val="a5"/>
        <w:ind w:firstLine="539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В организации ведут отдельный учет управленческих расходов, поэтому сумма валовой прибыли и прибыли </w:t>
      </w:r>
      <w:proofErr w:type="gramStart"/>
      <w:r>
        <w:rPr>
          <w:spacing w:val="-4"/>
          <w:szCs w:val="28"/>
        </w:rPr>
        <w:t>о</w:t>
      </w:r>
      <w:proofErr w:type="gramEnd"/>
      <w:r>
        <w:rPr>
          <w:spacing w:val="-4"/>
          <w:szCs w:val="28"/>
        </w:rPr>
        <w:t xml:space="preserve">  продаж отличаются на их величину. В 2012 г. происходи существенное увеличение управленческих расходов, размер которых составил более 12 млн. руб. За счет положительного сальдо прочих д</w:t>
      </w:r>
      <w:r>
        <w:rPr>
          <w:spacing w:val="-4"/>
          <w:szCs w:val="28"/>
        </w:rPr>
        <w:t>о</w:t>
      </w:r>
      <w:r>
        <w:rPr>
          <w:spacing w:val="-4"/>
          <w:szCs w:val="28"/>
        </w:rPr>
        <w:t xml:space="preserve">ходов и расходов организация получает в качестве финансового результата прибыль до налогообложения, размер которой в 2013 г. составил 3875 тыс. руб. </w:t>
      </w:r>
    </w:p>
    <w:p w14:paraId="6EE03A52" w14:textId="77777777" w:rsidR="001540C5" w:rsidRDefault="001540C5" w:rsidP="001540C5">
      <w:pPr>
        <w:pStyle w:val="a5"/>
        <w:ind w:firstLine="539"/>
        <w:jc w:val="both"/>
        <w:rPr>
          <w:spacing w:val="-4"/>
          <w:szCs w:val="28"/>
        </w:rPr>
      </w:pPr>
      <w:r>
        <w:rPr>
          <w:spacing w:val="-4"/>
          <w:szCs w:val="28"/>
        </w:rPr>
        <w:t>Налог на прибыль ООО «Труженик» не выплачивает, так как пользуется упрощенной системой налогообложения для сельскохозяйственных предпри</w:t>
      </w:r>
      <w:r>
        <w:rPr>
          <w:spacing w:val="-4"/>
          <w:szCs w:val="28"/>
        </w:rPr>
        <w:t>я</w:t>
      </w:r>
      <w:r>
        <w:rPr>
          <w:spacing w:val="-4"/>
          <w:szCs w:val="28"/>
        </w:rPr>
        <w:t>тий и является плательщиком единого сельскохозяйственного налога.</w:t>
      </w:r>
    </w:p>
    <w:p w14:paraId="2B2A40A5" w14:textId="77777777" w:rsidR="001540C5" w:rsidRDefault="001540C5" w:rsidP="001540C5">
      <w:pPr>
        <w:spacing w:line="360" w:lineRule="auto"/>
        <w:ind w:firstLine="720"/>
        <w:jc w:val="both"/>
        <w:rPr>
          <w:sz w:val="28"/>
          <w:szCs w:val="28"/>
        </w:rPr>
      </w:pPr>
      <w:r w:rsidRPr="000F598E">
        <w:rPr>
          <w:sz w:val="28"/>
          <w:szCs w:val="28"/>
        </w:rPr>
        <w:t>Таким образом, на основании проведенного анализа основных показ</w:t>
      </w:r>
      <w:r w:rsidRPr="000F598E">
        <w:rPr>
          <w:sz w:val="28"/>
          <w:szCs w:val="28"/>
        </w:rPr>
        <w:t>а</w:t>
      </w:r>
      <w:r w:rsidRPr="000F598E">
        <w:rPr>
          <w:sz w:val="28"/>
          <w:szCs w:val="28"/>
        </w:rPr>
        <w:t>телей предприятия, можно сделать вывод, чт</w:t>
      </w:r>
      <w:proofErr w:type="gramStart"/>
      <w:r w:rsidRPr="000F598E">
        <w:rPr>
          <w:sz w:val="28"/>
          <w:szCs w:val="28"/>
        </w:rPr>
        <w:t xml:space="preserve">о </w:t>
      </w:r>
      <w:r>
        <w:rPr>
          <w:sz w:val="28"/>
          <w:szCs w:val="28"/>
        </w:rPr>
        <w:t>ООО</w:t>
      </w:r>
      <w:proofErr w:type="gramEnd"/>
      <w:r>
        <w:rPr>
          <w:sz w:val="28"/>
          <w:szCs w:val="28"/>
        </w:rPr>
        <w:t xml:space="preserve"> «Труженик» </w:t>
      </w:r>
      <w:r w:rsidRPr="000F598E">
        <w:rPr>
          <w:sz w:val="28"/>
          <w:szCs w:val="28"/>
        </w:rPr>
        <w:t xml:space="preserve"> находится в </w:t>
      </w:r>
      <w:r>
        <w:rPr>
          <w:sz w:val="28"/>
          <w:szCs w:val="28"/>
        </w:rPr>
        <w:t>нестабильном финансово-экономическом п</w:t>
      </w:r>
      <w:r w:rsidRPr="000F598E">
        <w:rPr>
          <w:sz w:val="28"/>
          <w:szCs w:val="28"/>
        </w:rPr>
        <w:t>оложении</w:t>
      </w:r>
      <w:r>
        <w:rPr>
          <w:sz w:val="28"/>
          <w:szCs w:val="28"/>
        </w:rPr>
        <w:t>. Однако, предприятие располагает значительными ресурсами для развития производства, повыш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производительности труда на основе применения новых технологий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изводства сельскохозяйственной продукции.</w:t>
      </w:r>
      <w:r w:rsidRPr="000F598E">
        <w:rPr>
          <w:sz w:val="28"/>
          <w:szCs w:val="28"/>
        </w:rPr>
        <w:t xml:space="preserve"> </w:t>
      </w:r>
    </w:p>
    <w:p w14:paraId="5E2412F4" w14:textId="77777777" w:rsidR="001540C5" w:rsidRDefault="001540C5" w:rsidP="00EE3348">
      <w:pPr>
        <w:spacing w:after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EE3348">
        <w:rPr>
          <w:b/>
          <w:color w:val="000000"/>
          <w:sz w:val="28"/>
          <w:szCs w:val="28"/>
        </w:rPr>
        <w:t>2.2 Анализ имущественного положения предприятия</w:t>
      </w:r>
    </w:p>
    <w:p w14:paraId="28F7F156" w14:textId="77777777" w:rsidR="00821DAF" w:rsidRPr="00EE3348" w:rsidRDefault="00821DAF" w:rsidP="00EE3348">
      <w:pPr>
        <w:spacing w:after="0" w:line="360" w:lineRule="auto"/>
        <w:ind w:firstLine="709"/>
        <w:jc w:val="both"/>
        <w:rPr>
          <w:b/>
          <w:sz w:val="28"/>
          <w:szCs w:val="28"/>
        </w:rPr>
      </w:pPr>
    </w:p>
    <w:p w14:paraId="4AF229C9" w14:textId="77777777" w:rsidR="001540C5" w:rsidRPr="00EE3348" w:rsidRDefault="001C1576" w:rsidP="00EE3348">
      <w:pPr>
        <w:spacing w:after="0" w:line="360" w:lineRule="auto"/>
        <w:ind w:firstLine="709"/>
        <w:jc w:val="both"/>
        <w:rPr>
          <w:sz w:val="28"/>
          <w:szCs w:val="28"/>
        </w:rPr>
      </w:pPr>
      <w:r w:rsidRPr="00EE3348">
        <w:rPr>
          <w:sz w:val="28"/>
          <w:szCs w:val="28"/>
        </w:rPr>
        <w:lastRenderedPageBreak/>
        <w:t>Анализ имущества организации включает изучение стоимости, стру</w:t>
      </w:r>
      <w:r w:rsidRPr="00EE3348">
        <w:rPr>
          <w:sz w:val="28"/>
          <w:szCs w:val="28"/>
        </w:rPr>
        <w:t>к</w:t>
      </w:r>
      <w:r w:rsidRPr="00EE3348">
        <w:rPr>
          <w:sz w:val="28"/>
          <w:szCs w:val="28"/>
        </w:rPr>
        <w:t>туры имущества, их изменения и выявление источников формирования.</w:t>
      </w:r>
    </w:p>
    <w:p w14:paraId="4739F10A" w14:textId="77777777" w:rsidR="00984F43" w:rsidRDefault="001C1576" w:rsidP="00984F43">
      <w:pPr>
        <w:spacing w:after="0" w:line="360" w:lineRule="auto"/>
        <w:ind w:firstLine="709"/>
        <w:jc w:val="both"/>
        <w:rPr>
          <w:sz w:val="28"/>
          <w:szCs w:val="28"/>
        </w:rPr>
      </w:pPr>
      <w:r w:rsidRPr="00EE3348">
        <w:rPr>
          <w:sz w:val="28"/>
          <w:szCs w:val="28"/>
        </w:rPr>
        <w:t>Рассмотрим удельный вес оборотных и внеоборотных активов в общей сумме имущества организации.</w:t>
      </w:r>
      <w:r w:rsidR="00984F43" w:rsidRPr="00984F43">
        <w:rPr>
          <w:sz w:val="28"/>
          <w:szCs w:val="28"/>
        </w:rPr>
        <w:t xml:space="preserve"> </w:t>
      </w:r>
    </w:p>
    <w:p w14:paraId="14E0F17D" w14:textId="77777777" w:rsidR="00984F43" w:rsidRDefault="00984F43" w:rsidP="00984F43">
      <w:pPr>
        <w:spacing w:after="0" w:line="360" w:lineRule="auto"/>
        <w:ind w:firstLine="709"/>
        <w:jc w:val="both"/>
        <w:rPr>
          <w:sz w:val="28"/>
          <w:szCs w:val="28"/>
        </w:rPr>
      </w:pPr>
      <w:r w:rsidRPr="00EE3348">
        <w:rPr>
          <w:sz w:val="28"/>
          <w:szCs w:val="28"/>
        </w:rPr>
        <w:t>По данным таблицы 5 видим, что на конец 2013 г. валюта баланса ООО «Труженик» увеличилась на 6966 тыс. руб. рост стоимости активов произ</w:t>
      </w:r>
      <w:r w:rsidRPr="00EE3348">
        <w:rPr>
          <w:sz w:val="28"/>
          <w:szCs w:val="28"/>
        </w:rPr>
        <w:t>о</w:t>
      </w:r>
      <w:r w:rsidRPr="00EE3348">
        <w:rPr>
          <w:sz w:val="28"/>
          <w:szCs w:val="28"/>
        </w:rPr>
        <w:t>шел за счет увеличения стоимости прочих внеоборотных активов.</w:t>
      </w:r>
    </w:p>
    <w:p w14:paraId="149D0E9F" w14:textId="77777777" w:rsidR="001C1576" w:rsidRDefault="00984F43" w:rsidP="00984F43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Оборотные активы при этом сократились на 233 тыс. руб</w:t>
      </w:r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>в результате изменения стоимости оборотных активов, а так же валюты баланса в целом, изменение претерпела и структура имущества; доля внеоборотных активов возросла на 4,1 %, а оборотных – соответственно снизилась на 4,1 %.</w:t>
      </w:r>
    </w:p>
    <w:p w14:paraId="6846A4CE" w14:textId="77777777" w:rsidR="00984F43" w:rsidRPr="00EE3348" w:rsidRDefault="00984F43" w:rsidP="00984F43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792D51C4" w14:textId="77777777" w:rsidR="00EE3348" w:rsidRPr="00EE3348" w:rsidRDefault="00EE3348" w:rsidP="00EE3348">
      <w:pPr>
        <w:spacing w:after="0" w:line="360" w:lineRule="auto"/>
        <w:ind w:firstLine="709"/>
        <w:jc w:val="both"/>
        <w:rPr>
          <w:sz w:val="28"/>
          <w:szCs w:val="28"/>
        </w:rPr>
      </w:pPr>
      <w:r w:rsidRPr="00EE3348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 xml:space="preserve">5 </w:t>
      </w:r>
      <w:r w:rsidRPr="00EE3348">
        <w:rPr>
          <w:sz w:val="28"/>
          <w:szCs w:val="28"/>
        </w:rPr>
        <w:t>- А</w:t>
      </w:r>
      <w:r>
        <w:rPr>
          <w:sz w:val="28"/>
          <w:szCs w:val="28"/>
        </w:rPr>
        <w:t>нализ состояния активов в ООО "Т</w:t>
      </w:r>
      <w:r w:rsidRPr="00EE3348">
        <w:rPr>
          <w:sz w:val="28"/>
          <w:szCs w:val="28"/>
        </w:rPr>
        <w:t>руженик"</w:t>
      </w:r>
      <w:r>
        <w:rPr>
          <w:sz w:val="28"/>
          <w:szCs w:val="28"/>
        </w:rPr>
        <w:t>, 2013 г.</w:t>
      </w:r>
    </w:p>
    <w:tbl>
      <w:tblPr>
        <w:tblW w:w="9361" w:type="dxa"/>
        <w:tblInd w:w="103" w:type="dxa"/>
        <w:tblLook w:val="04A0" w:firstRow="1" w:lastRow="0" w:firstColumn="1" w:lastColumn="0" w:noHBand="0" w:noVBand="1"/>
      </w:tblPr>
      <w:tblGrid>
        <w:gridCol w:w="2982"/>
        <w:gridCol w:w="939"/>
        <w:gridCol w:w="788"/>
        <w:gridCol w:w="825"/>
        <w:gridCol w:w="850"/>
        <w:gridCol w:w="1539"/>
        <w:gridCol w:w="1438"/>
      </w:tblGrid>
      <w:tr w:rsidR="00EE3348" w:rsidRPr="00EE3348" w14:paraId="4031CE62" w14:textId="77777777" w:rsidTr="00EE3348">
        <w:trPr>
          <w:trHeight w:val="300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D1B9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Актив баланса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9A6C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F082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на конец года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8BD0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Абсолютные изменения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6336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Изменения по структ</w:t>
            </w:r>
            <w:r w:rsidRPr="00EE3348">
              <w:rPr>
                <w:color w:val="000000"/>
                <w:sz w:val="24"/>
                <w:szCs w:val="24"/>
              </w:rPr>
              <w:t>у</w:t>
            </w:r>
            <w:r w:rsidRPr="00EE3348">
              <w:rPr>
                <w:color w:val="000000"/>
                <w:sz w:val="24"/>
                <w:szCs w:val="24"/>
              </w:rPr>
              <w:t>ре, %</w:t>
            </w:r>
          </w:p>
        </w:tc>
      </w:tr>
      <w:tr w:rsidR="00EE3348" w:rsidRPr="00EE3348" w14:paraId="46F54C5D" w14:textId="77777777" w:rsidTr="00EE3348">
        <w:trPr>
          <w:trHeight w:val="300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74F2E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7FC9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2753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% к итогу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64CE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21E1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% к итогу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95EC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48C3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E3348" w:rsidRPr="00EE3348" w14:paraId="379CB84E" w14:textId="77777777" w:rsidTr="00EE3348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5870" w14:textId="77777777" w:rsidR="00EE3348" w:rsidRPr="00EE3348" w:rsidRDefault="00EE3348" w:rsidP="00EE334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EE3348">
              <w:rPr>
                <w:color w:val="000000"/>
                <w:sz w:val="24"/>
                <w:szCs w:val="24"/>
              </w:rPr>
              <w:t>необоротные активы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938E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41921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AABE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49,0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141D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49120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753F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53,1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F47D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7199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29F7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4,1</w:t>
            </w:r>
          </w:p>
        </w:tc>
      </w:tr>
      <w:tr w:rsidR="00EE3348" w:rsidRPr="00EE3348" w14:paraId="74D757F0" w14:textId="77777777" w:rsidTr="00EE3348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5E6F" w14:textId="77777777" w:rsidR="00EE3348" w:rsidRPr="00EE3348" w:rsidRDefault="00EE3348" w:rsidP="00EE334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707C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2CAC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A457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7FFD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D359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A6EB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E3348" w:rsidRPr="00EE3348" w14:paraId="057AE327" w14:textId="77777777" w:rsidTr="00EE3348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98D6" w14:textId="77777777" w:rsidR="00EE3348" w:rsidRPr="00EE3348" w:rsidRDefault="00DF63BD" w:rsidP="00DF63BD">
            <w:pPr>
              <w:spacing w:after="0" w:line="240" w:lineRule="auto"/>
              <w:ind w:left="323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основные средства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0CF3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30657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C3DC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35,8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92E2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29313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B847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3CE7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-1344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6433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-4,1</w:t>
            </w:r>
          </w:p>
        </w:tc>
      </w:tr>
      <w:tr w:rsidR="00EE3348" w:rsidRPr="00EE3348" w14:paraId="61401D9C" w14:textId="77777777" w:rsidTr="00EE3348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14ED" w14:textId="77777777" w:rsidR="00EE3348" w:rsidRPr="00EE3348" w:rsidRDefault="00DF63BD" w:rsidP="00DF63BD">
            <w:pPr>
              <w:spacing w:after="0" w:line="240" w:lineRule="auto"/>
              <w:ind w:left="323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 xml:space="preserve">финансовые вложения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A60F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5EC0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A24D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2071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6FEF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F859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E3348" w:rsidRPr="00EE3348" w14:paraId="79F1ADD5" w14:textId="77777777" w:rsidTr="00EE3348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DB1C" w14:textId="77777777" w:rsidR="00EE3348" w:rsidRPr="00EE3348" w:rsidRDefault="00DF63BD" w:rsidP="00DF63BD">
            <w:pPr>
              <w:spacing w:after="0" w:line="240" w:lineRule="auto"/>
              <w:ind w:left="323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прочие внеоборотные активы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C187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11242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115D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13,1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F4E6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19785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0CC6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21,4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CD03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8543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D810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8,2</w:t>
            </w:r>
          </w:p>
        </w:tc>
      </w:tr>
      <w:tr w:rsidR="00EE3348" w:rsidRPr="00EE3348" w14:paraId="27A134F7" w14:textId="77777777" w:rsidTr="00EE3348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C448" w14:textId="77777777" w:rsidR="00EE3348" w:rsidRPr="00EE3348" w:rsidRDefault="00EE3348" w:rsidP="00EE334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Оборотные активы -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DA64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43666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1F2C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51,0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A396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43433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B211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46,9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2AB2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-233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8D28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-4,1</w:t>
            </w:r>
          </w:p>
        </w:tc>
      </w:tr>
      <w:tr w:rsidR="00EE3348" w:rsidRPr="00EE3348" w14:paraId="4C96DD70" w14:textId="77777777" w:rsidTr="00EE3348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B4C1" w14:textId="77777777" w:rsidR="00EE3348" w:rsidRPr="00EE3348" w:rsidRDefault="00EE3348" w:rsidP="00EE334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45D3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9748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60A6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A2AF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005E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0C76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E3348" w:rsidRPr="00EE3348" w14:paraId="233BE046" w14:textId="77777777" w:rsidTr="00EE3348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F1F8" w14:textId="77777777" w:rsidR="00EE3348" w:rsidRPr="00EE3348" w:rsidRDefault="00EE3348" w:rsidP="00DF63BD">
            <w:pPr>
              <w:spacing w:after="0" w:line="240" w:lineRule="auto"/>
              <w:ind w:left="323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запасы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A098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39682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B777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46,4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3EAD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39617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42CD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42,8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5EAF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-65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197E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-3,6</w:t>
            </w:r>
          </w:p>
        </w:tc>
      </w:tr>
      <w:tr w:rsidR="00EE3348" w:rsidRPr="00EE3348" w14:paraId="6A6074CC" w14:textId="77777777" w:rsidTr="00EE3348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ADAD" w14:textId="77777777" w:rsidR="00EE3348" w:rsidRPr="00EE3348" w:rsidRDefault="00EE3348" w:rsidP="00DF63BD">
            <w:pPr>
              <w:spacing w:after="0" w:line="240" w:lineRule="auto"/>
              <w:ind w:left="323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дебиторская задолже</w:t>
            </w:r>
            <w:r w:rsidRPr="00EE3348">
              <w:rPr>
                <w:color w:val="000000"/>
                <w:sz w:val="24"/>
                <w:szCs w:val="24"/>
              </w:rPr>
              <w:t>н</w:t>
            </w:r>
            <w:r w:rsidRPr="00EE3348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B44A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3928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710C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4,6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9DFE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3548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01CD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3,8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D7EF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-380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CA15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-0,8</w:t>
            </w:r>
          </w:p>
        </w:tc>
      </w:tr>
      <w:tr w:rsidR="00EE3348" w:rsidRPr="00EE3348" w14:paraId="70E53622" w14:textId="77777777" w:rsidTr="00EE3348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A8FA" w14:textId="77777777" w:rsidR="00EE3348" w:rsidRPr="00EE3348" w:rsidRDefault="00EE3348" w:rsidP="00DF63BD">
            <w:pPr>
              <w:spacing w:after="0" w:line="240" w:lineRule="auto"/>
              <w:ind w:left="323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денежные средства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43C1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2125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8713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967A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B776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0E59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0,2</w:t>
            </w:r>
          </w:p>
        </w:tc>
      </w:tr>
      <w:tr w:rsidR="00EE3348" w:rsidRPr="00EE3348" w14:paraId="3D14ED5D" w14:textId="77777777" w:rsidTr="00EE3348">
        <w:trPr>
          <w:trHeight w:val="30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B355" w14:textId="77777777" w:rsidR="00EE3348" w:rsidRPr="00EE3348" w:rsidRDefault="00EE3348" w:rsidP="00EE334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Активы, всего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9CD2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85587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EF11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43A7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92553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4DC3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017E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6966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F579" w14:textId="77777777" w:rsidR="00EE3348" w:rsidRPr="00EE3348" w:rsidRDefault="00EE3348" w:rsidP="00EE334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3348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14:paraId="66E2CA6C" w14:textId="77777777" w:rsidR="00EE3348" w:rsidRPr="00EE3348" w:rsidRDefault="00EE3348" w:rsidP="00EE3348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257C6F92" w14:textId="77777777" w:rsidR="00EE3348" w:rsidRDefault="00DF63BD" w:rsidP="00EE3348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Наибольший удельный вес в структуре имущества организации зан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мают внеоборотные активы – 53,1 % на конец 2013 г. на долю оборотных средств приходится 46,9 % соответственно. При этом доля дебиторской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долженности составляет 3,8 % на конец года, что ниже по сравнению с нач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лом 2013 г. на 0,8 %.</w:t>
      </w:r>
    </w:p>
    <w:p w14:paraId="31D101D1" w14:textId="77777777" w:rsidR="00DF63BD" w:rsidRDefault="00DF63BD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lastRenderedPageBreak/>
        <w:t>Большое влияние на финансовое состояние предприятия и его прои</w:t>
      </w:r>
      <w:r>
        <w:rPr>
          <w:rStyle w:val="FontStyle19"/>
          <w:sz w:val="28"/>
          <w:szCs w:val="28"/>
        </w:rPr>
        <w:t>з</w:t>
      </w:r>
      <w:r>
        <w:rPr>
          <w:rStyle w:val="FontStyle19"/>
          <w:sz w:val="28"/>
          <w:szCs w:val="28"/>
        </w:rPr>
        <w:t>водственные результаты оказывает состояние производственных запасов. Величина запасов должны быть оптимальной. Накопление больших запасов свидетельствует о спаде активности предприятия, приводит к замедлению оборачиваемости, снижается ликвидность имущества, увеличивается порча сырья и материалов и растут складские расходы.</w:t>
      </w:r>
    </w:p>
    <w:p w14:paraId="3A3F773B" w14:textId="77777777" w:rsidR="00DF63BD" w:rsidRDefault="00DF63BD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В то же время, недостаток запасов (кормов, семян, удобрений, матер</w:t>
      </w:r>
      <w:r>
        <w:rPr>
          <w:rStyle w:val="FontStyle19"/>
          <w:sz w:val="28"/>
          <w:szCs w:val="28"/>
        </w:rPr>
        <w:t>и</w:t>
      </w:r>
      <w:r>
        <w:rPr>
          <w:rStyle w:val="FontStyle19"/>
          <w:sz w:val="28"/>
          <w:szCs w:val="28"/>
        </w:rPr>
        <w:t>алов, топлива) так же отрицательно влияет на производственные и финанс</w:t>
      </w:r>
      <w:r>
        <w:rPr>
          <w:rStyle w:val="FontStyle19"/>
          <w:sz w:val="28"/>
          <w:szCs w:val="28"/>
        </w:rPr>
        <w:t>о</w:t>
      </w:r>
      <w:r>
        <w:rPr>
          <w:rStyle w:val="FontStyle19"/>
          <w:sz w:val="28"/>
          <w:szCs w:val="28"/>
        </w:rPr>
        <w:t>вые результаты деятельности предприятия.</w:t>
      </w:r>
      <w:r w:rsidR="00984F43">
        <w:rPr>
          <w:rStyle w:val="FontStyle19"/>
          <w:sz w:val="28"/>
          <w:szCs w:val="28"/>
        </w:rPr>
        <w:t xml:space="preserve"> Рассмотрим существующие с</w:t>
      </w:r>
      <w:r w:rsidR="00984F43">
        <w:rPr>
          <w:rStyle w:val="FontStyle19"/>
          <w:sz w:val="28"/>
          <w:szCs w:val="28"/>
        </w:rPr>
        <w:t>о</w:t>
      </w:r>
      <w:r w:rsidR="00984F43">
        <w:rPr>
          <w:rStyle w:val="FontStyle19"/>
          <w:sz w:val="28"/>
          <w:szCs w:val="28"/>
        </w:rPr>
        <w:t>став и динамику производственных запасов в ООО «Труженик»</w:t>
      </w:r>
    </w:p>
    <w:p w14:paraId="2FCDF723" w14:textId="77777777" w:rsidR="00984F43" w:rsidRDefault="00984F43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</w:p>
    <w:p w14:paraId="0B8ED85A" w14:textId="77777777" w:rsidR="00984F43" w:rsidRDefault="00984F43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Таблица 6 -  Анализ запасов в ООО «Труженик»</w:t>
      </w:r>
    </w:p>
    <w:tbl>
      <w:tblPr>
        <w:tblW w:w="93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960"/>
        <w:gridCol w:w="883"/>
        <w:gridCol w:w="960"/>
        <w:gridCol w:w="788"/>
        <w:gridCol w:w="883"/>
        <w:gridCol w:w="940"/>
        <w:gridCol w:w="823"/>
        <w:gridCol w:w="788"/>
      </w:tblGrid>
      <w:tr w:rsidR="00984F43" w:rsidRPr="00984F43" w14:paraId="5F4BF5FC" w14:textId="77777777" w:rsidTr="00984F43">
        <w:trPr>
          <w:trHeight w:val="315"/>
        </w:trPr>
        <w:tc>
          <w:tcPr>
            <w:tcW w:w="2278" w:type="dxa"/>
            <w:vMerge w:val="restart"/>
            <w:shd w:val="clear" w:color="auto" w:fill="auto"/>
            <w:noWrap/>
            <w:vAlign w:val="center"/>
            <w:hideMark/>
          </w:tcPr>
          <w:p w14:paraId="020EB7FC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09B4F65F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2011 г.</w:t>
            </w:r>
          </w:p>
        </w:tc>
        <w:tc>
          <w:tcPr>
            <w:tcW w:w="1748" w:type="dxa"/>
            <w:gridSpan w:val="2"/>
            <w:shd w:val="clear" w:color="auto" w:fill="auto"/>
            <w:noWrap/>
            <w:vAlign w:val="center"/>
            <w:hideMark/>
          </w:tcPr>
          <w:p w14:paraId="7E5C5A59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2012 г.</w:t>
            </w:r>
          </w:p>
        </w:tc>
        <w:tc>
          <w:tcPr>
            <w:tcW w:w="1823" w:type="dxa"/>
            <w:gridSpan w:val="2"/>
            <w:shd w:val="clear" w:color="auto" w:fill="auto"/>
            <w:noWrap/>
            <w:vAlign w:val="center"/>
            <w:hideMark/>
          </w:tcPr>
          <w:p w14:paraId="3803163D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2013 г.</w:t>
            </w:r>
          </w:p>
        </w:tc>
        <w:tc>
          <w:tcPr>
            <w:tcW w:w="1611" w:type="dxa"/>
            <w:gridSpan w:val="2"/>
          </w:tcPr>
          <w:p w14:paraId="6978EDE9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Отклонение 2013 г. от 20211 г.</w:t>
            </w:r>
          </w:p>
        </w:tc>
      </w:tr>
      <w:tr w:rsidR="00984F43" w:rsidRPr="00984F43" w14:paraId="04657CBC" w14:textId="77777777" w:rsidTr="00984F43">
        <w:trPr>
          <w:trHeight w:val="615"/>
        </w:trPr>
        <w:tc>
          <w:tcPr>
            <w:tcW w:w="2278" w:type="dxa"/>
            <w:vMerge/>
            <w:vAlign w:val="center"/>
            <w:hideMark/>
          </w:tcPr>
          <w:p w14:paraId="0028A56F" w14:textId="77777777" w:rsidR="00984F43" w:rsidRPr="00984F43" w:rsidRDefault="00984F43" w:rsidP="00984F4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25F417B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B5FE155" w14:textId="77777777" w:rsidR="00984F43" w:rsidRPr="00984F43" w:rsidRDefault="00984F43" w:rsidP="00984F4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%к итогу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8542CFA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14:paraId="504E6E60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%к итогу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BED46F1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08C7853D" w14:textId="77777777" w:rsidR="00984F43" w:rsidRPr="00984F43" w:rsidRDefault="00984F43" w:rsidP="00984F43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% к итогу</w:t>
            </w:r>
          </w:p>
        </w:tc>
        <w:tc>
          <w:tcPr>
            <w:tcW w:w="823" w:type="dxa"/>
            <w:vAlign w:val="center"/>
          </w:tcPr>
          <w:p w14:paraId="694F2809" w14:textId="77777777" w:rsidR="00984F43" w:rsidRPr="00984F43" w:rsidRDefault="00984F43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788" w:type="dxa"/>
            <w:vAlign w:val="center"/>
          </w:tcPr>
          <w:p w14:paraId="1CBFC7EC" w14:textId="77777777" w:rsidR="00984F43" w:rsidRPr="00984F43" w:rsidRDefault="00984F43" w:rsidP="006847B9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% к итогу</w:t>
            </w:r>
          </w:p>
        </w:tc>
      </w:tr>
      <w:tr w:rsidR="00984F43" w:rsidRPr="00984F43" w14:paraId="3691C2E7" w14:textId="77777777" w:rsidTr="00984F43">
        <w:trPr>
          <w:trHeight w:val="315"/>
        </w:trPr>
        <w:tc>
          <w:tcPr>
            <w:tcW w:w="2278" w:type="dxa"/>
            <w:shd w:val="clear" w:color="auto" w:fill="auto"/>
            <w:noWrap/>
            <w:vAlign w:val="center"/>
            <w:hideMark/>
          </w:tcPr>
          <w:p w14:paraId="446EDD29" w14:textId="77777777" w:rsidR="00984F43" w:rsidRPr="00984F43" w:rsidRDefault="00984F43" w:rsidP="00984F4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Запасы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C2755D1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38751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3C1430A8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D9B6F13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39682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7F012821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A6D807B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39617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5E6F0B0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23" w:type="dxa"/>
            <w:vAlign w:val="bottom"/>
          </w:tcPr>
          <w:p w14:paraId="07AC4909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866</w:t>
            </w:r>
          </w:p>
        </w:tc>
        <w:tc>
          <w:tcPr>
            <w:tcW w:w="788" w:type="dxa"/>
            <w:vAlign w:val="bottom"/>
          </w:tcPr>
          <w:p w14:paraId="777AA17A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984F43" w:rsidRPr="00984F43" w14:paraId="5C89A53F" w14:textId="77777777" w:rsidTr="00984F43">
        <w:trPr>
          <w:trHeight w:val="315"/>
        </w:trPr>
        <w:tc>
          <w:tcPr>
            <w:tcW w:w="2278" w:type="dxa"/>
            <w:shd w:val="clear" w:color="auto" w:fill="auto"/>
            <w:noWrap/>
            <w:vAlign w:val="center"/>
            <w:hideMark/>
          </w:tcPr>
          <w:p w14:paraId="10EEDBE2" w14:textId="77777777" w:rsidR="00984F43" w:rsidRPr="00984F43" w:rsidRDefault="00984F43" w:rsidP="00984F4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Сырье и материалы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7616EA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3142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B59D01E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8,1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92092E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5297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50771455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13,3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353ED01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5244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45B7F6F6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13,2</w:t>
            </w:r>
          </w:p>
        </w:tc>
        <w:tc>
          <w:tcPr>
            <w:tcW w:w="823" w:type="dxa"/>
            <w:vAlign w:val="bottom"/>
          </w:tcPr>
          <w:p w14:paraId="3D8A0CAB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2102</w:t>
            </w:r>
          </w:p>
        </w:tc>
        <w:tc>
          <w:tcPr>
            <w:tcW w:w="788" w:type="dxa"/>
            <w:vAlign w:val="bottom"/>
          </w:tcPr>
          <w:p w14:paraId="7414C9AB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5,1</w:t>
            </w:r>
          </w:p>
        </w:tc>
      </w:tr>
      <w:tr w:rsidR="00984F43" w:rsidRPr="00984F43" w14:paraId="17D222D4" w14:textId="77777777" w:rsidTr="00984F43">
        <w:trPr>
          <w:trHeight w:val="615"/>
        </w:trPr>
        <w:tc>
          <w:tcPr>
            <w:tcW w:w="2278" w:type="dxa"/>
            <w:shd w:val="clear" w:color="auto" w:fill="auto"/>
            <w:vAlign w:val="center"/>
            <w:hideMark/>
          </w:tcPr>
          <w:p w14:paraId="2795531B" w14:textId="77777777" w:rsidR="00984F43" w:rsidRPr="00984F43" w:rsidRDefault="00984F43" w:rsidP="00984F4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Животные на в</w:t>
            </w:r>
            <w:r w:rsidRPr="00984F43">
              <w:rPr>
                <w:color w:val="000000"/>
                <w:sz w:val="24"/>
                <w:szCs w:val="24"/>
              </w:rPr>
              <w:t>ы</w:t>
            </w:r>
            <w:r w:rsidRPr="00984F43">
              <w:rPr>
                <w:color w:val="000000"/>
                <w:sz w:val="24"/>
                <w:szCs w:val="24"/>
              </w:rPr>
              <w:t>ращивании и о</w:t>
            </w:r>
            <w:r w:rsidRPr="00984F43">
              <w:rPr>
                <w:color w:val="000000"/>
                <w:sz w:val="24"/>
                <w:szCs w:val="24"/>
              </w:rPr>
              <w:t>т</w:t>
            </w:r>
            <w:r w:rsidRPr="00984F43">
              <w:rPr>
                <w:color w:val="000000"/>
                <w:sz w:val="24"/>
                <w:szCs w:val="24"/>
              </w:rPr>
              <w:t>корме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A1F7E5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17042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EAFD1CD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44,0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10757F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17353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547862AD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43,7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96E6303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15672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0AD92D9B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39,6</w:t>
            </w:r>
          </w:p>
        </w:tc>
        <w:tc>
          <w:tcPr>
            <w:tcW w:w="823" w:type="dxa"/>
            <w:vAlign w:val="bottom"/>
          </w:tcPr>
          <w:p w14:paraId="48B739AC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-1370</w:t>
            </w:r>
          </w:p>
        </w:tc>
        <w:tc>
          <w:tcPr>
            <w:tcW w:w="788" w:type="dxa"/>
            <w:vAlign w:val="bottom"/>
          </w:tcPr>
          <w:p w14:paraId="382C5553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-4,4</w:t>
            </w:r>
          </w:p>
        </w:tc>
      </w:tr>
      <w:tr w:rsidR="00984F43" w:rsidRPr="00984F43" w14:paraId="20067E88" w14:textId="77777777" w:rsidTr="00984F43">
        <w:trPr>
          <w:trHeight w:val="315"/>
        </w:trPr>
        <w:tc>
          <w:tcPr>
            <w:tcW w:w="2278" w:type="dxa"/>
            <w:shd w:val="clear" w:color="auto" w:fill="auto"/>
            <w:noWrap/>
            <w:vAlign w:val="center"/>
            <w:hideMark/>
          </w:tcPr>
          <w:p w14:paraId="738ED20A" w14:textId="77777777" w:rsidR="00984F43" w:rsidRPr="00984F43" w:rsidRDefault="00984F43" w:rsidP="00984F4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Незавершенное производство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1CBE39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6367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6EBA5C75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16,4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79E6D7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9215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2599CD81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23,2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86D8A09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7931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D552947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823" w:type="dxa"/>
            <w:vAlign w:val="bottom"/>
          </w:tcPr>
          <w:p w14:paraId="071D5081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1564</w:t>
            </w:r>
          </w:p>
        </w:tc>
        <w:tc>
          <w:tcPr>
            <w:tcW w:w="788" w:type="dxa"/>
            <w:vAlign w:val="bottom"/>
          </w:tcPr>
          <w:p w14:paraId="0AA611D3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3,6</w:t>
            </w:r>
          </w:p>
        </w:tc>
      </w:tr>
      <w:tr w:rsidR="00984F43" w:rsidRPr="00984F43" w14:paraId="02F9DA46" w14:textId="77777777" w:rsidTr="00984F43">
        <w:trPr>
          <w:trHeight w:val="315"/>
        </w:trPr>
        <w:tc>
          <w:tcPr>
            <w:tcW w:w="2278" w:type="dxa"/>
            <w:shd w:val="clear" w:color="auto" w:fill="auto"/>
            <w:noWrap/>
            <w:vAlign w:val="center"/>
            <w:hideMark/>
          </w:tcPr>
          <w:p w14:paraId="3430E7B2" w14:textId="77777777" w:rsidR="00984F43" w:rsidRPr="00984F43" w:rsidRDefault="00984F43" w:rsidP="00984F4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Готовая продукция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356BA8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12200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436FFD9F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31,5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61A4B0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7817</w:t>
            </w:r>
          </w:p>
        </w:tc>
        <w:tc>
          <w:tcPr>
            <w:tcW w:w="788" w:type="dxa"/>
            <w:shd w:val="clear" w:color="auto" w:fill="auto"/>
            <w:noWrap/>
            <w:vAlign w:val="center"/>
            <w:hideMark/>
          </w:tcPr>
          <w:p w14:paraId="4EF7CB4E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19,7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33F413C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10770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CB662BA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27,2</w:t>
            </w:r>
          </w:p>
        </w:tc>
        <w:tc>
          <w:tcPr>
            <w:tcW w:w="823" w:type="dxa"/>
            <w:vAlign w:val="bottom"/>
          </w:tcPr>
          <w:p w14:paraId="7BF661CB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-1430</w:t>
            </w:r>
          </w:p>
        </w:tc>
        <w:tc>
          <w:tcPr>
            <w:tcW w:w="788" w:type="dxa"/>
            <w:vAlign w:val="bottom"/>
          </w:tcPr>
          <w:p w14:paraId="36129C10" w14:textId="77777777" w:rsidR="00984F43" w:rsidRPr="00984F43" w:rsidRDefault="00984F43" w:rsidP="00984F4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84F43">
              <w:rPr>
                <w:color w:val="000000"/>
                <w:sz w:val="24"/>
                <w:szCs w:val="24"/>
              </w:rPr>
              <w:t>-4,3</w:t>
            </w:r>
          </w:p>
        </w:tc>
      </w:tr>
    </w:tbl>
    <w:p w14:paraId="46375558" w14:textId="77777777" w:rsidR="00984F43" w:rsidRDefault="00984F43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</w:p>
    <w:p w14:paraId="53D1E75D" w14:textId="77777777" w:rsidR="00984F43" w:rsidRDefault="00984F43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По данным таблицы 6, можно сделать следующий вывод. Стоимость запасов возросла к концу 2013 г. на 866 тыс. руб. наибольший удельный вес в структуре материальных оборотных средств занимали животные на выращ</w:t>
      </w:r>
      <w:r>
        <w:rPr>
          <w:rStyle w:val="FontStyle19"/>
          <w:sz w:val="28"/>
          <w:szCs w:val="28"/>
        </w:rPr>
        <w:t>и</w:t>
      </w:r>
      <w:r>
        <w:rPr>
          <w:rStyle w:val="FontStyle19"/>
          <w:sz w:val="28"/>
          <w:szCs w:val="28"/>
        </w:rPr>
        <w:t xml:space="preserve">вании и откорме </w:t>
      </w:r>
      <w:proofErr w:type="gramStart"/>
      <w:r>
        <w:rPr>
          <w:rStyle w:val="FontStyle19"/>
          <w:sz w:val="28"/>
          <w:szCs w:val="28"/>
        </w:rPr>
        <w:t xml:space="preserve">( </w:t>
      </w:r>
      <w:proofErr w:type="gramEnd"/>
      <w:r>
        <w:rPr>
          <w:rStyle w:val="FontStyle19"/>
          <w:sz w:val="28"/>
          <w:szCs w:val="28"/>
        </w:rPr>
        <w:t>на конец 2013 г. 39,6 %)</w:t>
      </w:r>
      <w:r w:rsidR="006847B9">
        <w:rPr>
          <w:rStyle w:val="FontStyle19"/>
          <w:sz w:val="28"/>
          <w:szCs w:val="28"/>
        </w:rPr>
        <w:t>. При этом их доля в общей сто</w:t>
      </w:r>
      <w:r w:rsidR="006847B9">
        <w:rPr>
          <w:rStyle w:val="FontStyle19"/>
          <w:sz w:val="28"/>
          <w:szCs w:val="28"/>
        </w:rPr>
        <w:t>и</w:t>
      </w:r>
      <w:r w:rsidR="006847B9">
        <w:rPr>
          <w:rStyle w:val="FontStyle19"/>
          <w:sz w:val="28"/>
          <w:szCs w:val="28"/>
        </w:rPr>
        <w:t>мости запасов снижается за период 2011-2013 гг. Увеличивается удельный вес сырья и материалов (на 5,1 %), незавершенного производства (на 3,6 %).</w:t>
      </w:r>
    </w:p>
    <w:p w14:paraId="36A5B5D3" w14:textId="77777777" w:rsidR="00DF63BD" w:rsidRDefault="00DF63BD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Период оборачиваемости запасов равен времени хранения их на складе от момента поступления до передачи их в производство. Чем меньше этот </w:t>
      </w:r>
      <w:r>
        <w:rPr>
          <w:rStyle w:val="FontStyle19"/>
          <w:sz w:val="28"/>
          <w:szCs w:val="28"/>
        </w:rPr>
        <w:lastRenderedPageBreak/>
        <w:t>период, тем меньше продолжительность производственно-коммерческого цикла. Он определяется следующим образом.</w:t>
      </w:r>
    </w:p>
    <w:p w14:paraId="0E3D2DBB" w14:textId="77777777" w:rsidR="00DF63BD" w:rsidRDefault="00DF63BD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5423"/>
      </w:tblGrid>
      <w:tr w:rsidR="00DF63BD" w:rsidRPr="00160333" w14:paraId="37569B3A" w14:textId="77777777" w:rsidTr="006847B9">
        <w:tc>
          <w:tcPr>
            <w:tcW w:w="3190" w:type="dxa"/>
            <w:vMerge w:val="restart"/>
            <w:vAlign w:val="center"/>
          </w:tcPr>
          <w:p w14:paraId="5C101CC0" w14:textId="77777777" w:rsidR="00DF63BD" w:rsidRPr="00160333" w:rsidRDefault="00DF63BD" w:rsidP="006847B9">
            <w:pPr>
              <w:pStyle w:val="Style1"/>
              <w:widowControl/>
              <w:spacing w:line="240" w:lineRule="auto"/>
              <w:ind w:right="-3" w:firstLine="0"/>
              <w:jc w:val="right"/>
              <w:rPr>
                <w:rStyle w:val="FontStyle19"/>
              </w:rPr>
            </w:pPr>
            <w:proofErr w:type="spellStart"/>
            <w:r w:rsidRPr="00160333">
              <w:rPr>
                <w:rStyle w:val="FontStyle19"/>
              </w:rPr>
              <w:t>Пз</w:t>
            </w:r>
            <w:proofErr w:type="spellEnd"/>
            <w:r w:rsidRPr="00160333">
              <w:rPr>
                <w:rStyle w:val="FontStyle19"/>
              </w:rPr>
              <w:t>=</w:t>
            </w:r>
          </w:p>
        </w:tc>
        <w:tc>
          <w:tcPr>
            <w:tcW w:w="5423" w:type="dxa"/>
            <w:tcBorders>
              <w:bottom w:val="single" w:sz="4" w:space="0" w:color="auto"/>
            </w:tcBorders>
          </w:tcPr>
          <w:p w14:paraId="712BC5F7" w14:textId="77777777" w:rsidR="00DF63BD" w:rsidRPr="00160333" w:rsidRDefault="00DF63BD" w:rsidP="006847B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9"/>
              </w:rPr>
            </w:pPr>
            <w:r w:rsidRPr="00160333">
              <w:rPr>
                <w:rStyle w:val="FontStyle19"/>
              </w:rPr>
              <w:t>Среднее сальдо по счету  *Дни периода</w:t>
            </w:r>
          </w:p>
        </w:tc>
      </w:tr>
      <w:tr w:rsidR="00DF63BD" w:rsidRPr="00160333" w14:paraId="07869732" w14:textId="77777777" w:rsidTr="006847B9">
        <w:tc>
          <w:tcPr>
            <w:tcW w:w="3190" w:type="dxa"/>
            <w:vMerge/>
            <w:vAlign w:val="center"/>
          </w:tcPr>
          <w:p w14:paraId="108DDBB6" w14:textId="77777777" w:rsidR="00DF63BD" w:rsidRPr="00160333" w:rsidRDefault="00DF63BD" w:rsidP="006847B9">
            <w:pPr>
              <w:pStyle w:val="Style1"/>
              <w:widowControl/>
              <w:spacing w:line="240" w:lineRule="auto"/>
              <w:ind w:firstLine="0"/>
              <w:jc w:val="right"/>
              <w:rPr>
                <w:rStyle w:val="FontStyle19"/>
              </w:rPr>
            </w:pPr>
          </w:p>
        </w:tc>
        <w:tc>
          <w:tcPr>
            <w:tcW w:w="5423" w:type="dxa"/>
            <w:tcBorders>
              <w:top w:val="single" w:sz="4" w:space="0" w:color="auto"/>
            </w:tcBorders>
          </w:tcPr>
          <w:p w14:paraId="2D328E37" w14:textId="77777777" w:rsidR="00DF63BD" w:rsidRPr="00160333" w:rsidRDefault="00DF63BD" w:rsidP="006847B9">
            <w:pPr>
              <w:pStyle w:val="Style1"/>
              <w:widowControl/>
              <w:spacing w:line="240" w:lineRule="auto"/>
              <w:ind w:firstLine="0"/>
              <w:jc w:val="center"/>
              <w:rPr>
                <w:rStyle w:val="FontStyle19"/>
              </w:rPr>
            </w:pPr>
            <w:r w:rsidRPr="00160333">
              <w:rPr>
                <w:rStyle w:val="FontStyle19"/>
              </w:rPr>
              <w:t>Сумма израсходованных запасов за отчетный период</w:t>
            </w:r>
          </w:p>
        </w:tc>
      </w:tr>
    </w:tbl>
    <w:p w14:paraId="5F8425C6" w14:textId="4F6A2187" w:rsidR="00DF63BD" w:rsidRDefault="00DF63BD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Рассмотрим период оборачиваемости запасов в ООО «Труженик» в таблице </w:t>
      </w:r>
      <w:r w:rsidR="006847B9">
        <w:rPr>
          <w:rStyle w:val="FontStyle19"/>
          <w:sz w:val="28"/>
          <w:szCs w:val="28"/>
        </w:rPr>
        <w:t>7</w:t>
      </w:r>
      <w:r>
        <w:rPr>
          <w:rStyle w:val="FontStyle19"/>
          <w:sz w:val="28"/>
          <w:szCs w:val="28"/>
        </w:rPr>
        <w:t>.</w:t>
      </w:r>
    </w:p>
    <w:p w14:paraId="35951C00" w14:textId="77777777" w:rsidR="00BF3DD5" w:rsidRDefault="00BF3DD5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</w:p>
    <w:p w14:paraId="76B9A3B4" w14:textId="77777777" w:rsidR="00DF63BD" w:rsidRPr="00832E31" w:rsidRDefault="00DF63BD" w:rsidP="00DF63BD">
      <w:pPr>
        <w:pStyle w:val="Style1"/>
        <w:widowControl/>
        <w:spacing w:line="360" w:lineRule="auto"/>
        <w:ind w:firstLine="709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Таблица </w:t>
      </w:r>
      <w:r w:rsidR="006847B9">
        <w:rPr>
          <w:rStyle w:val="FontStyle19"/>
          <w:sz w:val="28"/>
          <w:szCs w:val="28"/>
        </w:rPr>
        <w:t>7</w:t>
      </w:r>
      <w:r>
        <w:rPr>
          <w:rStyle w:val="FontStyle19"/>
          <w:sz w:val="28"/>
          <w:szCs w:val="28"/>
        </w:rPr>
        <w:t xml:space="preserve"> - </w:t>
      </w:r>
      <w:r w:rsidRPr="00832E31">
        <w:rPr>
          <w:color w:val="000000"/>
          <w:sz w:val="28"/>
          <w:szCs w:val="28"/>
        </w:rPr>
        <w:t>Расчет периода оборачиваемости запасов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1276"/>
        <w:gridCol w:w="1275"/>
        <w:gridCol w:w="1418"/>
      </w:tblGrid>
      <w:tr w:rsidR="00DF63BD" w:rsidRPr="00DF63BD" w14:paraId="263DD44A" w14:textId="77777777" w:rsidTr="006847B9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2AC0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D30D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2011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889D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2012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E8A4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2013 г.</w:t>
            </w:r>
          </w:p>
        </w:tc>
      </w:tr>
      <w:tr w:rsidR="00DF63BD" w:rsidRPr="00DF63BD" w14:paraId="14052A85" w14:textId="77777777" w:rsidTr="006847B9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E643" w14:textId="77777777" w:rsidR="00DF63BD" w:rsidRPr="00DF63BD" w:rsidRDefault="00DF63BD" w:rsidP="00DF63B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Средние остатки производственных зап</w:t>
            </w:r>
            <w:r w:rsidRPr="00DF63BD">
              <w:rPr>
                <w:color w:val="000000"/>
                <w:sz w:val="28"/>
                <w:szCs w:val="28"/>
              </w:rPr>
              <w:t>а</w:t>
            </w:r>
            <w:r w:rsidRPr="00DF63BD">
              <w:rPr>
                <w:color w:val="000000"/>
                <w:sz w:val="28"/>
                <w:szCs w:val="28"/>
              </w:rPr>
              <w:t>сов, 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67D6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38751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723B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39682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1414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39617</w:t>
            </w:r>
          </w:p>
        </w:tc>
      </w:tr>
      <w:tr w:rsidR="00DF63BD" w:rsidRPr="00DF63BD" w14:paraId="6A528340" w14:textId="77777777" w:rsidTr="006847B9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CEF55" w14:textId="77777777" w:rsidR="00DF63BD" w:rsidRPr="00DF63BD" w:rsidRDefault="00DF63BD" w:rsidP="00DF63B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Сумма израсходованных запасов, тыс.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6081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35704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F96C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36661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85CA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59184</w:t>
            </w:r>
          </w:p>
        </w:tc>
      </w:tr>
      <w:tr w:rsidR="00DF63BD" w:rsidRPr="00DF63BD" w14:paraId="599561C5" w14:textId="77777777" w:rsidTr="006847B9">
        <w:trPr>
          <w:trHeight w:val="2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22B87" w14:textId="77777777" w:rsidR="00DF63BD" w:rsidRPr="00DF63BD" w:rsidRDefault="00DF63BD" w:rsidP="00DF63BD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Продолжительность оборота запасов, дни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CEDB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396,1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884B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395,1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6BE8" w14:textId="77777777" w:rsidR="00DF63BD" w:rsidRPr="00DF63BD" w:rsidRDefault="00DF63BD" w:rsidP="00DF63B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DF63BD">
              <w:rPr>
                <w:color w:val="000000"/>
                <w:sz w:val="28"/>
                <w:szCs w:val="28"/>
              </w:rPr>
              <w:t>244,3</w:t>
            </w:r>
          </w:p>
        </w:tc>
      </w:tr>
    </w:tbl>
    <w:p w14:paraId="52D4AF23" w14:textId="77777777" w:rsidR="00821DAF" w:rsidRPr="00821DAF" w:rsidRDefault="00821DAF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16"/>
          <w:szCs w:val="16"/>
        </w:rPr>
      </w:pPr>
    </w:p>
    <w:p w14:paraId="444FB31F" w14:textId="77777777" w:rsidR="00DF63BD" w:rsidRDefault="00DF63BD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Из данных таблицы </w:t>
      </w:r>
      <w:r w:rsidR="006847B9">
        <w:rPr>
          <w:rStyle w:val="FontStyle19"/>
          <w:sz w:val="28"/>
          <w:szCs w:val="28"/>
        </w:rPr>
        <w:t>7</w:t>
      </w:r>
      <w:r>
        <w:rPr>
          <w:rStyle w:val="FontStyle19"/>
          <w:sz w:val="28"/>
          <w:szCs w:val="28"/>
        </w:rPr>
        <w:t xml:space="preserve"> видим, что средняя продолжительность оборота запасов в организации снизилась в 2013 г. И составила 244,3 дня (против 396 дней в 2011 г.). Ускорение оборачиваемости запасов свидетельствует о п</w:t>
      </w:r>
      <w:r>
        <w:rPr>
          <w:rStyle w:val="FontStyle19"/>
          <w:sz w:val="28"/>
          <w:szCs w:val="28"/>
        </w:rPr>
        <w:t>о</w:t>
      </w:r>
      <w:r>
        <w:rPr>
          <w:rStyle w:val="FontStyle19"/>
          <w:sz w:val="28"/>
          <w:szCs w:val="28"/>
        </w:rPr>
        <w:t>вышении деловой активности предприятия.</w:t>
      </w:r>
    </w:p>
    <w:p w14:paraId="40978B32" w14:textId="77777777" w:rsidR="006847B9" w:rsidRPr="009B377B" w:rsidRDefault="006847B9" w:rsidP="006847B9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  <w:r w:rsidRPr="009B377B">
        <w:rPr>
          <w:rStyle w:val="FontStyle19"/>
          <w:sz w:val="28"/>
          <w:szCs w:val="28"/>
        </w:rPr>
        <w:t xml:space="preserve">Источниками формирования </w:t>
      </w:r>
      <w:r>
        <w:rPr>
          <w:rStyle w:val="FontStyle19"/>
          <w:sz w:val="28"/>
          <w:szCs w:val="28"/>
        </w:rPr>
        <w:t>имущества предприятия</w:t>
      </w:r>
      <w:r w:rsidRPr="009B377B">
        <w:rPr>
          <w:rStyle w:val="FontStyle19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являются со</w:t>
      </w:r>
      <w:r>
        <w:rPr>
          <w:rStyle w:val="FontStyle19"/>
          <w:sz w:val="28"/>
          <w:szCs w:val="28"/>
        </w:rPr>
        <w:t>б</w:t>
      </w:r>
      <w:r>
        <w:rPr>
          <w:rStyle w:val="FontStyle19"/>
          <w:sz w:val="28"/>
          <w:szCs w:val="28"/>
        </w:rPr>
        <w:t>ственный и заемный капитал.</w:t>
      </w:r>
    </w:p>
    <w:p w14:paraId="10C3DC54" w14:textId="77777777" w:rsidR="006847B9" w:rsidRPr="009B377B" w:rsidRDefault="006847B9" w:rsidP="006847B9">
      <w:pPr>
        <w:pStyle w:val="Style1"/>
        <w:widowControl/>
        <w:spacing w:line="360" w:lineRule="auto"/>
        <w:ind w:firstLine="715"/>
        <w:jc w:val="both"/>
        <w:rPr>
          <w:rStyle w:val="FontStyle19"/>
          <w:sz w:val="28"/>
          <w:szCs w:val="28"/>
        </w:rPr>
      </w:pPr>
      <w:r w:rsidRPr="009B377B">
        <w:rPr>
          <w:rStyle w:val="FontStyle19"/>
          <w:sz w:val="28"/>
          <w:szCs w:val="28"/>
        </w:rPr>
        <w:t>Собственные средства играют главную роль в организации кругооб</w:t>
      </w:r>
      <w:r w:rsidRPr="009B377B">
        <w:rPr>
          <w:rStyle w:val="FontStyle19"/>
          <w:sz w:val="28"/>
          <w:szCs w:val="28"/>
        </w:rPr>
        <w:t>о</w:t>
      </w:r>
      <w:r w:rsidRPr="009B377B">
        <w:rPr>
          <w:rStyle w:val="FontStyle19"/>
          <w:sz w:val="28"/>
          <w:szCs w:val="28"/>
        </w:rPr>
        <w:t>рота фондов, так как предприятия, работающие на основе коммерческого расчета, должны обладать определенной имущественной и оперативной с</w:t>
      </w:r>
      <w:r w:rsidRPr="009B377B">
        <w:rPr>
          <w:rStyle w:val="FontStyle19"/>
          <w:sz w:val="28"/>
          <w:szCs w:val="28"/>
        </w:rPr>
        <w:t>а</w:t>
      </w:r>
      <w:r w:rsidRPr="009B377B">
        <w:rPr>
          <w:rStyle w:val="FontStyle19"/>
          <w:sz w:val="28"/>
          <w:szCs w:val="28"/>
        </w:rPr>
        <w:t>мостоятельностью с тем, чтобы вести дело рентабельно и нести ответстве</w:t>
      </w:r>
      <w:r w:rsidRPr="009B377B">
        <w:rPr>
          <w:rStyle w:val="FontStyle19"/>
          <w:sz w:val="28"/>
          <w:szCs w:val="28"/>
        </w:rPr>
        <w:t>н</w:t>
      </w:r>
      <w:r w:rsidRPr="009B377B">
        <w:rPr>
          <w:rStyle w:val="FontStyle19"/>
          <w:sz w:val="28"/>
          <w:szCs w:val="28"/>
        </w:rPr>
        <w:t>ность за принимаемые решения.</w:t>
      </w:r>
      <w:r>
        <w:rPr>
          <w:rStyle w:val="FontStyle19"/>
          <w:sz w:val="28"/>
          <w:szCs w:val="28"/>
        </w:rPr>
        <w:t xml:space="preserve"> Основным источником собственного кап</w:t>
      </w:r>
      <w:r>
        <w:rPr>
          <w:rStyle w:val="FontStyle19"/>
          <w:sz w:val="28"/>
          <w:szCs w:val="28"/>
        </w:rPr>
        <w:t>и</w:t>
      </w:r>
      <w:r>
        <w:rPr>
          <w:rStyle w:val="FontStyle19"/>
          <w:sz w:val="28"/>
          <w:szCs w:val="28"/>
        </w:rPr>
        <w:t>тала является чистая прибыль предприятия. Если предприятие убыточно, то собственный капитал уменьшается на сумму полученных убытков.</w:t>
      </w:r>
    </w:p>
    <w:p w14:paraId="44E829DA" w14:textId="345FEB51" w:rsidR="006847B9" w:rsidRDefault="006847B9" w:rsidP="00910012">
      <w:pPr>
        <w:pStyle w:val="Style1"/>
        <w:widowControl/>
        <w:spacing w:line="360" w:lineRule="auto"/>
        <w:ind w:firstLine="715"/>
        <w:jc w:val="both"/>
        <w:rPr>
          <w:rStyle w:val="FontStyle19"/>
          <w:sz w:val="28"/>
          <w:szCs w:val="28"/>
        </w:rPr>
      </w:pPr>
      <w:r w:rsidRPr="009B377B">
        <w:rPr>
          <w:rStyle w:val="FontStyle19"/>
          <w:sz w:val="28"/>
          <w:szCs w:val="28"/>
        </w:rPr>
        <w:t>Заемные средства представляют собой в основном краткосрочные кр</w:t>
      </w:r>
      <w:r w:rsidRPr="009B377B">
        <w:rPr>
          <w:rStyle w:val="FontStyle19"/>
          <w:sz w:val="28"/>
          <w:szCs w:val="28"/>
        </w:rPr>
        <w:t>е</w:t>
      </w:r>
      <w:r w:rsidRPr="009B377B">
        <w:rPr>
          <w:rStyle w:val="FontStyle19"/>
          <w:sz w:val="28"/>
          <w:szCs w:val="28"/>
        </w:rPr>
        <w:t>диты банка, с помощью которых удовлетворяются временные дополнител</w:t>
      </w:r>
      <w:r w:rsidRPr="009B377B">
        <w:rPr>
          <w:rStyle w:val="FontStyle19"/>
          <w:sz w:val="28"/>
          <w:szCs w:val="28"/>
        </w:rPr>
        <w:t>ь</w:t>
      </w:r>
      <w:r w:rsidRPr="009B377B">
        <w:rPr>
          <w:rStyle w:val="FontStyle19"/>
          <w:sz w:val="28"/>
          <w:szCs w:val="28"/>
        </w:rPr>
        <w:lastRenderedPageBreak/>
        <w:t xml:space="preserve">ные потребности в оборотных средствах. Источники формирования </w:t>
      </w:r>
      <w:r>
        <w:rPr>
          <w:rStyle w:val="FontStyle19"/>
          <w:sz w:val="28"/>
          <w:szCs w:val="28"/>
        </w:rPr>
        <w:t>имущ</w:t>
      </w:r>
      <w:r>
        <w:rPr>
          <w:rStyle w:val="FontStyle19"/>
          <w:sz w:val="28"/>
          <w:szCs w:val="28"/>
        </w:rPr>
        <w:t>е</w:t>
      </w:r>
      <w:r>
        <w:rPr>
          <w:rStyle w:val="FontStyle19"/>
          <w:sz w:val="28"/>
          <w:szCs w:val="28"/>
        </w:rPr>
        <w:t>ства</w:t>
      </w:r>
      <w:r w:rsidRPr="009B377B">
        <w:rPr>
          <w:rStyle w:val="FontStyle19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 xml:space="preserve">ООО «Труженик» </w:t>
      </w:r>
      <w:r w:rsidRPr="009B377B">
        <w:rPr>
          <w:rStyle w:val="FontStyle19"/>
          <w:sz w:val="28"/>
          <w:szCs w:val="28"/>
        </w:rPr>
        <w:t xml:space="preserve">рассмотрим в таблице </w:t>
      </w:r>
      <w:r>
        <w:rPr>
          <w:rStyle w:val="FontStyle19"/>
          <w:sz w:val="28"/>
          <w:szCs w:val="28"/>
        </w:rPr>
        <w:t>8</w:t>
      </w:r>
      <w:r w:rsidRPr="009B377B">
        <w:rPr>
          <w:rStyle w:val="FontStyle19"/>
          <w:sz w:val="28"/>
          <w:szCs w:val="28"/>
        </w:rPr>
        <w:t>.</w:t>
      </w:r>
    </w:p>
    <w:p w14:paraId="5ED3488F" w14:textId="6A937063" w:rsidR="00BF3DD5" w:rsidRDefault="00BF3DD5" w:rsidP="00910012">
      <w:pPr>
        <w:pStyle w:val="Style1"/>
        <w:widowControl/>
        <w:spacing w:line="360" w:lineRule="auto"/>
        <w:ind w:firstLine="715"/>
        <w:jc w:val="both"/>
        <w:rPr>
          <w:rStyle w:val="FontStyle19"/>
          <w:sz w:val="28"/>
          <w:szCs w:val="28"/>
        </w:rPr>
      </w:pPr>
    </w:p>
    <w:p w14:paraId="354B6905" w14:textId="2908C39A" w:rsidR="00BF3DD5" w:rsidRDefault="00BF3DD5" w:rsidP="00910012">
      <w:pPr>
        <w:pStyle w:val="Style1"/>
        <w:widowControl/>
        <w:spacing w:line="360" w:lineRule="auto"/>
        <w:ind w:firstLine="715"/>
        <w:jc w:val="both"/>
        <w:rPr>
          <w:rStyle w:val="FontStyle19"/>
          <w:sz w:val="28"/>
          <w:szCs w:val="28"/>
        </w:rPr>
      </w:pPr>
    </w:p>
    <w:p w14:paraId="5044BC2B" w14:textId="77F39390" w:rsidR="00BF3DD5" w:rsidRDefault="00BF3DD5" w:rsidP="00910012">
      <w:pPr>
        <w:pStyle w:val="Style1"/>
        <w:widowControl/>
        <w:spacing w:line="360" w:lineRule="auto"/>
        <w:ind w:firstLine="715"/>
        <w:jc w:val="both"/>
        <w:rPr>
          <w:rStyle w:val="FontStyle19"/>
          <w:sz w:val="28"/>
          <w:szCs w:val="28"/>
        </w:rPr>
      </w:pPr>
    </w:p>
    <w:p w14:paraId="5670E243" w14:textId="77777777" w:rsidR="00BF3DD5" w:rsidRDefault="00BF3DD5" w:rsidP="00910012">
      <w:pPr>
        <w:pStyle w:val="Style1"/>
        <w:widowControl/>
        <w:spacing w:line="360" w:lineRule="auto"/>
        <w:ind w:firstLine="715"/>
        <w:jc w:val="both"/>
        <w:rPr>
          <w:rStyle w:val="FontStyle19"/>
          <w:sz w:val="28"/>
          <w:szCs w:val="28"/>
        </w:rPr>
      </w:pPr>
    </w:p>
    <w:p w14:paraId="199A77E6" w14:textId="77777777" w:rsidR="006847B9" w:rsidRDefault="006847B9" w:rsidP="006847B9">
      <w:pPr>
        <w:pStyle w:val="Style1"/>
        <w:widowControl/>
        <w:spacing w:line="360" w:lineRule="auto"/>
        <w:ind w:firstLine="720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Таблица 8 - Размер и структура источников средств</w:t>
      </w:r>
    </w:p>
    <w:tbl>
      <w:tblPr>
        <w:tblW w:w="9620" w:type="dxa"/>
        <w:tblInd w:w="98" w:type="dxa"/>
        <w:tblLook w:val="04A0" w:firstRow="1" w:lastRow="0" w:firstColumn="1" w:lastColumn="0" w:noHBand="0" w:noVBand="1"/>
      </w:tblPr>
      <w:tblGrid>
        <w:gridCol w:w="3580"/>
        <w:gridCol w:w="960"/>
        <w:gridCol w:w="1240"/>
        <w:gridCol w:w="960"/>
        <w:gridCol w:w="960"/>
        <w:gridCol w:w="960"/>
        <w:gridCol w:w="960"/>
      </w:tblGrid>
      <w:tr w:rsidR="006847B9" w:rsidRPr="006847B9" w14:paraId="2435F4E7" w14:textId="77777777" w:rsidTr="00910012">
        <w:trPr>
          <w:trHeight w:val="20"/>
        </w:trPr>
        <w:tc>
          <w:tcPr>
            <w:tcW w:w="3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67504" w14:textId="77777777" w:rsidR="006847B9" w:rsidRPr="006847B9" w:rsidRDefault="006847B9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F3F8B6" w14:textId="77777777" w:rsidR="006847B9" w:rsidRPr="006847B9" w:rsidRDefault="006847B9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2011 г.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994B4A" w14:textId="77777777" w:rsidR="006847B9" w:rsidRPr="006847B9" w:rsidRDefault="006847B9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2012 г.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EA2263" w14:textId="77777777" w:rsidR="006847B9" w:rsidRPr="006847B9" w:rsidRDefault="006847B9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2013 г.</w:t>
            </w:r>
          </w:p>
        </w:tc>
      </w:tr>
      <w:tr w:rsidR="006847B9" w:rsidRPr="006847B9" w14:paraId="19AC4D63" w14:textId="77777777" w:rsidTr="00910012">
        <w:trPr>
          <w:trHeight w:val="20"/>
        </w:trPr>
        <w:tc>
          <w:tcPr>
            <w:tcW w:w="3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00F997" w14:textId="77777777" w:rsidR="006847B9" w:rsidRPr="006847B9" w:rsidRDefault="006847B9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3EE1F" w14:textId="77777777" w:rsidR="006847B9" w:rsidRPr="006847B9" w:rsidRDefault="006847B9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2F40D" w14:textId="77777777" w:rsidR="006847B9" w:rsidRPr="006847B9" w:rsidRDefault="006847B9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%к итогу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979EE" w14:textId="77777777" w:rsidR="006847B9" w:rsidRPr="006847B9" w:rsidRDefault="006847B9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765D2" w14:textId="77777777" w:rsidR="006847B9" w:rsidRPr="006847B9" w:rsidRDefault="006847B9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%к итогу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9F245" w14:textId="77777777" w:rsidR="006847B9" w:rsidRPr="006847B9" w:rsidRDefault="006847B9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017C3" w14:textId="77777777" w:rsidR="006847B9" w:rsidRPr="006847B9" w:rsidRDefault="006847B9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%к итогу</w:t>
            </w:r>
          </w:p>
        </w:tc>
      </w:tr>
      <w:tr w:rsidR="00821DAF" w:rsidRPr="006847B9" w14:paraId="31FFF246" w14:textId="77777777" w:rsidTr="00910012">
        <w:trPr>
          <w:trHeight w:val="20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22195A0" w14:textId="77777777" w:rsidR="00821DAF" w:rsidRPr="006847B9" w:rsidRDefault="00821DAF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5D99D" w14:textId="77777777" w:rsidR="00821DAF" w:rsidRPr="006847B9" w:rsidRDefault="00821DAF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A489D" w14:textId="77777777" w:rsidR="00821DAF" w:rsidRPr="006847B9" w:rsidRDefault="00821DAF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05AB8" w14:textId="77777777" w:rsidR="00821DAF" w:rsidRPr="006847B9" w:rsidRDefault="00821DAF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151AB7" w14:textId="77777777" w:rsidR="00821DAF" w:rsidRPr="006847B9" w:rsidRDefault="00821DAF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E9819" w14:textId="77777777" w:rsidR="00821DAF" w:rsidRPr="006847B9" w:rsidRDefault="00821DAF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DEB11" w14:textId="77777777" w:rsidR="00821DAF" w:rsidRPr="006847B9" w:rsidRDefault="00821DAF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6847B9" w:rsidRPr="006847B9" w14:paraId="6EC2E6C0" w14:textId="77777777" w:rsidTr="006847B9">
        <w:trPr>
          <w:trHeight w:val="2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FE2E16" w14:textId="77777777" w:rsidR="006847B9" w:rsidRPr="006847B9" w:rsidRDefault="006847B9" w:rsidP="0091001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Источники собственных средств 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AE6D9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56976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6D90A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68,8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1360B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60079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2FC91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70,2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025D6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63894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85072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69,0</w:t>
            </w:r>
          </w:p>
        </w:tc>
      </w:tr>
      <w:tr w:rsidR="006847B9" w:rsidRPr="006847B9" w14:paraId="17105C92" w14:textId="77777777" w:rsidTr="006847B9">
        <w:trPr>
          <w:trHeight w:val="2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1B3C93" w14:textId="77777777" w:rsidR="006847B9" w:rsidRPr="006847B9" w:rsidRDefault="006847B9" w:rsidP="00910012">
            <w:pPr>
              <w:spacing w:after="0" w:line="240" w:lineRule="auto"/>
              <w:ind w:left="328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уставный капитал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FB1BD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26D70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D29FF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0D9FB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72A75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48DCB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0,3</w:t>
            </w:r>
          </w:p>
        </w:tc>
      </w:tr>
      <w:tr w:rsidR="006847B9" w:rsidRPr="006847B9" w14:paraId="5EE11748" w14:textId="77777777" w:rsidTr="006847B9">
        <w:trPr>
          <w:trHeight w:val="2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BC0CE0" w14:textId="77777777" w:rsidR="006847B9" w:rsidRPr="006847B9" w:rsidRDefault="006847B9" w:rsidP="00910012">
            <w:pPr>
              <w:spacing w:after="0" w:line="240" w:lineRule="auto"/>
              <w:ind w:left="328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резервный капитал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6E449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0A87A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C0FCA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66618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7528E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6CF08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847B9" w:rsidRPr="006847B9" w14:paraId="449BF584" w14:textId="77777777" w:rsidTr="006847B9">
        <w:trPr>
          <w:trHeight w:val="2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4719E4" w14:textId="77777777" w:rsidR="006847B9" w:rsidRPr="006847B9" w:rsidRDefault="006847B9" w:rsidP="00910012">
            <w:pPr>
              <w:spacing w:after="0" w:line="240" w:lineRule="auto"/>
              <w:ind w:left="328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добавочный капитал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93FE1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726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484EA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BC73E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7853E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F6EC5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94DD6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0,8</w:t>
            </w:r>
          </w:p>
        </w:tc>
      </w:tr>
      <w:tr w:rsidR="006847B9" w:rsidRPr="006847B9" w14:paraId="71CEA628" w14:textId="77777777" w:rsidTr="006847B9">
        <w:trPr>
          <w:trHeight w:val="2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3EF912" w14:textId="77777777" w:rsidR="006847B9" w:rsidRPr="006847B9" w:rsidRDefault="006847B9" w:rsidP="00910012">
            <w:pPr>
              <w:spacing w:after="0" w:line="240" w:lineRule="auto"/>
              <w:ind w:left="328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нераспределенная прибыль (непокрытый убыток)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5EF8B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56000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396B0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67,7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8CD0E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59103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F7A50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69,1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41BF0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62918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0ADF8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68,0</w:t>
            </w:r>
          </w:p>
        </w:tc>
      </w:tr>
      <w:tr w:rsidR="006847B9" w:rsidRPr="006847B9" w14:paraId="3574F0AD" w14:textId="77777777" w:rsidTr="006847B9">
        <w:trPr>
          <w:trHeight w:val="2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C94D09" w14:textId="77777777" w:rsidR="006847B9" w:rsidRPr="006847B9" w:rsidRDefault="006847B9" w:rsidP="006847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Заемные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D1988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25783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E91FEB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31,2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A45F9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25508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B45DC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29,8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3F20C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28659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98A21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31,0</w:t>
            </w:r>
          </w:p>
        </w:tc>
      </w:tr>
      <w:tr w:rsidR="006847B9" w:rsidRPr="006847B9" w14:paraId="2DC032F1" w14:textId="77777777" w:rsidTr="006847B9">
        <w:trPr>
          <w:trHeight w:val="2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41EAC5" w14:textId="77777777" w:rsidR="006847B9" w:rsidRPr="006847B9" w:rsidRDefault="006847B9" w:rsidP="006847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8842D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36873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ABCCC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9C0B6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307D2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FC6F3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847B9" w:rsidRPr="006847B9" w14:paraId="789F7911" w14:textId="77777777" w:rsidTr="006847B9">
        <w:trPr>
          <w:trHeight w:val="2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F1926" w14:textId="77777777" w:rsidR="006847B9" w:rsidRPr="006847B9" w:rsidRDefault="006847B9" w:rsidP="00910012">
            <w:pPr>
              <w:spacing w:after="0" w:line="240" w:lineRule="auto"/>
              <w:ind w:left="328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долгосрочные кредиты и займы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49939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10287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7186B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08C40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7897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142C0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A8EE1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9962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7FA06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10,8</w:t>
            </w:r>
          </w:p>
        </w:tc>
      </w:tr>
      <w:tr w:rsidR="006847B9" w:rsidRPr="006847B9" w14:paraId="2E51ED92" w14:textId="77777777" w:rsidTr="006847B9">
        <w:trPr>
          <w:trHeight w:val="2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F4668F" w14:textId="77777777" w:rsidR="006847B9" w:rsidRPr="006847B9" w:rsidRDefault="006847B9" w:rsidP="00910012">
            <w:pPr>
              <w:spacing w:after="0" w:line="240" w:lineRule="auto"/>
              <w:ind w:left="328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краткосрочные кредиты и займы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F31D2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10186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73622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12,3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47F1C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10821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D16F6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12,6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6A147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10213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5E655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11,0</w:t>
            </w:r>
          </w:p>
        </w:tc>
      </w:tr>
      <w:tr w:rsidR="006847B9" w:rsidRPr="006847B9" w14:paraId="5F9270F1" w14:textId="77777777" w:rsidTr="006847B9">
        <w:trPr>
          <w:trHeight w:val="2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D7B4" w14:textId="77777777" w:rsidR="006847B9" w:rsidRPr="006847B9" w:rsidRDefault="00910012" w:rsidP="00910012">
            <w:pPr>
              <w:spacing w:after="0" w:line="240" w:lineRule="auto"/>
              <w:ind w:lef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6847B9" w:rsidRPr="006847B9">
              <w:rPr>
                <w:color w:val="000000"/>
                <w:sz w:val="24"/>
                <w:szCs w:val="24"/>
              </w:rPr>
              <w:t>редиторская задолже</w:t>
            </w:r>
            <w:r w:rsidR="006847B9" w:rsidRPr="006847B9">
              <w:rPr>
                <w:color w:val="000000"/>
                <w:sz w:val="24"/>
                <w:szCs w:val="24"/>
              </w:rPr>
              <w:t>н</w:t>
            </w:r>
            <w:r w:rsidR="006847B9" w:rsidRPr="006847B9">
              <w:rPr>
                <w:color w:val="000000"/>
                <w:sz w:val="24"/>
                <w:szCs w:val="24"/>
              </w:rPr>
              <w:t>ность)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C9D0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5310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1DF5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56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6790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B836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7,9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AC89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8484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D119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9,2</w:t>
            </w:r>
          </w:p>
        </w:tc>
      </w:tr>
      <w:tr w:rsidR="006847B9" w:rsidRPr="006847B9" w14:paraId="6611C2E3" w14:textId="77777777" w:rsidTr="006847B9">
        <w:trPr>
          <w:trHeight w:val="2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A49F" w14:textId="77777777" w:rsidR="006847B9" w:rsidRPr="006847B9" w:rsidRDefault="006847B9" w:rsidP="006847B9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Итого источников формиров</w:t>
            </w:r>
            <w:r w:rsidRPr="006847B9">
              <w:rPr>
                <w:color w:val="000000"/>
                <w:sz w:val="24"/>
                <w:szCs w:val="24"/>
              </w:rPr>
              <w:t>а</w:t>
            </w:r>
            <w:r w:rsidRPr="006847B9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1DC8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82759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8070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090D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85587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12B0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C80D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92553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5399" w14:textId="77777777" w:rsidR="006847B9" w:rsidRPr="006847B9" w:rsidRDefault="006847B9" w:rsidP="006847B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6847B9">
              <w:rPr>
                <w:color w:val="000000"/>
                <w:sz w:val="24"/>
                <w:szCs w:val="24"/>
              </w:rPr>
              <w:t>100</w:t>
            </w:r>
          </w:p>
        </w:tc>
      </w:tr>
    </w:tbl>
    <w:p w14:paraId="526E620B" w14:textId="77777777" w:rsidR="006847B9" w:rsidRPr="006847B9" w:rsidRDefault="006847B9" w:rsidP="006847B9">
      <w:pPr>
        <w:pStyle w:val="Style4"/>
        <w:widowControl/>
        <w:spacing w:line="360" w:lineRule="auto"/>
        <w:ind w:firstLine="709"/>
        <w:rPr>
          <w:rStyle w:val="FontStyle19"/>
          <w:sz w:val="24"/>
          <w:szCs w:val="24"/>
        </w:rPr>
      </w:pPr>
    </w:p>
    <w:p w14:paraId="6FB42931" w14:textId="77777777" w:rsidR="006847B9" w:rsidRDefault="00910012" w:rsidP="00DF63BD">
      <w:pPr>
        <w:pStyle w:val="Style1"/>
        <w:widowControl/>
        <w:spacing w:line="360" w:lineRule="auto"/>
        <w:ind w:firstLine="709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Данные  таблицы 8 свидетельствуют об увеличении стоимости исто</w:t>
      </w:r>
      <w:r>
        <w:rPr>
          <w:rStyle w:val="FontStyle19"/>
          <w:sz w:val="28"/>
          <w:szCs w:val="28"/>
        </w:rPr>
        <w:t>ч</w:t>
      </w:r>
      <w:r>
        <w:rPr>
          <w:rStyle w:val="FontStyle19"/>
          <w:sz w:val="28"/>
          <w:szCs w:val="28"/>
        </w:rPr>
        <w:t>ников имущества за период 2011-2013 гг. на 9794тыс. руб. следует отметить, что на долю собственных сре</w:t>
      </w:r>
      <w:proofErr w:type="gramStart"/>
      <w:r>
        <w:rPr>
          <w:rStyle w:val="FontStyle19"/>
          <w:sz w:val="28"/>
          <w:szCs w:val="28"/>
        </w:rPr>
        <w:t>дств пр</w:t>
      </w:r>
      <w:proofErr w:type="gramEnd"/>
      <w:r>
        <w:rPr>
          <w:rStyle w:val="FontStyle19"/>
          <w:sz w:val="28"/>
          <w:szCs w:val="28"/>
        </w:rPr>
        <w:t>иходится больший удельный вес в структуре источников формирования каптала организации.</w:t>
      </w:r>
    </w:p>
    <w:p w14:paraId="6D9D3DE6" w14:textId="77777777" w:rsidR="00DF63BD" w:rsidRPr="00EE3348" w:rsidRDefault="00DF63BD" w:rsidP="00EE3348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445C9F8F" w14:textId="77777777" w:rsidR="00EE3348" w:rsidRPr="00D85B76" w:rsidRDefault="00EE3348" w:rsidP="00910012">
      <w:pPr>
        <w:pStyle w:val="a7"/>
        <w:numPr>
          <w:ilvl w:val="1"/>
          <w:numId w:val="2"/>
        </w:numPr>
        <w:spacing w:line="360" w:lineRule="auto"/>
        <w:jc w:val="center"/>
        <w:rPr>
          <w:b/>
          <w:sz w:val="28"/>
          <w:szCs w:val="28"/>
        </w:rPr>
      </w:pPr>
      <w:r w:rsidRPr="00D85B76">
        <w:rPr>
          <w:b/>
          <w:sz w:val="28"/>
          <w:szCs w:val="28"/>
        </w:rPr>
        <w:t xml:space="preserve">Анализ </w:t>
      </w:r>
      <w:r>
        <w:rPr>
          <w:b/>
          <w:sz w:val="28"/>
          <w:szCs w:val="28"/>
        </w:rPr>
        <w:t>финансовой устойчивости</w:t>
      </w:r>
      <w:r w:rsidR="00910012">
        <w:rPr>
          <w:b/>
          <w:sz w:val="28"/>
          <w:szCs w:val="28"/>
        </w:rPr>
        <w:t xml:space="preserve"> и ликвидности</w:t>
      </w:r>
    </w:p>
    <w:p w14:paraId="3062064B" w14:textId="77777777" w:rsidR="00EE3348" w:rsidRPr="00996944" w:rsidRDefault="00EE3348" w:rsidP="00EE3348">
      <w:pPr>
        <w:pStyle w:val="a7"/>
        <w:spacing w:line="360" w:lineRule="auto"/>
        <w:ind w:left="360"/>
        <w:rPr>
          <w:b/>
          <w:sz w:val="28"/>
          <w:szCs w:val="28"/>
          <w:highlight w:val="yellow"/>
        </w:rPr>
      </w:pPr>
    </w:p>
    <w:p w14:paraId="3B9840D1" w14:textId="77777777" w:rsidR="00EE3348" w:rsidRPr="00910012" w:rsidRDefault="00EE3348" w:rsidP="00910012">
      <w:pPr>
        <w:spacing w:after="0" w:line="360" w:lineRule="auto"/>
        <w:ind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>Финансовое состояние предприятия является отражением накопленн</w:t>
      </w:r>
      <w:r w:rsidRPr="00910012">
        <w:rPr>
          <w:sz w:val="28"/>
          <w:szCs w:val="28"/>
        </w:rPr>
        <w:t>о</w:t>
      </w:r>
      <w:r w:rsidRPr="00910012">
        <w:rPr>
          <w:sz w:val="28"/>
          <w:szCs w:val="28"/>
        </w:rPr>
        <w:t>го им потенциала, которое описывается соответствующими статьями бухга</w:t>
      </w:r>
      <w:r w:rsidRPr="00910012">
        <w:rPr>
          <w:sz w:val="28"/>
          <w:szCs w:val="28"/>
        </w:rPr>
        <w:t>л</w:t>
      </w:r>
      <w:r w:rsidRPr="00910012">
        <w:rPr>
          <w:sz w:val="28"/>
          <w:szCs w:val="28"/>
        </w:rPr>
        <w:lastRenderedPageBreak/>
        <w:t>терского баланса, а также отношениями между ними. Диагностика финанс</w:t>
      </w:r>
      <w:r w:rsidRPr="00910012">
        <w:rPr>
          <w:sz w:val="28"/>
          <w:szCs w:val="28"/>
        </w:rPr>
        <w:t>о</w:t>
      </w:r>
      <w:r w:rsidRPr="00910012">
        <w:rPr>
          <w:sz w:val="28"/>
          <w:szCs w:val="28"/>
        </w:rPr>
        <w:t>вого состояния может быть выполнена с позиций краткосрочной и долг</w:t>
      </w:r>
      <w:r w:rsidRPr="00910012">
        <w:rPr>
          <w:sz w:val="28"/>
          <w:szCs w:val="28"/>
        </w:rPr>
        <w:t>о</w:t>
      </w:r>
      <w:r w:rsidRPr="00910012">
        <w:rPr>
          <w:sz w:val="28"/>
          <w:szCs w:val="28"/>
        </w:rPr>
        <w:t xml:space="preserve">срочной перспективы. </w:t>
      </w:r>
    </w:p>
    <w:p w14:paraId="5AFB5609" w14:textId="77777777" w:rsidR="00EE3348" w:rsidRPr="00910012" w:rsidRDefault="00EE3348" w:rsidP="00910012">
      <w:pPr>
        <w:pStyle w:val="a3"/>
        <w:spacing w:after="0" w:line="360" w:lineRule="auto"/>
        <w:ind w:left="0"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>В диагностике финансовой устойчивости предприятия значительное распространение получили относительные показатели – коэффициенты, определяющие соотношение основных и оборотных средств, структуру и</w:t>
      </w:r>
      <w:r w:rsidRPr="00910012">
        <w:rPr>
          <w:sz w:val="28"/>
          <w:szCs w:val="28"/>
        </w:rPr>
        <w:t>с</w:t>
      </w:r>
      <w:r w:rsidRPr="00910012">
        <w:rPr>
          <w:sz w:val="28"/>
          <w:szCs w:val="28"/>
        </w:rPr>
        <w:t xml:space="preserve">точников оборотных средств, степень финансовой независимости. </w:t>
      </w:r>
    </w:p>
    <w:p w14:paraId="77207560" w14:textId="77777777" w:rsidR="00EE3348" w:rsidRPr="00910012" w:rsidRDefault="00EE3348" w:rsidP="00910012">
      <w:pPr>
        <w:pStyle w:val="a3"/>
        <w:spacing w:after="0" w:line="360" w:lineRule="auto"/>
        <w:ind w:left="0"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>В современных условиях, когда хозяйственная деятельность предпри</w:t>
      </w:r>
      <w:r w:rsidRPr="00910012">
        <w:rPr>
          <w:sz w:val="28"/>
          <w:szCs w:val="28"/>
        </w:rPr>
        <w:t>я</w:t>
      </w:r>
      <w:r w:rsidRPr="00910012">
        <w:rPr>
          <w:sz w:val="28"/>
          <w:szCs w:val="28"/>
        </w:rPr>
        <w:t>тия может осуществляться не только за счет собственных средств, но и за счет заемных, важна такая характеристика, как финансовая независимость.</w:t>
      </w:r>
    </w:p>
    <w:p w14:paraId="3343E979" w14:textId="77777777" w:rsidR="00EE3348" w:rsidRPr="00910012" w:rsidRDefault="00EE3348" w:rsidP="00910012">
      <w:pPr>
        <w:pStyle w:val="a3"/>
        <w:spacing w:after="0" w:line="360" w:lineRule="auto"/>
        <w:ind w:left="0"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 xml:space="preserve">Коэффициент автономии (финансовой независимости) </w:t>
      </w:r>
      <w:r w:rsidRPr="00910012">
        <w:rPr>
          <w:i/>
          <w:iCs/>
          <w:sz w:val="28"/>
          <w:szCs w:val="28"/>
        </w:rPr>
        <w:t>К</w:t>
      </w:r>
      <w:r w:rsidRPr="00910012">
        <w:rPr>
          <w:i/>
          <w:iCs/>
          <w:sz w:val="28"/>
          <w:szCs w:val="28"/>
          <w:vertAlign w:val="subscript"/>
        </w:rPr>
        <w:t>а</w:t>
      </w:r>
      <w:r w:rsidRPr="00910012">
        <w:rPr>
          <w:sz w:val="28"/>
          <w:szCs w:val="28"/>
        </w:rPr>
        <w:t xml:space="preserve"> определяют как отношение источников собственных средств к общей сумме средств, вложенных в имущество предприятия. Для анализируемого предприятия он имеет относительно высокое значение 0,69-</w:t>
      </w:r>
      <w:proofErr w:type="gramStart"/>
      <w:r w:rsidRPr="00910012">
        <w:rPr>
          <w:sz w:val="28"/>
          <w:szCs w:val="28"/>
        </w:rPr>
        <w:t>0,70</w:t>
      </w:r>
      <w:proofErr w:type="gramEnd"/>
      <w:r w:rsidRPr="00910012">
        <w:rPr>
          <w:sz w:val="28"/>
          <w:szCs w:val="28"/>
        </w:rPr>
        <w:t xml:space="preserve"> что свидетельствует о  д</w:t>
      </w:r>
      <w:r w:rsidRPr="00910012">
        <w:rPr>
          <w:sz w:val="28"/>
          <w:szCs w:val="28"/>
        </w:rPr>
        <w:t>о</w:t>
      </w:r>
      <w:r w:rsidRPr="00910012">
        <w:rPr>
          <w:sz w:val="28"/>
          <w:szCs w:val="28"/>
        </w:rPr>
        <w:t xml:space="preserve">статочном объеме собственных источников финансовых ресурсов. </w:t>
      </w:r>
    </w:p>
    <w:p w14:paraId="4F609BB3" w14:textId="77777777" w:rsidR="00EE3348" w:rsidRDefault="00910012" w:rsidP="00910012">
      <w:pPr>
        <w:pStyle w:val="a3"/>
        <w:spacing w:line="360" w:lineRule="auto"/>
      </w:pPr>
      <w:r>
        <w:t xml:space="preserve">Таблица 9 - </w:t>
      </w:r>
      <w:r w:rsidR="00EE3348" w:rsidRPr="003838DE">
        <w:t>Анализ коэффициентов финансовой устойчивости предприятия</w:t>
      </w:r>
    </w:p>
    <w:tbl>
      <w:tblPr>
        <w:tblW w:w="937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5"/>
        <w:gridCol w:w="1545"/>
        <w:gridCol w:w="1189"/>
        <w:gridCol w:w="1134"/>
        <w:gridCol w:w="1134"/>
        <w:gridCol w:w="1529"/>
      </w:tblGrid>
      <w:tr w:rsidR="00EE3348" w:rsidRPr="00174C95" w14:paraId="5052635E" w14:textId="77777777" w:rsidTr="00910012">
        <w:trPr>
          <w:trHeight w:val="20"/>
        </w:trPr>
        <w:tc>
          <w:tcPr>
            <w:tcW w:w="2845" w:type="dxa"/>
            <w:shd w:val="clear" w:color="auto" w:fill="auto"/>
            <w:vAlign w:val="center"/>
            <w:hideMark/>
          </w:tcPr>
          <w:p w14:paraId="48420C93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Показатель</w:t>
            </w:r>
          </w:p>
        </w:tc>
        <w:tc>
          <w:tcPr>
            <w:tcW w:w="1545" w:type="dxa"/>
            <w:shd w:val="clear" w:color="auto" w:fill="auto"/>
            <w:vAlign w:val="center"/>
            <w:hideMark/>
          </w:tcPr>
          <w:p w14:paraId="28E9487B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Граничные значения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88E71CD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2011 г.</w:t>
            </w:r>
          </w:p>
        </w:tc>
        <w:tc>
          <w:tcPr>
            <w:tcW w:w="1134" w:type="dxa"/>
            <w:vAlign w:val="center"/>
          </w:tcPr>
          <w:p w14:paraId="2BB07428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2012 г.</w:t>
            </w:r>
          </w:p>
        </w:tc>
        <w:tc>
          <w:tcPr>
            <w:tcW w:w="1134" w:type="dxa"/>
            <w:vAlign w:val="center"/>
          </w:tcPr>
          <w:p w14:paraId="2B64DC3A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2013 г.</w:t>
            </w:r>
          </w:p>
        </w:tc>
        <w:tc>
          <w:tcPr>
            <w:tcW w:w="1529" w:type="dxa"/>
            <w:shd w:val="clear" w:color="auto" w:fill="auto"/>
            <w:vAlign w:val="center"/>
            <w:hideMark/>
          </w:tcPr>
          <w:p w14:paraId="576171AA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Изменение за год</w:t>
            </w:r>
            <w:proofErr w:type="gramStart"/>
            <w:r w:rsidRPr="00910012">
              <w:rPr>
                <w:sz w:val="24"/>
                <w:szCs w:val="24"/>
              </w:rPr>
              <w:t xml:space="preserve"> (+,-)</w:t>
            </w:r>
            <w:proofErr w:type="gramEnd"/>
          </w:p>
        </w:tc>
      </w:tr>
      <w:tr w:rsidR="00EE3348" w:rsidRPr="00174C95" w14:paraId="03454F1E" w14:textId="77777777" w:rsidTr="006847B9">
        <w:trPr>
          <w:trHeight w:val="20"/>
        </w:trPr>
        <w:tc>
          <w:tcPr>
            <w:tcW w:w="2845" w:type="dxa"/>
            <w:shd w:val="clear" w:color="auto" w:fill="auto"/>
            <w:hideMark/>
          </w:tcPr>
          <w:p w14:paraId="03BAFA79" w14:textId="77777777" w:rsidR="00EE3348" w:rsidRPr="00910012" w:rsidRDefault="00EE3348" w:rsidP="00910012">
            <w:pPr>
              <w:spacing w:after="0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Коэффициент автономии</w:t>
            </w:r>
          </w:p>
        </w:tc>
        <w:tc>
          <w:tcPr>
            <w:tcW w:w="1545" w:type="dxa"/>
            <w:shd w:val="clear" w:color="auto" w:fill="auto"/>
            <w:vAlign w:val="bottom"/>
            <w:hideMark/>
          </w:tcPr>
          <w:p w14:paraId="3727A7F5" w14:textId="77777777" w:rsidR="00EE3348" w:rsidRPr="00910012" w:rsidRDefault="00EE3348" w:rsidP="00910012">
            <w:pPr>
              <w:spacing w:after="0"/>
              <w:rPr>
                <w:sz w:val="24"/>
                <w:szCs w:val="24"/>
              </w:rPr>
            </w:pPr>
            <w:r w:rsidRPr="0091001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ABC2D48" wp14:editId="4021F3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419100"/>
                  <wp:effectExtent l="0" t="0" r="1270" b="0"/>
                  <wp:wrapNone/>
                  <wp:docPr id="10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8">
                            <a:extLst>
                              <a:ext uri="{63B3BB69-23CF-44E3-9099-C40C66FF867C}">
                                <a14:compatExt xmlns:a14="http://schemas.microsoft.com/office/drawing/2010/main" spid="_x0000_s1032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1001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18684BB" wp14:editId="509EEB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81025" cy="228600"/>
                  <wp:effectExtent l="0" t="0" r="635" b="0"/>
                  <wp:wrapNone/>
                  <wp:docPr id="10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9">
                            <a:extLst>
                              <a:ext uri="{63B3BB69-23CF-44E3-9099-C40C66FF867C}">
                                <a14:compatExt xmlns:a14="http://schemas.microsoft.com/office/drawing/2010/main" spid="_x0000_s1033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07633E18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0,69</w:t>
            </w:r>
          </w:p>
        </w:tc>
        <w:tc>
          <w:tcPr>
            <w:tcW w:w="1134" w:type="dxa"/>
            <w:vAlign w:val="bottom"/>
          </w:tcPr>
          <w:p w14:paraId="0551DB44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0,70</w:t>
            </w:r>
          </w:p>
        </w:tc>
        <w:tc>
          <w:tcPr>
            <w:tcW w:w="1134" w:type="dxa"/>
            <w:vAlign w:val="bottom"/>
          </w:tcPr>
          <w:p w14:paraId="30556A30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0,69</w:t>
            </w:r>
          </w:p>
        </w:tc>
        <w:tc>
          <w:tcPr>
            <w:tcW w:w="1529" w:type="dxa"/>
            <w:shd w:val="clear" w:color="auto" w:fill="auto"/>
            <w:vAlign w:val="bottom"/>
            <w:hideMark/>
          </w:tcPr>
          <w:p w14:paraId="57D78CE7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0,00</w:t>
            </w:r>
          </w:p>
        </w:tc>
      </w:tr>
      <w:tr w:rsidR="00EE3348" w:rsidRPr="00174C95" w14:paraId="3B8F4F5F" w14:textId="77777777" w:rsidTr="006847B9">
        <w:trPr>
          <w:trHeight w:val="20"/>
        </w:trPr>
        <w:tc>
          <w:tcPr>
            <w:tcW w:w="2845" w:type="dxa"/>
            <w:shd w:val="clear" w:color="auto" w:fill="auto"/>
            <w:hideMark/>
          </w:tcPr>
          <w:p w14:paraId="14F8D32B" w14:textId="77777777" w:rsidR="00EE3348" w:rsidRPr="00910012" w:rsidRDefault="00EE3348" w:rsidP="00910012">
            <w:pPr>
              <w:spacing w:after="0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Коэффициент соотнош</w:t>
            </w:r>
            <w:r w:rsidRPr="00910012">
              <w:rPr>
                <w:sz w:val="24"/>
                <w:szCs w:val="24"/>
              </w:rPr>
              <w:t>е</w:t>
            </w:r>
            <w:r w:rsidRPr="00910012">
              <w:rPr>
                <w:sz w:val="24"/>
                <w:szCs w:val="24"/>
              </w:rPr>
              <w:t>ния заемных и собстве</w:t>
            </w:r>
            <w:r w:rsidRPr="00910012">
              <w:rPr>
                <w:sz w:val="24"/>
                <w:szCs w:val="24"/>
              </w:rPr>
              <w:t>н</w:t>
            </w:r>
            <w:r w:rsidRPr="00910012">
              <w:rPr>
                <w:sz w:val="24"/>
                <w:szCs w:val="24"/>
              </w:rPr>
              <w:t>ных средств</w:t>
            </w:r>
          </w:p>
        </w:tc>
        <w:tc>
          <w:tcPr>
            <w:tcW w:w="1545" w:type="dxa"/>
            <w:shd w:val="clear" w:color="auto" w:fill="auto"/>
            <w:vAlign w:val="bottom"/>
            <w:hideMark/>
          </w:tcPr>
          <w:p w14:paraId="28C9E4FA" w14:textId="77777777" w:rsidR="00EE3348" w:rsidRPr="00910012" w:rsidRDefault="00EE3348" w:rsidP="00910012">
            <w:pPr>
              <w:spacing w:after="0"/>
              <w:rPr>
                <w:sz w:val="24"/>
                <w:szCs w:val="24"/>
              </w:rPr>
            </w:pPr>
            <w:r w:rsidRPr="0091001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BCF9AFA" wp14:editId="66795B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419100"/>
                  <wp:effectExtent l="0" t="0" r="1270" b="0"/>
                  <wp:wrapNone/>
                  <wp:docPr id="103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0">
                            <a:extLst>
                              <a:ext uri="{63B3BB69-23CF-44E3-9099-C40C66FF867C}">
                                <a14:compatExt xmlns:a14="http://schemas.microsoft.com/office/drawing/2010/main" spid="_x0000_s1034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1001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8C213E4" wp14:editId="2881F9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81025" cy="228600"/>
                  <wp:effectExtent l="0" t="0" r="635" b="0"/>
                  <wp:wrapNone/>
                  <wp:docPr id="10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1">
                            <a:extLst>
                              <a:ext uri="{63B3BB69-23CF-44E3-9099-C40C66FF867C}">
                                <a14:compatExt xmlns:a14="http://schemas.microsoft.com/office/drawing/2010/main" spid="_x0000_s1035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14:paraId="646218D2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0,45</w:t>
            </w:r>
          </w:p>
        </w:tc>
        <w:tc>
          <w:tcPr>
            <w:tcW w:w="1134" w:type="dxa"/>
            <w:vAlign w:val="bottom"/>
          </w:tcPr>
          <w:p w14:paraId="225F0D81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0,42</w:t>
            </w:r>
          </w:p>
        </w:tc>
        <w:tc>
          <w:tcPr>
            <w:tcW w:w="1134" w:type="dxa"/>
            <w:vAlign w:val="bottom"/>
          </w:tcPr>
          <w:p w14:paraId="3395BFD7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0,45</w:t>
            </w:r>
          </w:p>
        </w:tc>
        <w:tc>
          <w:tcPr>
            <w:tcW w:w="1529" w:type="dxa"/>
            <w:shd w:val="clear" w:color="auto" w:fill="auto"/>
            <w:vAlign w:val="bottom"/>
            <w:hideMark/>
          </w:tcPr>
          <w:p w14:paraId="12ED7ADE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0,00</w:t>
            </w:r>
          </w:p>
        </w:tc>
      </w:tr>
      <w:tr w:rsidR="00EE3348" w:rsidRPr="00174C95" w14:paraId="1FB974F2" w14:textId="77777777" w:rsidTr="00910012">
        <w:trPr>
          <w:trHeight w:val="20"/>
        </w:trPr>
        <w:tc>
          <w:tcPr>
            <w:tcW w:w="2845" w:type="dxa"/>
            <w:shd w:val="clear" w:color="auto" w:fill="auto"/>
            <w:hideMark/>
          </w:tcPr>
          <w:p w14:paraId="03E4B63F" w14:textId="77777777" w:rsidR="00EE3348" w:rsidRPr="00910012" w:rsidRDefault="00EE3348" w:rsidP="00910012">
            <w:pPr>
              <w:spacing w:after="0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Коэффициент маневре</w:t>
            </w:r>
            <w:r w:rsidRPr="00910012">
              <w:rPr>
                <w:sz w:val="24"/>
                <w:szCs w:val="24"/>
              </w:rPr>
              <w:t>н</w:t>
            </w:r>
            <w:r w:rsidRPr="00910012">
              <w:rPr>
                <w:sz w:val="24"/>
                <w:szCs w:val="24"/>
              </w:rPr>
              <w:t>ности</w:t>
            </w:r>
          </w:p>
        </w:tc>
        <w:tc>
          <w:tcPr>
            <w:tcW w:w="1545" w:type="dxa"/>
            <w:shd w:val="clear" w:color="auto" w:fill="auto"/>
            <w:vAlign w:val="bottom"/>
            <w:hideMark/>
          </w:tcPr>
          <w:p w14:paraId="78305458" w14:textId="77777777" w:rsidR="00EE3348" w:rsidRPr="00910012" w:rsidRDefault="00EE3348" w:rsidP="00910012">
            <w:pPr>
              <w:spacing w:after="0"/>
              <w:rPr>
                <w:sz w:val="24"/>
                <w:szCs w:val="24"/>
              </w:rPr>
            </w:pPr>
            <w:r w:rsidRPr="0091001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D54589D" wp14:editId="47D82E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419100"/>
                  <wp:effectExtent l="0" t="0" r="1270" b="0"/>
                  <wp:wrapNone/>
                  <wp:docPr id="105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2">
                            <a:extLst>
                              <a:ext uri="{63B3BB69-23CF-44E3-9099-C40C66FF867C}">
                                <a14:compatExt xmlns:a14="http://schemas.microsoft.com/office/drawing/2010/main" spid="_x0000_s1036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1001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4B8403DB" wp14:editId="2294D4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00075" cy="228600"/>
                  <wp:effectExtent l="0" t="0" r="0" b="0"/>
                  <wp:wrapNone/>
                  <wp:docPr id="10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3">
                            <a:extLst>
                              <a:ext uri="{63B3BB69-23CF-44E3-9099-C40C66FF867C}">
                                <a14:compatExt xmlns:a14="http://schemas.microsoft.com/office/drawing/2010/main" spid="_x0000_s1037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71209C6B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0,38</w:t>
            </w:r>
          </w:p>
        </w:tc>
        <w:tc>
          <w:tcPr>
            <w:tcW w:w="1134" w:type="dxa"/>
            <w:vAlign w:val="center"/>
          </w:tcPr>
          <w:p w14:paraId="0B1D96CE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0,30</w:t>
            </w:r>
          </w:p>
        </w:tc>
        <w:tc>
          <w:tcPr>
            <w:tcW w:w="1134" w:type="dxa"/>
            <w:vAlign w:val="center"/>
          </w:tcPr>
          <w:p w14:paraId="092F1FE7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0,23</w:t>
            </w:r>
          </w:p>
        </w:tc>
        <w:tc>
          <w:tcPr>
            <w:tcW w:w="1529" w:type="dxa"/>
            <w:shd w:val="clear" w:color="auto" w:fill="auto"/>
            <w:vAlign w:val="center"/>
            <w:hideMark/>
          </w:tcPr>
          <w:p w14:paraId="6FE783D5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-0,15</w:t>
            </w:r>
          </w:p>
        </w:tc>
      </w:tr>
      <w:tr w:rsidR="00EE3348" w:rsidRPr="00174C95" w14:paraId="78E3AEC6" w14:textId="77777777" w:rsidTr="00910012">
        <w:trPr>
          <w:trHeight w:val="20"/>
        </w:trPr>
        <w:tc>
          <w:tcPr>
            <w:tcW w:w="2845" w:type="dxa"/>
            <w:shd w:val="clear" w:color="auto" w:fill="auto"/>
            <w:hideMark/>
          </w:tcPr>
          <w:p w14:paraId="28C8376A" w14:textId="77777777" w:rsidR="00EE3348" w:rsidRPr="00910012" w:rsidRDefault="00EE3348" w:rsidP="00910012">
            <w:pPr>
              <w:spacing w:after="0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Коэффициент обесп</w:t>
            </w:r>
            <w:r w:rsidRPr="00910012">
              <w:rPr>
                <w:sz w:val="24"/>
                <w:szCs w:val="24"/>
              </w:rPr>
              <w:t>е</w:t>
            </w:r>
            <w:r w:rsidRPr="00910012">
              <w:rPr>
                <w:sz w:val="24"/>
                <w:szCs w:val="24"/>
              </w:rPr>
              <w:t>ченности собственными оборотными средствами</w:t>
            </w:r>
          </w:p>
        </w:tc>
        <w:tc>
          <w:tcPr>
            <w:tcW w:w="1545" w:type="dxa"/>
            <w:shd w:val="clear" w:color="auto" w:fill="auto"/>
            <w:vAlign w:val="bottom"/>
            <w:hideMark/>
          </w:tcPr>
          <w:p w14:paraId="2402ACA2" w14:textId="77777777" w:rsidR="00EE3348" w:rsidRPr="00910012" w:rsidRDefault="00EE3348" w:rsidP="00910012">
            <w:pPr>
              <w:spacing w:after="0"/>
              <w:rPr>
                <w:sz w:val="24"/>
                <w:szCs w:val="24"/>
              </w:rPr>
            </w:pPr>
            <w:r w:rsidRPr="0091001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42A195D1" wp14:editId="4BFD58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19050</wp:posOffset>
                  </wp:positionV>
                  <wp:extent cx="0" cy="419100"/>
                  <wp:effectExtent l="0" t="0" r="1270" b="0"/>
                  <wp:wrapNone/>
                  <wp:docPr id="107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4">
                            <a:extLst>
                              <a:ext uri="{63B3BB69-23CF-44E3-9099-C40C66FF867C}">
                                <a14:compatExt xmlns:a14="http://schemas.microsoft.com/office/drawing/2010/main" spid="_x0000_s1038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1001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5145980E" wp14:editId="75E71F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57225" cy="228600"/>
                  <wp:effectExtent l="0" t="0" r="635" b="0"/>
                  <wp:wrapNone/>
                  <wp:docPr id="108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5">
                            <a:extLst>
                              <a:ext uri="{63B3BB69-23CF-44E3-9099-C40C66FF867C}">
                                <a14:compatExt xmlns:a14="http://schemas.microsoft.com/office/drawing/2010/main" spid="_x0000_s1039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15A59580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0,46</w:t>
            </w:r>
          </w:p>
        </w:tc>
        <w:tc>
          <w:tcPr>
            <w:tcW w:w="1134" w:type="dxa"/>
            <w:vAlign w:val="center"/>
          </w:tcPr>
          <w:p w14:paraId="0C651064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0,42</w:t>
            </w:r>
          </w:p>
        </w:tc>
        <w:tc>
          <w:tcPr>
            <w:tcW w:w="1134" w:type="dxa"/>
            <w:vAlign w:val="center"/>
          </w:tcPr>
          <w:p w14:paraId="1C328B58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0,34</w:t>
            </w:r>
          </w:p>
        </w:tc>
        <w:tc>
          <w:tcPr>
            <w:tcW w:w="1529" w:type="dxa"/>
            <w:shd w:val="clear" w:color="auto" w:fill="auto"/>
            <w:vAlign w:val="center"/>
            <w:hideMark/>
          </w:tcPr>
          <w:p w14:paraId="5A187F97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-0,12</w:t>
            </w:r>
          </w:p>
        </w:tc>
      </w:tr>
      <w:tr w:rsidR="00EE3348" w:rsidRPr="00174C95" w14:paraId="4808934A" w14:textId="77777777" w:rsidTr="00910012">
        <w:trPr>
          <w:trHeight w:val="20"/>
        </w:trPr>
        <w:tc>
          <w:tcPr>
            <w:tcW w:w="2845" w:type="dxa"/>
            <w:shd w:val="clear" w:color="auto" w:fill="auto"/>
            <w:hideMark/>
          </w:tcPr>
          <w:p w14:paraId="51B4E9D9" w14:textId="77777777" w:rsidR="00EE3348" w:rsidRPr="00910012" w:rsidRDefault="00EE3348" w:rsidP="00910012">
            <w:pPr>
              <w:spacing w:after="0"/>
              <w:rPr>
                <w:sz w:val="24"/>
                <w:szCs w:val="24"/>
              </w:rPr>
            </w:pPr>
            <w:r w:rsidRPr="0091001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3EA34C13" wp14:editId="19AA4933">
                  <wp:simplePos x="0" y="0"/>
                  <wp:positionH relativeFrom="column">
                    <wp:posOffset>1838325</wp:posOffset>
                  </wp:positionH>
                  <wp:positionV relativeFrom="paragraph">
                    <wp:posOffset>676275</wp:posOffset>
                  </wp:positionV>
                  <wp:extent cx="9525" cy="219075"/>
                  <wp:effectExtent l="635" t="0" r="0" b="0"/>
                  <wp:wrapNone/>
                  <wp:docPr id="109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7">
                            <a:extLst>
                              <a:ext uri="{63B3BB69-23CF-44E3-9099-C40C66FF867C}">
                                <a14:compatExt xmlns:a14="http://schemas.microsoft.com/office/drawing/2010/main" spid="_x0000_s104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317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10012">
              <w:rPr>
                <w:sz w:val="24"/>
                <w:szCs w:val="24"/>
              </w:rPr>
              <w:t>Коэффициент реальных активов в имуществе предприятия</w:t>
            </w:r>
          </w:p>
        </w:tc>
        <w:tc>
          <w:tcPr>
            <w:tcW w:w="1545" w:type="dxa"/>
            <w:shd w:val="clear" w:color="auto" w:fill="auto"/>
            <w:vAlign w:val="bottom"/>
            <w:hideMark/>
          </w:tcPr>
          <w:p w14:paraId="247C16DB" w14:textId="77777777" w:rsidR="00EE3348" w:rsidRPr="00910012" w:rsidRDefault="00EE3348" w:rsidP="00910012">
            <w:pPr>
              <w:spacing w:after="0"/>
              <w:rPr>
                <w:sz w:val="24"/>
                <w:szCs w:val="24"/>
              </w:rPr>
            </w:pPr>
            <w:r w:rsidRPr="0091001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34C6EA44" wp14:editId="4E160A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419100"/>
                  <wp:effectExtent l="0" t="0" r="1270" b="0"/>
                  <wp:wrapNone/>
                  <wp:docPr id="1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6">
                            <a:extLst>
                              <a:ext uri="{63B3BB69-23CF-44E3-9099-C40C66FF867C}">
                                <a14:compatExt xmlns:a14="http://schemas.microsoft.com/office/drawing/2010/main" spid="_x0000_s104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10012">
              <w:rPr>
                <w:sz w:val="24"/>
                <w:szCs w:val="24"/>
              </w:rPr>
              <w:t> </w:t>
            </w:r>
          </w:p>
        </w:tc>
        <w:tc>
          <w:tcPr>
            <w:tcW w:w="1189" w:type="dxa"/>
            <w:shd w:val="clear" w:color="auto" w:fill="auto"/>
            <w:vAlign w:val="center"/>
            <w:hideMark/>
          </w:tcPr>
          <w:p w14:paraId="47858E0C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0,51</w:t>
            </w:r>
          </w:p>
        </w:tc>
        <w:tc>
          <w:tcPr>
            <w:tcW w:w="1134" w:type="dxa"/>
            <w:vAlign w:val="center"/>
          </w:tcPr>
          <w:p w14:paraId="69A74EEE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0,53</w:t>
            </w:r>
          </w:p>
        </w:tc>
        <w:tc>
          <w:tcPr>
            <w:tcW w:w="1134" w:type="dxa"/>
            <w:vAlign w:val="center"/>
          </w:tcPr>
          <w:p w14:paraId="528BE1DE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0,46</w:t>
            </w:r>
          </w:p>
        </w:tc>
        <w:tc>
          <w:tcPr>
            <w:tcW w:w="1529" w:type="dxa"/>
            <w:shd w:val="clear" w:color="auto" w:fill="auto"/>
            <w:vAlign w:val="center"/>
            <w:hideMark/>
          </w:tcPr>
          <w:p w14:paraId="5B64E095" w14:textId="77777777" w:rsidR="00EE3348" w:rsidRPr="00910012" w:rsidRDefault="00EE3348" w:rsidP="00910012">
            <w:pPr>
              <w:spacing w:after="0"/>
              <w:jc w:val="center"/>
              <w:rPr>
                <w:sz w:val="24"/>
                <w:szCs w:val="24"/>
              </w:rPr>
            </w:pPr>
            <w:r w:rsidRPr="00910012">
              <w:rPr>
                <w:sz w:val="24"/>
                <w:szCs w:val="24"/>
              </w:rPr>
              <w:t>-0,05</w:t>
            </w:r>
          </w:p>
        </w:tc>
      </w:tr>
    </w:tbl>
    <w:p w14:paraId="0C074B96" w14:textId="77777777" w:rsidR="00EE3348" w:rsidRDefault="00EE3348" w:rsidP="00EE3348">
      <w:pPr>
        <w:pStyle w:val="a3"/>
        <w:spacing w:line="360" w:lineRule="auto"/>
        <w:jc w:val="center"/>
      </w:pPr>
    </w:p>
    <w:p w14:paraId="0EEB7AD5" w14:textId="77777777" w:rsidR="00EE3348" w:rsidRPr="00910012" w:rsidRDefault="00EE3348" w:rsidP="00910012">
      <w:pPr>
        <w:pStyle w:val="a3"/>
        <w:spacing w:after="0" w:line="360" w:lineRule="auto"/>
        <w:ind w:left="0"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>Коэффициент соотношения заемных и собственных средств определ</w:t>
      </w:r>
      <w:r w:rsidRPr="00910012">
        <w:rPr>
          <w:sz w:val="28"/>
          <w:szCs w:val="28"/>
        </w:rPr>
        <w:t>я</w:t>
      </w:r>
      <w:r w:rsidRPr="00910012">
        <w:rPr>
          <w:sz w:val="28"/>
          <w:szCs w:val="28"/>
        </w:rPr>
        <w:t>ют как отношение суммы обязательств предприятия по привлеченным зае</w:t>
      </w:r>
      <w:r w:rsidRPr="00910012">
        <w:rPr>
          <w:sz w:val="28"/>
          <w:szCs w:val="28"/>
        </w:rPr>
        <w:t>м</w:t>
      </w:r>
      <w:r w:rsidRPr="00910012">
        <w:rPr>
          <w:sz w:val="28"/>
          <w:szCs w:val="28"/>
        </w:rPr>
        <w:lastRenderedPageBreak/>
        <w:t xml:space="preserve">ным средствам к собственным средствам. Так на 31 декабря 2013 года на 1 рубль собственных средств приходится 45 коп. заемных ресурсов.  </w:t>
      </w:r>
    </w:p>
    <w:p w14:paraId="7AD3FFD6" w14:textId="77777777" w:rsidR="00EE3348" w:rsidRPr="00910012" w:rsidRDefault="00EE3348" w:rsidP="00910012">
      <w:pPr>
        <w:pStyle w:val="a3"/>
        <w:spacing w:after="0" w:line="360" w:lineRule="auto"/>
        <w:ind w:left="0"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>Коэффициент обеспеченности собственными оборотными средствами – отношение собственного оборотного капитала к сумме всех оборотных средств предприятия. Данный показатель соответствует нормативному уро</w:t>
      </w:r>
      <w:r w:rsidRPr="00910012">
        <w:rPr>
          <w:sz w:val="28"/>
          <w:szCs w:val="28"/>
        </w:rPr>
        <w:t>в</w:t>
      </w:r>
      <w:r w:rsidRPr="00910012">
        <w:rPr>
          <w:sz w:val="28"/>
          <w:szCs w:val="28"/>
        </w:rPr>
        <w:t>ню, то есть более 0,34.</w:t>
      </w:r>
    </w:p>
    <w:p w14:paraId="320AB95E" w14:textId="77777777" w:rsidR="00EE3348" w:rsidRPr="00910012" w:rsidRDefault="00EE3348" w:rsidP="00910012">
      <w:pPr>
        <w:pStyle w:val="a3"/>
        <w:spacing w:after="0" w:line="360" w:lineRule="auto"/>
        <w:ind w:left="0"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>Коэффициент реальных активов в имуществе предприятия – отношение остаточной стоимости основных средств и нематериальных активов, сырья и материалов, незавершенного производства к стоимости имущества предпр</w:t>
      </w:r>
      <w:r w:rsidRPr="00910012">
        <w:rPr>
          <w:sz w:val="28"/>
          <w:szCs w:val="28"/>
        </w:rPr>
        <w:t>и</w:t>
      </w:r>
      <w:r w:rsidRPr="00910012">
        <w:rPr>
          <w:sz w:val="28"/>
          <w:szCs w:val="28"/>
        </w:rPr>
        <w:t>ятия. Данный показатель близок к оптимальному значению, что говорит о значительной доле основных средств, запасов в общем имуществе предпри</w:t>
      </w:r>
      <w:r w:rsidRPr="00910012">
        <w:rPr>
          <w:sz w:val="28"/>
          <w:szCs w:val="28"/>
        </w:rPr>
        <w:t>я</w:t>
      </w:r>
      <w:r w:rsidRPr="00910012">
        <w:rPr>
          <w:sz w:val="28"/>
          <w:szCs w:val="28"/>
        </w:rPr>
        <w:t xml:space="preserve">тия. Это повышает его инвестиционную привлекательность. </w:t>
      </w:r>
    </w:p>
    <w:p w14:paraId="6076121B" w14:textId="77777777" w:rsidR="00EE3348" w:rsidRDefault="00EE3348" w:rsidP="00910012">
      <w:pPr>
        <w:spacing w:after="0" w:line="360" w:lineRule="auto"/>
        <w:ind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>Для изучения финансового состояния ООО «Труженик» целесообразно проанализировать ликвидность баланса на основе относительных показат</w:t>
      </w:r>
      <w:r w:rsidRPr="00910012">
        <w:rPr>
          <w:sz w:val="28"/>
          <w:szCs w:val="28"/>
        </w:rPr>
        <w:t>е</w:t>
      </w:r>
      <w:r w:rsidRPr="00910012">
        <w:rPr>
          <w:sz w:val="28"/>
          <w:szCs w:val="28"/>
        </w:rPr>
        <w:t>лей. Это позволит определить, в какой мере обязательства организации п</w:t>
      </w:r>
      <w:r w:rsidRPr="00910012">
        <w:rPr>
          <w:sz w:val="28"/>
          <w:szCs w:val="28"/>
        </w:rPr>
        <w:t>о</w:t>
      </w:r>
      <w:r w:rsidRPr="00910012">
        <w:rPr>
          <w:sz w:val="28"/>
          <w:szCs w:val="28"/>
        </w:rPr>
        <w:t xml:space="preserve">крываются ликвидными активами. </w:t>
      </w:r>
      <w:r w:rsidR="00910012">
        <w:rPr>
          <w:sz w:val="28"/>
          <w:szCs w:val="28"/>
        </w:rPr>
        <w:t>(Таблица 10</w:t>
      </w:r>
      <w:r w:rsidRPr="00910012">
        <w:rPr>
          <w:sz w:val="28"/>
          <w:szCs w:val="28"/>
        </w:rPr>
        <w:t>).</w:t>
      </w:r>
    </w:p>
    <w:p w14:paraId="2CA1702C" w14:textId="77777777" w:rsidR="00910012" w:rsidRPr="00910012" w:rsidRDefault="00910012" w:rsidP="00910012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48592412" w14:textId="77777777" w:rsidR="00EE3348" w:rsidRPr="00910012" w:rsidRDefault="00910012" w:rsidP="00910012">
      <w:pPr>
        <w:spacing w:line="360" w:lineRule="auto"/>
        <w:rPr>
          <w:sz w:val="28"/>
          <w:szCs w:val="28"/>
        </w:rPr>
      </w:pPr>
      <w:r w:rsidRPr="00910012">
        <w:rPr>
          <w:sz w:val="28"/>
          <w:szCs w:val="28"/>
        </w:rPr>
        <w:t xml:space="preserve">Таблица 10 - </w:t>
      </w:r>
      <w:r w:rsidR="00EE3348" w:rsidRPr="00910012">
        <w:rPr>
          <w:sz w:val="28"/>
          <w:szCs w:val="28"/>
        </w:rPr>
        <w:t>Расчет коэффициентов платежеспособности (на конец года)</w:t>
      </w:r>
    </w:p>
    <w:tbl>
      <w:tblPr>
        <w:tblW w:w="8972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7"/>
        <w:gridCol w:w="1076"/>
        <w:gridCol w:w="986"/>
        <w:gridCol w:w="992"/>
        <w:gridCol w:w="992"/>
        <w:gridCol w:w="1449"/>
      </w:tblGrid>
      <w:tr w:rsidR="00EE3348" w:rsidRPr="00910012" w14:paraId="4CE1000F" w14:textId="77777777" w:rsidTr="006847B9">
        <w:trPr>
          <w:trHeight w:val="20"/>
        </w:trPr>
        <w:tc>
          <w:tcPr>
            <w:tcW w:w="3477" w:type="dxa"/>
            <w:shd w:val="clear" w:color="auto" w:fill="auto"/>
            <w:vAlign w:val="center"/>
            <w:hideMark/>
          </w:tcPr>
          <w:p w14:paraId="1EC9A972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9764B43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Код в годовом отчете</w:t>
            </w:r>
          </w:p>
        </w:tc>
        <w:tc>
          <w:tcPr>
            <w:tcW w:w="986" w:type="dxa"/>
            <w:shd w:val="clear" w:color="auto" w:fill="auto"/>
            <w:vAlign w:val="center"/>
            <w:hideMark/>
          </w:tcPr>
          <w:p w14:paraId="0A3222CF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2011 г.</w:t>
            </w:r>
          </w:p>
        </w:tc>
        <w:tc>
          <w:tcPr>
            <w:tcW w:w="992" w:type="dxa"/>
            <w:vAlign w:val="center"/>
          </w:tcPr>
          <w:p w14:paraId="406E0E08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2012 г.</w:t>
            </w:r>
          </w:p>
        </w:tc>
        <w:tc>
          <w:tcPr>
            <w:tcW w:w="992" w:type="dxa"/>
            <w:vAlign w:val="center"/>
          </w:tcPr>
          <w:p w14:paraId="591D1089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2013 г.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B104A7C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Отклонение</w:t>
            </w:r>
          </w:p>
          <w:p w14:paraId="4B065468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2013 от 2011</w:t>
            </w:r>
          </w:p>
        </w:tc>
      </w:tr>
      <w:tr w:rsidR="00EE3348" w:rsidRPr="00910012" w14:paraId="696A06D5" w14:textId="77777777" w:rsidTr="006847B9">
        <w:trPr>
          <w:trHeight w:val="20"/>
        </w:trPr>
        <w:tc>
          <w:tcPr>
            <w:tcW w:w="3477" w:type="dxa"/>
            <w:shd w:val="clear" w:color="auto" w:fill="auto"/>
            <w:hideMark/>
          </w:tcPr>
          <w:p w14:paraId="6ECC16F7" w14:textId="77777777" w:rsidR="00EE3348" w:rsidRPr="00910012" w:rsidRDefault="00EE3348" w:rsidP="0091001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Кратковременные долговые обязательства, тыс. руб.</w:t>
            </w:r>
          </w:p>
        </w:tc>
        <w:tc>
          <w:tcPr>
            <w:tcW w:w="1076" w:type="dxa"/>
            <w:shd w:val="clear" w:color="auto" w:fill="auto"/>
            <w:vAlign w:val="bottom"/>
            <w:hideMark/>
          </w:tcPr>
          <w:p w14:paraId="2699E191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986" w:type="dxa"/>
            <w:shd w:val="clear" w:color="auto" w:fill="auto"/>
            <w:vAlign w:val="bottom"/>
            <w:hideMark/>
          </w:tcPr>
          <w:p w14:paraId="786F3770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15496</w:t>
            </w:r>
          </w:p>
        </w:tc>
        <w:tc>
          <w:tcPr>
            <w:tcW w:w="992" w:type="dxa"/>
            <w:vAlign w:val="bottom"/>
          </w:tcPr>
          <w:p w14:paraId="5DAEB3A1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17611</w:t>
            </w:r>
          </w:p>
        </w:tc>
        <w:tc>
          <w:tcPr>
            <w:tcW w:w="992" w:type="dxa"/>
            <w:vAlign w:val="bottom"/>
          </w:tcPr>
          <w:p w14:paraId="122E0FB7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18697</w:t>
            </w:r>
          </w:p>
        </w:tc>
        <w:tc>
          <w:tcPr>
            <w:tcW w:w="1449" w:type="dxa"/>
            <w:shd w:val="clear" w:color="auto" w:fill="auto"/>
            <w:vAlign w:val="bottom"/>
            <w:hideMark/>
          </w:tcPr>
          <w:p w14:paraId="0C1DAC5C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3201</w:t>
            </w:r>
          </w:p>
        </w:tc>
      </w:tr>
      <w:tr w:rsidR="00EE3348" w:rsidRPr="00910012" w14:paraId="0946AE6C" w14:textId="77777777" w:rsidTr="006847B9">
        <w:trPr>
          <w:trHeight w:val="20"/>
        </w:trPr>
        <w:tc>
          <w:tcPr>
            <w:tcW w:w="3477" w:type="dxa"/>
            <w:shd w:val="clear" w:color="auto" w:fill="auto"/>
            <w:hideMark/>
          </w:tcPr>
          <w:p w14:paraId="2395092D" w14:textId="77777777" w:rsidR="00EE3348" w:rsidRPr="00910012" w:rsidRDefault="00EE3348" w:rsidP="0091001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Денежные средства и кратк</w:t>
            </w:r>
            <w:r w:rsidRPr="00910012">
              <w:rPr>
                <w:color w:val="000000"/>
                <w:sz w:val="24"/>
                <w:szCs w:val="24"/>
              </w:rPr>
              <w:t>о</w:t>
            </w:r>
            <w:r w:rsidRPr="00910012">
              <w:rPr>
                <w:color w:val="000000"/>
                <w:sz w:val="24"/>
                <w:szCs w:val="24"/>
              </w:rPr>
              <w:t>временные финансовые влож</w:t>
            </w:r>
            <w:r w:rsidRPr="00910012">
              <w:rPr>
                <w:color w:val="000000"/>
                <w:sz w:val="24"/>
                <w:szCs w:val="24"/>
              </w:rPr>
              <w:t>е</w:t>
            </w:r>
            <w:r w:rsidRPr="00910012">
              <w:rPr>
                <w:color w:val="000000"/>
                <w:sz w:val="24"/>
                <w:szCs w:val="24"/>
              </w:rPr>
              <w:t>ния, тыс. руб.</w:t>
            </w:r>
          </w:p>
        </w:tc>
        <w:tc>
          <w:tcPr>
            <w:tcW w:w="1076" w:type="dxa"/>
            <w:shd w:val="clear" w:color="auto" w:fill="auto"/>
            <w:vAlign w:val="bottom"/>
            <w:hideMark/>
          </w:tcPr>
          <w:p w14:paraId="278DB720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1250</w:t>
            </w:r>
          </w:p>
        </w:tc>
        <w:tc>
          <w:tcPr>
            <w:tcW w:w="986" w:type="dxa"/>
            <w:shd w:val="clear" w:color="auto" w:fill="auto"/>
            <w:vAlign w:val="bottom"/>
            <w:hideMark/>
          </w:tcPr>
          <w:p w14:paraId="02B70DD0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992" w:type="dxa"/>
            <w:vAlign w:val="bottom"/>
          </w:tcPr>
          <w:p w14:paraId="4399871B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vAlign w:val="bottom"/>
          </w:tcPr>
          <w:p w14:paraId="73E0E688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1449" w:type="dxa"/>
            <w:shd w:val="clear" w:color="auto" w:fill="auto"/>
            <w:vAlign w:val="bottom"/>
            <w:hideMark/>
          </w:tcPr>
          <w:p w14:paraId="15F8EA71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141</w:t>
            </w:r>
          </w:p>
        </w:tc>
      </w:tr>
      <w:tr w:rsidR="00EE3348" w:rsidRPr="00910012" w14:paraId="06B756B4" w14:textId="77777777" w:rsidTr="006847B9">
        <w:trPr>
          <w:trHeight w:val="20"/>
        </w:trPr>
        <w:tc>
          <w:tcPr>
            <w:tcW w:w="3477" w:type="dxa"/>
            <w:shd w:val="clear" w:color="auto" w:fill="auto"/>
            <w:hideMark/>
          </w:tcPr>
          <w:p w14:paraId="779E0FA4" w14:textId="77777777" w:rsidR="00EE3348" w:rsidRPr="00910012" w:rsidRDefault="00EE3348" w:rsidP="0091001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Дебиторская задолженность и прочие оборотные активы, тыс. руб.</w:t>
            </w:r>
          </w:p>
        </w:tc>
        <w:tc>
          <w:tcPr>
            <w:tcW w:w="1076" w:type="dxa"/>
            <w:shd w:val="clear" w:color="auto" w:fill="auto"/>
            <w:vAlign w:val="bottom"/>
            <w:hideMark/>
          </w:tcPr>
          <w:p w14:paraId="05CAFF71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1230</w:t>
            </w:r>
          </w:p>
        </w:tc>
        <w:tc>
          <w:tcPr>
            <w:tcW w:w="986" w:type="dxa"/>
            <w:shd w:val="clear" w:color="auto" w:fill="auto"/>
            <w:vAlign w:val="bottom"/>
            <w:hideMark/>
          </w:tcPr>
          <w:p w14:paraId="57B64513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8786</w:t>
            </w:r>
          </w:p>
        </w:tc>
        <w:tc>
          <w:tcPr>
            <w:tcW w:w="992" w:type="dxa"/>
            <w:vAlign w:val="bottom"/>
          </w:tcPr>
          <w:p w14:paraId="0684DE7F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3928</w:t>
            </w:r>
          </w:p>
        </w:tc>
        <w:tc>
          <w:tcPr>
            <w:tcW w:w="992" w:type="dxa"/>
            <w:vAlign w:val="bottom"/>
          </w:tcPr>
          <w:p w14:paraId="32585387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3548</w:t>
            </w:r>
          </w:p>
        </w:tc>
        <w:tc>
          <w:tcPr>
            <w:tcW w:w="1449" w:type="dxa"/>
            <w:shd w:val="clear" w:color="auto" w:fill="auto"/>
            <w:vAlign w:val="bottom"/>
            <w:hideMark/>
          </w:tcPr>
          <w:p w14:paraId="01892E06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-5238</w:t>
            </w:r>
          </w:p>
        </w:tc>
      </w:tr>
      <w:tr w:rsidR="00EE3348" w:rsidRPr="00910012" w14:paraId="1F3AE08C" w14:textId="77777777" w:rsidTr="006847B9">
        <w:trPr>
          <w:trHeight w:val="20"/>
        </w:trPr>
        <w:tc>
          <w:tcPr>
            <w:tcW w:w="3477" w:type="dxa"/>
            <w:shd w:val="clear" w:color="auto" w:fill="auto"/>
            <w:hideMark/>
          </w:tcPr>
          <w:p w14:paraId="4285E58C" w14:textId="77777777" w:rsidR="00EE3348" w:rsidRPr="00910012" w:rsidRDefault="00EE3348" w:rsidP="0091001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Запасы (материальные оборо</w:t>
            </w:r>
            <w:r w:rsidRPr="00910012">
              <w:rPr>
                <w:color w:val="000000"/>
                <w:sz w:val="24"/>
                <w:szCs w:val="24"/>
              </w:rPr>
              <w:t>т</w:t>
            </w:r>
            <w:r w:rsidRPr="00910012">
              <w:rPr>
                <w:color w:val="000000"/>
                <w:sz w:val="24"/>
                <w:szCs w:val="24"/>
              </w:rPr>
              <w:t>ные средства), тыс. руб.</w:t>
            </w:r>
          </w:p>
        </w:tc>
        <w:tc>
          <w:tcPr>
            <w:tcW w:w="1076" w:type="dxa"/>
            <w:shd w:val="clear" w:color="auto" w:fill="auto"/>
            <w:vAlign w:val="bottom"/>
            <w:hideMark/>
          </w:tcPr>
          <w:p w14:paraId="25C40D01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1210</w:t>
            </w:r>
          </w:p>
        </w:tc>
        <w:tc>
          <w:tcPr>
            <w:tcW w:w="986" w:type="dxa"/>
            <w:shd w:val="clear" w:color="auto" w:fill="auto"/>
            <w:vAlign w:val="bottom"/>
            <w:hideMark/>
          </w:tcPr>
          <w:p w14:paraId="6D33B920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38751</w:t>
            </w:r>
          </w:p>
        </w:tc>
        <w:tc>
          <w:tcPr>
            <w:tcW w:w="992" w:type="dxa"/>
            <w:vAlign w:val="bottom"/>
          </w:tcPr>
          <w:p w14:paraId="7451F1B0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39682</w:t>
            </w:r>
          </w:p>
        </w:tc>
        <w:tc>
          <w:tcPr>
            <w:tcW w:w="992" w:type="dxa"/>
            <w:vAlign w:val="bottom"/>
          </w:tcPr>
          <w:p w14:paraId="06B1F0E4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39617</w:t>
            </w:r>
          </w:p>
        </w:tc>
        <w:tc>
          <w:tcPr>
            <w:tcW w:w="1449" w:type="dxa"/>
            <w:shd w:val="clear" w:color="auto" w:fill="auto"/>
            <w:vAlign w:val="bottom"/>
            <w:hideMark/>
          </w:tcPr>
          <w:p w14:paraId="7373095B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866</w:t>
            </w:r>
          </w:p>
        </w:tc>
      </w:tr>
      <w:tr w:rsidR="00EE3348" w:rsidRPr="00910012" w14:paraId="40A354D3" w14:textId="77777777" w:rsidTr="006847B9">
        <w:trPr>
          <w:trHeight w:val="20"/>
        </w:trPr>
        <w:tc>
          <w:tcPr>
            <w:tcW w:w="3477" w:type="dxa"/>
            <w:shd w:val="clear" w:color="auto" w:fill="auto"/>
            <w:hideMark/>
          </w:tcPr>
          <w:p w14:paraId="30C51155" w14:textId="77777777" w:rsidR="00EE3348" w:rsidRPr="00910012" w:rsidRDefault="00EE3348" w:rsidP="0091001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Коэффициент абсолютной ли</w:t>
            </w:r>
            <w:r w:rsidRPr="00910012">
              <w:rPr>
                <w:color w:val="000000"/>
                <w:sz w:val="24"/>
                <w:szCs w:val="24"/>
              </w:rPr>
              <w:t>к</w:t>
            </w:r>
            <w:r w:rsidRPr="00910012">
              <w:rPr>
                <w:color w:val="000000"/>
                <w:sz w:val="24"/>
                <w:szCs w:val="24"/>
              </w:rPr>
              <w:t>видности (стр.02:стр.01)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336C5BE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0012">
              <w:rPr>
                <w:position w:val="-4"/>
                <w:sz w:val="24"/>
                <w:szCs w:val="24"/>
              </w:rPr>
              <w:object w:dxaOrig="200" w:dyaOrig="240" w14:anchorId="3E9006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4.25pt" o:ole="">
                  <v:imagedata r:id="rId18" o:title=""/>
                </v:shape>
                <o:OLEObject Type="Embed" ProgID="Equation.3" ShapeID="_x0000_i1025" DrawAspect="Content" ObjectID="_1799128850" r:id="rId19"/>
              </w:object>
            </w:r>
            <w:r w:rsidRPr="00910012">
              <w:rPr>
                <w:sz w:val="24"/>
                <w:szCs w:val="24"/>
              </w:rPr>
              <w:t>0,05</w:t>
            </w:r>
          </w:p>
        </w:tc>
        <w:tc>
          <w:tcPr>
            <w:tcW w:w="986" w:type="dxa"/>
            <w:shd w:val="clear" w:color="auto" w:fill="auto"/>
            <w:vAlign w:val="bottom"/>
            <w:hideMark/>
          </w:tcPr>
          <w:p w14:paraId="374CD806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0,0082</w:t>
            </w:r>
          </w:p>
        </w:tc>
        <w:tc>
          <w:tcPr>
            <w:tcW w:w="992" w:type="dxa"/>
            <w:vAlign w:val="bottom"/>
          </w:tcPr>
          <w:p w14:paraId="1A083B65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0,0032</w:t>
            </w:r>
          </w:p>
        </w:tc>
        <w:tc>
          <w:tcPr>
            <w:tcW w:w="992" w:type="dxa"/>
            <w:vAlign w:val="bottom"/>
          </w:tcPr>
          <w:p w14:paraId="48DB43AB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0,0143</w:t>
            </w:r>
          </w:p>
        </w:tc>
        <w:tc>
          <w:tcPr>
            <w:tcW w:w="1449" w:type="dxa"/>
            <w:shd w:val="clear" w:color="auto" w:fill="auto"/>
            <w:vAlign w:val="bottom"/>
            <w:hideMark/>
          </w:tcPr>
          <w:p w14:paraId="1EBFD6E2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0,0061</w:t>
            </w:r>
          </w:p>
        </w:tc>
      </w:tr>
      <w:tr w:rsidR="00EE3348" w:rsidRPr="00910012" w14:paraId="112DA92B" w14:textId="77777777" w:rsidTr="006847B9">
        <w:trPr>
          <w:trHeight w:val="20"/>
        </w:trPr>
        <w:tc>
          <w:tcPr>
            <w:tcW w:w="3477" w:type="dxa"/>
            <w:shd w:val="clear" w:color="auto" w:fill="auto"/>
            <w:hideMark/>
          </w:tcPr>
          <w:p w14:paraId="54F9E962" w14:textId="77777777" w:rsidR="00EE3348" w:rsidRPr="00910012" w:rsidRDefault="00EE3348" w:rsidP="0091001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Коэффициент быстрой ликви</w:t>
            </w:r>
            <w:r w:rsidRPr="00910012">
              <w:rPr>
                <w:color w:val="000000"/>
                <w:sz w:val="24"/>
                <w:szCs w:val="24"/>
              </w:rPr>
              <w:t>д</w:t>
            </w:r>
            <w:r w:rsidRPr="00910012">
              <w:rPr>
                <w:color w:val="000000"/>
                <w:sz w:val="24"/>
                <w:szCs w:val="24"/>
              </w:rPr>
              <w:t>ности (стр.02+стр.03):стр.01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27B406D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10012">
              <w:rPr>
                <w:position w:val="-4"/>
                <w:sz w:val="24"/>
                <w:szCs w:val="24"/>
              </w:rPr>
              <w:object w:dxaOrig="200" w:dyaOrig="240" w14:anchorId="364EC883">
                <v:shape id="_x0000_i1026" type="#_x0000_t75" style="width:11.25pt;height:14.25pt" o:ole="">
                  <v:imagedata r:id="rId18" o:title=""/>
                </v:shape>
                <o:OLEObject Type="Embed" ProgID="Equation.3" ShapeID="_x0000_i1026" DrawAspect="Content" ObjectID="_1799128851" r:id="rId20"/>
              </w:object>
            </w:r>
            <w:r w:rsidRPr="00910012">
              <w:rPr>
                <w:sz w:val="24"/>
                <w:szCs w:val="24"/>
              </w:rPr>
              <w:t>0,7</w:t>
            </w:r>
          </w:p>
        </w:tc>
        <w:tc>
          <w:tcPr>
            <w:tcW w:w="986" w:type="dxa"/>
            <w:shd w:val="clear" w:color="auto" w:fill="auto"/>
            <w:vAlign w:val="bottom"/>
            <w:hideMark/>
          </w:tcPr>
          <w:p w14:paraId="1D6357B0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0,57</w:t>
            </w:r>
          </w:p>
        </w:tc>
        <w:tc>
          <w:tcPr>
            <w:tcW w:w="992" w:type="dxa"/>
            <w:vAlign w:val="bottom"/>
          </w:tcPr>
          <w:p w14:paraId="0727B65C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0,22</w:t>
            </w:r>
          </w:p>
        </w:tc>
        <w:tc>
          <w:tcPr>
            <w:tcW w:w="992" w:type="dxa"/>
            <w:vAlign w:val="bottom"/>
          </w:tcPr>
          <w:p w14:paraId="198B9C79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0,20</w:t>
            </w:r>
          </w:p>
        </w:tc>
        <w:tc>
          <w:tcPr>
            <w:tcW w:w="1449" w:type="dxa"/>
            <w:shd w:val="clear" w:color="auto" w:fill="auto"/>
            <w:vAlign w:val="bottom"/>
            <w:hideMark/>
          </w:tcPr>
          <w:p w14:paraId="1BFE9883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-0,37</w:t>
            </w:r>
          </w:p>
        </w:tc>
      </w:tr>
      <w:tr w:rsidR="00EE3348" w:rsidRPr="00910012" w14:paraId="06AE2CEA" w14:textId="77777777" w:rsidTr="006847B9">
        <w:trPr>
          <w:trHeight w:val="20"/>
        </w:trPr>
        <w:tc>
          <w:tcPr>
            <w:tcW w:w="3477" w:type="dxa"/>
            <w:shd w:val="clear" w:color="auto" w:fill="auto"/>
            <w:hideMark/>
          </w:tcPr>
          <w:p w14:paraId="1FBF865A" w14:textId="77777777" w:rsidR="00EE3348" w:rsidRPr="00910012" w:rsidRDefault="00EE3348" w:rsidP="0091001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Коэффициент текущей ли</w:t>
            </w:r>
            <w:r w:rsidRPr="00910012">
              <w:rPr>
                <w:color w:val="000000"/>
                <w:sz w:val="24"/>
                <w:szCs w:val="24"/>
              </w:rPr>
              <w:t>к</w:t>
            </w:r>
            <w:r w:rsidRPr="00910012">
              <w:rPr>
                <w:color w:val="000000"/>
                <w:sz w:val="24"/>
                <w:szCs w:val="24"/>
              </w:rPr>
              <w:t xml:space="preserve">видности </w:t>
            </w:r>
            <w:r w:rsidRPr="00910012">
              <w:rPr>
                <w:color w:val="000000"/>
                <w:sz w:val="24"/>
                <w:szCs w:val="24"/>
              </w:rPr>
              <w:lastRenderedPageBreak/>
              <w:t>(стр.02+стр.03+стр.04):стр.01</w:t>
            </w:r>
          </w:p>
        </w:tc>
        <w:tc>
          <w:tcPr>
            <w:tcW w:w="1076" w:type="dxa"/>
            <w:shd w:val="clear" w:color="auto" w:fill="auto"/>
            <w:vAlign w:val="bottom"/>
            <w:hideMark/>
          </w:tcPr>
          <w:p w14:paraId="1191F939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position w:val="-4"/>
                <w:sz w:val="24"/>
                <w:szCs w:val="24"/>
              </w:rPr>
              <w:object w:dxaOrig="200" w:dyaOrig="240" w14:anchorId="076F0BD5">
                <v:shape id="_x0000_i1027" type="#_x0000_t75" style="width:9.75pt;height:12pt" o:ole="">
                  <v:imagedata r:id="rId18" o:title=""/>
                </v:shape>
                <o:OLEObject Type="Embed" ProgID="Equation.3" ShapeID="_x0000_i1027" DrawAspect="Content" ObjectID="_1799128852" r:id="rId21"/>
              </w:object>
            </w:r>
            <w:r w:rsidRPr="00910012">
              <w:rPr>
                <w:sz w:val="24"/>
                <w:szCs w:val="24"/>
              </w:rPr>
              <w:t>2</w:t>
            </w:r>
            <w:r w:rsidRPr="0091001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6" w:type="dxa"/>
            <w:shd w:val="clear" w:color="auto" w:fill="auto"/>
            <w:vAlign w:val="bottom"/>
            <w:hideMark/>
          </w:tcPr>
          <w:p w14:paraId="2812C0F9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3,07</w:t>
            </w:r>
          </w:p>
        </w:tc>
        <w:tc>
          <w:tcPr>
            <w:tcW w:w="992" w:type="dxa"/>
            <w:vAlign w:val="bottom"/>
          </w:tcPr>
          <w:p w14:paraId="7281CBF3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2,47</w:t>
            </w:r>
          </w:p>
        </w:tc>
        <w:tc>
          <w:tcPr>
            <w:tcW w:w="992" w:type="dxa"/>
            <w:vAlign w:val="bottom"/>
          </w:tcPr>
          <w:p w14:paraId="787A0BA8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2,32</w:t>
            </w:r>
          </w:p>
        </w:tc>
        <w:tc>
          <w:tcPr>
            <w:tcW w:w="1449" w:type="dxa"/>
            <w:shd w:val="clear" w:color="auto" w:fill="auto"/>
            <w:vAlign w:val="bottom"/>
            <w:hideMark/>
          </w:tcPr>
          <w:p w14:paraId="7D1E18E6" w14:textId="77777777" w:rsidR="00EE3348" w:rsidRPr="00910012" w:rsidRDefault="00EE3348" w:rsidP="0091001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910012">
              <w:rPr>
                <w:color w:val="000000"/>
                <w:sz w:val="24"/>
                <w:szCs w:val="24"/>
              </w:rPr>
              <w:t>-0,75</w:t>
            </w:r>
          </w:p>
        </w:tc>
      </w:tr>
    </w:tbl>
    <w:p w14:paraId="62FDBC23" w14:textId="77777777" w:rsidR="00EE3348" w:rsidRDefault="00EE3348" w:rsidP="00EE3348">
      <w:pPr>
        <w:spacing w:line="360" w:lineRule="auto"/>
        <w:jc w:val="center"/>
        <w:rPr>
          <w:sz w:val="28"/>
          <w:szCs w:val="28"/>
        </w:rPr>
      </w:pPr>
    </w:p>
    <w:p w14:paraId="3B276E38" w14:textId="77777777" w:rsidR="00EE3348" w:rsidRPr="00910012" w:rsidRDefault="00EE3348" w:rsidP="00EE3348">
      <w:pPr>
        <w:spacing w:line="360" w:lineRule="auto"/>
        <w:ind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>Как показывает данная таблица, организация имеет не достаточно д</w:t>
      </w:r>
      <w:r w:rsidRPr="00910012">
        <w:rPr>
          <w:sz w:val="28"/>
          <w:szCs w:val="28"/>
        </w:rPr>
        <w:t>е</w:t>
      </w:r>
      <w:r w:rsidRPr="00910012">
        <w:rPr>
          <w:sz w:val="28"/>
          <w:szCs w:val="28"/>
        </w:rPr>
        <w:t>нежных сре</w:t>
      </w:r>
      <w:proofErr w:type="gramStart"/>
      <w:r w:rsidRPr="00910012">
        <w:rPr>
          <w:sz w:val="28"/>
          <w:szCs w:val="28"/>
        </w:rPr>
        <w:t>дств дл</w:t>
      </w:r>
      <w:proofErr w:type="gramEnd"/>
      <w:r w:rsidRPr="00910012">
        <w:rPr>
          <w:sz w:val="28"/>
          <w:szCs w:val="28"/>
        </w:rPr>
        <w:t>я немедленного погашения краткосрочных обязательств. Об этом свидетельствует коэффициент абсолютной ликвидности, коэффиц</w:t>
      </w:r>
      <w:r w:rsidRPr="00910012">
        <w:rPr>
          <w:sz w:val="28"/>
          <w:szCs w:val="28"/>
        </w:rPr>
        <w:t>и</w:t>
      </w:r>
      <w:r w:rsidRPr="00910012">
        <w:rPr>
          <w:sz w:val="28"/>
          <w:szCs w:val="28"/>
        </w:rPr>
        <w:t>ент быстрой ликвидности, так как их значение существенно ниже нормати</w:t>
      </w:r>
      <w:r w:rsidRPr="00910012">
        <w:rPr>
          <w:sz w:val="28"/>
          <w:szCs w:val="28"/>
        </w:rPr>
        <w:t>в</w:t>
      </w:r>
      <w:r w:rsidRPr="00910012">
        <w:rPr>
          <w:sz w:val="28"/>
          <w:szCs w:val="28"/>
        </w:rPr>
        <w:t>ного значения показателей.</w:t>
      </w:r>
    </w:p>
    <w:p w14:paraId="72BC3C92" w14:textId="77777777" w:rsidR="00EE3348" w:rsidRPr="00910012" w:rsidRDefault="00EE3348" w:rsidP="00EE3348">
      <w:pPr>
        <w:spacing w:line="360" w:lineRule="auto"/>
        <w:ind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>Если рассматривать динамику значения коэффициентов, то можно ув</w:t>
      </w:r>
      <w:r w:rsidRPr="00910012">
        <w:rPr>
          <w:sz w:val="28"/>
          <w:szCs w:val="28"/>
        </w:rPr>
        <w:t>и</w:t>
      </w:r>
      <w:r w:rsidRPr="00910012">
        <w:rPr>
          <w:sz w:val="28"/>
          <w:szCs w:val="28"/>
        </w:rPr>
        <w:t>деть отрицательную тенденцию. Об этом свидетельствуют показатели бази</w:t>
      </w:r>
      <w:r w:rsidRPr="00910012">
        <w:rPr>
          <w:sz w:val="28"/>
          <w:szCs w:val="28"/>
        </w:rPr>
        <w:t>с</w:t>
      </w:r>
      <w:r w:rsidRPr="00910012">
        <w:rPr>
          <w:sz w:val="28"/>
          <w:szCs w:val="28"/>
        </w:rPr>
        <w:t xml:space="preserve">ного абсолютного прироста. </w:t>
      </w:r>
    </w:p>
    <w:p w14:paraId="3A6CB243" w14:textId="77777777" w:rsidR="00EE3348" w:rsidRPr="00910012" w:rsidRDefault="00910012" w:rsidP="00EE3348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E3348" w:rsidRPr="00910012">
        <w:rPr>
          <w:b/>
          <w:sz w:val="28"/>
          <w:szCs w:val="28"/>
        </w:rPr>
        <w:t>.4 Оценка рентабельности и деловой активности</w:t>
      </w:r>
    </w:p>
    <w:p w14:paraId="44C4CEF8" w14:textId="77777777" w:rsidR="00EE3348" w:rsidRPr="00910012" w:rsidRDefault="00EE3348" w:rsidP="00EE3348">
      <w:pPr>
        <w:spacing w:line="360" w:lineRule="auto"/>
        <w:ind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>Итоги деятельности организации выражаются через финансовые р</w:t>
      </w:r>
      <w:r w:rsidRPr="00910012">
        <w:rPr>
          <w:sz w:val="28"/>
          <w:szCs w:val="28"/>
        </w:rPr>
        <w:t>е</w:t>
      </w:r>
      <w:r w:rsidRPr="00910012">
        <w:rPr>
          <w:sz w:val="28"/>
          <w:szCs w:val="28"/>
        </w:rPr>
        <w:t>зультаты, на изменение которых большое влияние оказывает величина себ</w:t>
      </w:r>
      <w:r w:rsidRPr="00910012">
        <w:rPr>
          <w:sz w:val="28"/>
          <w:szCs w:val="28"/>
        </w:rPr>
        <w:t>е</w:t>
      </w:r>
      <w:r w:rsidRPr="00910012">
        <w:rPr>
          <w:sz w:val="28"/>
          <w:szCs w:val="28"/>
        </w:rPr>
        <w:t>стоимости. Она влияет на уровень рентабельности и получение прибыли.</w:t>
      </w:r>
    </w:p>
    <w:p w14:paraId="4D44DF54" w14:textId="77777777" w:rsidR="00EE3348" w:rsidRPr="00910012" w:rsidRDefault="00EE3348" w:rsidP="00EE3348">
      <w:pPr>
        <w:spacing w:line="360" w:lineRule="auto"/>
        <w:ind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>Динамика показателей рентабельности ООО «Тр</w:t>
      </w:r>
      <w:r w:rsidR="00910012">
        <w:rPr>
          <w:sz w:val="28"/>
          <w:szCs w:val="28"/>
        </w:rPr>
        <w:t>уженик» представлена в таблице11</w:t>
      </w:r>
      <w:r w:rsidRPr="00910012">
        <w:rPr>
          <w:sz w:val="28"/>
          <w:szCs w:val="28"/>
        </w:rPr>
        <w:t>.</w:t>
      </w:r>
    </w:p>
    <w:p w14:paraId="66386E2F" w14:textId="77777777" w:rsidR="00EE3348" w:rsidRPr="00910012" w:rsidRDefault="00910012" w:rsidP="00821DAF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Таблица 11 - </w:t>
      </w:r>
      <w:r w:rsidR="00EE3348" w:rsidRPr="00910012">
        <w:rPr>
          <w:sz w:val="28"/>
          <w:szCs w:val="28"/>
        </w:rPr>
        <w:t>Динамика показателей рентабельности, %</w:t>
      </w:r>
    </w:p>
    <w:tbl>
      <w:tblPr>
        <w:tblW w:w="9365" w:type="dxa"/>
        <w:tblInd w:w="98" w:type="dxa"/>
        <w:tblLook w:val="04A0" w:firstRow="1" w:lastRow="0" w:firstColumn="1" w:lastColumn="0" w:noHBand="0" w:noVBand="1"/>
      </w:tblPr>
      <w:tblGrid>
        <w:gridCol w:w="3554"/>
        <w:gridCol w:w="1275"/>
        <w:gridCol w:w="1213"/>
        <w:gridCol w:w="1120"/>
        <w:gridCol w:w="1069"/>
        <w:gridCol w:w="1134"/>
      </w:tblGrid>
      <w:tr w:rsidR="00EE3348" w:rsidRPr="00910012" w14:paraId="4ABF7179" w14:textId="77777777" w:rsidTr="00821DAF">
        <w:trPr>
          <w:trHeight w:val="20"/>
        </w:trPr>
        <w:tc>
          <w:tcPr>
            <w:tcW w:w="3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7E4A8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Показатели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BC3DE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2011 г.</w:t>
            </w:r>
          </w:p>
        </w:tc>
        <w:tc>
          <w:tcPr>
            <w:tcW w:w="12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D5F662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2012 г.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5A0C88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2013 г.</w:t>
            </w:r>
          </w:p>
        </w:tc>
        <w:tc>
          <w:tcPr>
            <w:tcW w:w="22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9F8BB4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Отклонения 2013 г. от</w:t>
            </w:r>
          </w:p>
        </w:tc>
      </w:tr>
      <w:tr w:rsidR="00EE3348" w:rsidRPr="00910012" w14:paraId="5B0ACE2E" w14:textId="77777777" w:rsidTr="00821DAF">
        <w:trPr>
          <w:trHeight w:val="20"/>
        </w:trPr>
        <w:tc>
          <w:tcPr>
            <w:tcW w:w="3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11D2E" w14:textId="77777777" w:rsidR="00EE3348" w:rsidRPr="00910012" w:rsidRDefault="00EE3348" w:rsidP="009100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9289A" w14:textId="77777777" w:rsidR="00EE3348" w:rsidRPr="00910012" w:rsidRDefault="00EE3348" w:rsidP="009100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7934F" w14:textId="77777777" w:rsidR="00EE3348" w:rsidRPr="00910012" w:rsidRDefault="00EE3348" w:rsidP="009100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7AFEBC" w14:textId="77777777" w:rsidR="00EE3348" w:rsidRPr="00910012" w:rsidRDefault="00EE3348" w:rsidP="009100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8B659C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2011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C6006B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2012 г.</w:t>
            </w:r>
          </w:p>
        </w:tc>
      </w:tr>
      <w:tr w:rsidR="00EE3348" w:rsidRPr="00910012" w14:paraId="464D253E" w14:textId="77777777" w:rsidTr="00821DAF">
        <w:trPr>
          <w:trHeight w:val="2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8949539" w14:textId="77777777" w:rsidR="00EE3348" w:rsidRPr="00910012" w:rsidRDefault="00EE3348" w:rsidP="00910012">
            <w:pPr>
              <w:spacing w:after="0" w:line="240" w:lineRule="auto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Рентабельность активов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2D95BC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8,64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D60198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3,69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081C2D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4,28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2DE334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-4,36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7241A4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0,60</w:t>
            </w:r>
          </w:p>
        </w:tc>
      </w:tr>
      <w:tr w:rsidR="00EE3348" w:rsidRPr="00910012" w14:paraId="3345F003" w14:textId="77777777" w:rsidTr="00821DAF">
        <w:trPr>
          <w:trHeight w:val="2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9A8E52" w14:textId="77777777" w:rsidR="00EE3348" w:rsidRPr="00910012" w:rsidRDefault="00EE3348" w:rsidP="00910012">
            <w:pPr>
              <w:spacing w:after="0" w:line="240" w:lineRule="auto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Рентабельность произво</w:t>
            </w:r>
            <w:r w:rsidRPr="00910012">
              <w:rPr>
                <w:sz w:val="28"/>
                <w:szCs w:val="28"/>
              </w:rPr>
              <w:t>д</w:t>
            </w:r>
            <w:r w:rsidRPr="00910012">
              <w:rPr>
                <w:sz w:val="28"/>
                <w:szCs w:val="28"/>
              </w:rPr>
              <w:t>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52AE9C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18,83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019A2D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1,89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7845B6E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5,22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B475D0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-13,61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1860CA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3,33</w:t>
            </w:r>
          </w:p>
        </w:tc>
      </w:tr>
      <w:tr w:rsidR="00EE3348" w:rsidRPr="00910012" w14:paraId="608294B1" w14:textId="77777777" w:rsidTr="00821DAF">
        <w:trPr>
          <w:trHeight w:val="2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D1579A2" w14:textId="77777777" w:rsidR="00EE3348" w:rsidRPr="00910012" w:rsidRDefault="00EE3348" w:rsidP="00910012">
            <w:pPr>
              <w:spacing w:after="0" w:line="240" w:lineRule="auto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Рентабельность продаж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E80DD2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14,67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67268D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1,47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3ED354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4,81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3E0AC4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-9,86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2FE574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3,34</w:t>
            </w:r>
          </w:p>
        </w:tc>
      </w:tr>
      <w:tr w:rsidR="00EE3348" w:rsidRPr="00910012" w14:paraId="72DA282C" w14:textId="77777777" w:rsidTr="00821DAF">
        <w:trPr>
          <w:trHeight w:val="2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8F2664" w14:textId="77777777" w:rsidR="00EE3348" w:rsidRPr="00910012" w:rsidRDefault="00EE3348" w:rsidP="00910012">
            <w:pPr>
              <w:spacing w:after="0" w:line="240" w:lineRule="auto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Рентабельность произво</w:t>
            </w:r>
            <w:r w:rsidRPr="00910012">
              <w:rPr>
                <w:sz w:val="28"/>
                <w:szCs w:val="28"/>
              </w:rPr>
              <w:t>д</w:t>
            </w:r>
            <w:r w:rsidRPr="00910012">
              <w:rPr>
                <w:sz w:val="28"/>
                <w:szCs w:val="28"/>
              </w:rPr>
              <w:t>ственных фондов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C086DE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8,87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02E9DB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0,77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D27663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2,58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14894F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-6,29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E47144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1,80</w:t>
            </w:r>
          </w:p>
        </w:tc>
      </w:tr>
      <w:tr w:rsidR="00EE3348" w:rsidRPr="00910012" w14:paraId="39C89638" w14:textId="77777777" w:rsidTr="00821DAF">
        <w:trPr>
          <w:trHeight w:val="2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442475" w14:textId="77777777" w:rsidR="00EE3348" w:rsidRPr="00910012" w:rsidRDefault="00EE3348" w:rsidP="00910012">
            <w:pPr>
              <w:spacing w:after="0" w:line="240" w:lineRule="auto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Рентабельность собстве</w:t>
            </w:r>
            <w:r w:rsidRPr="00910012">
              <w:rPr>
                <w:sz w:val="28"/>
                <w:szCs w:val="28"/>
              </w:rPr>
              <w:t>н</w:t>
            </w:r>
            <w:r w:rsidRPr="00910012">
              <w:rPr>
                <w:sz w:val="28"/>
                <w:szCs w:val="28"/>
              </w:rPr>
              <w:t>ных средств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377BBC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12,06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92D654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5,16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35383F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5,96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BB99A8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-6,09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02BAE4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0,80</w:t>
            </w:r>
          </w:p>
        </w:tc>
      </w:tr>
      <w:tr w:rsidR="00EE3348" w:rsidRPr="00910012" w14:paraId="7A9DE14C" w14:textId="77777777" w:rsidTr="00821DAF">
        <w:trPr>
          <w:trHeight w:val="2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37B091" w14:textId="77777777" w:rsidR="00EE3348" w:rsidRPr="00910012" w:rsidRDefault="00EE3348" w:rsidP="00910012">
            <w:pPr>
              <w:spacing w:after="0" w:line="240" w:lineRule="auto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Рентабельность основных средств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7D9CCA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12,88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F4E3B9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5,38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D1113E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6,15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8F339E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-6,73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BC01CC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0,77</w:t>
            </w:r>
          </w:p>
        </w:tc>
      </w:tr>
      <w:tr w:rsidR="00EE3348" w:rsidRPr="00910012" w14:paraId="11B17155" w14:textId="77777777" w:rsidTr="00821DAF">
        <w:trPr>
          <w:trHeight w:val="2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D919EC" w14:textId="77777777" w:rsidR="00EE3348" w:rsidRPr="00910012" w:rsidRDefault="00EE3348" w:rsidP="00910012">
            <w:pPr>
              <w:spacing w:after="0" w:line="240" w:lineRule="auto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 xml:space="preserve">Рентабельность оборотных </w:t>
            </w:r>
            <w:r w:rsidRPr="00910012">
              <w:rPr>
                <w:sz w:val="28"/>
                <w:szCs w:val="28"/>
              </w:rPr>
              <w:lastRenderedPageBreak/>
              <w:t>активов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C42935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lastRenderedPageBreak/>
              <w:t>19,72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6DB21E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1,75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56F6E5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6,25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4AB2C3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-13,47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B8E18C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4,50</w:t>
            </w:r>
          </w:p>
        </w:tc>
      </w:tr>
      <w:tr w:rsidR="00EE3348" w:rsidRPr="00910012" w14:paraId="73838F62" w14:textId="77777777" w:rsidTr="00821DAF">
        <w:trPr>
          <w:trHeight w:val="2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558991" w14:textId="77777777" w:rsidR="00EE3348" w:rsidRPr="00910012" w:rsidRDefault="00EE3348" w:rsidP="00910012">
            <w:pPr>
              <w:spacing w:after="0" w:line="240" w:lineRule="auto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lastRenderedPageBreak/>
              <w:t>Рентабельность заемного капитала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8B68A6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26,64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3A9480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12,16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5FD76E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13,31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3D86422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-13,33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867000" w14:textId="77777777" w:rsidR="00EE3348" w:rsidRPr="00910012" w:rsidRDefault="00EE3348" w:rsidP="009100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10012">
              <w:rPr>
                <w:sz w:val="28"/>
                <w:szCs w:val="28"/>
              </w:rPr>
              <w:t>1,15</w:t>
            </w:r>
          </w:p>
        </w:tc>
      </w:tr>
    </w:tbl>
    <w:p w14:paraId="19208536" w14:textId="77777777" w:rsidR="00EE3348" w:rsidRDefault="00EE3348" w:rsidP="00EE3348">
      <w:pPr>
        <w:spacing w:line="360" w:lineRule="auto"/>
        <w:jc w:val="center"/>
        <w:rPr>
          <w:sz w:val="28"/>
          <w:szCs w:val="28"/>
        </w:rPr>
      </w:pPr>
    </w:p>
    <w:p w14:paraId="0FA31D98" w14:textId="77777777" w:rsidR="00EE3348" w:rsidRPr="00910012" w:rsidRDefault="00EE3348" w:rsidP="00EE3348">
      <w:pPr>
        <w:spacing w:line="360" w:lineRule="auto"/>
        <w:ind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 xml:space="preserve">Анализируя таблицу </w:t>
      </w:r>
      <w:r w:rsidR="00821DAF">
        <w:rPr>
          <w:sz w:val="28"/>
          <w:szCs w:val="28"/>
        </w:rPr>
        <w:t>11</w:t>
      </w:r>
      <w:r w:rsidRPr="00910012">
        <w:rPr>
          <w:sz w:val="28"/>
          <w:szCs w:val="28"/>
        </w:rPr>
        <w:t>, можно сказать, что снижение  всех показат</w:t>
      </w:r>
      <w:r w:rsidRPr="00910012">
        <w:rPr>
          <w:sz w:val="28"/>
          <w:szCs w:val="28"/>
        </w:rPr>
        <w:t>е</w:t>
      </w:r>
      <w:r w:rsidRPr="00910012">
        <w:rPr>
          <w:sz w:val="28"/>
          <w:szCs w:val="28"/>
        </w:rPr>
        <w:t>лей является отрицательным моментом деятельности ООО «Труженик»</w:t>
      </w:r>
      <w:proofErr w:type="gramStart"/>
      <w:r w:rsidRPr="00910012">
        <w:rPr>
          <w:sz w:val="28"/>
          <w:szCs w:val="28"/>
        </w:rPr>
        <w:t xml:space="preserve"> .</w:t>
      </w:r>
      <w:proofErr w:type="gramEnd"/>
      <w:r w:rsidRPr="00910012">
        <w:rPr>
          <w:sz w:val="28"/>
          <w:szCs w:val="28"/>
        </w:rPr>
        <w:t xml:space="preserve"> Рентабельность активов в отчетном году составила 4,28  %, то есть на 1 рубль стоимости имущества организации получено 4,28 коп. прибыли. наиболее благоприятным был 2011 г., где основные виды показателей рентабельности имели максимальный результат, так как финансовым результатом была ч</w:t>
      </w:r>
      <w:r w:rsidRPr="00910012">
        <w:rPr>
          <w:sz w:val="28"/>
          <w:szCs w:val="28"/>
        </w:rPr>
        <w:t>и</w:t>
      </w:r>
      <w:r w:rsidRPr="00910012">
        <w:rPr>
          <w:sz w:val="28"/>
          <w:szCs w:val="28"/>
        </w:rPr>
        <w:t xml:space="preserve">стая прибыль в размере 6869 тыс. руб. </w:t>
      </w:r>
    </w:p>
    <w:p w14:paraId="7FB313CD" w14:textId="77777777" w:rsidR="00EE3348" w:rsidRPr="00910012" w:rsidRDefault="00EE3348" w:rsidP="00EE3348">
      <w:pPr>
        <w:spacing w:line="360" w:lineRule="auto"/>
        <w:ind w:firstLine="709"/>
        <w:jc w:val="both"/>
        <w:rPr>
          <w:sz w:val="28"/>
          <w:szCs w:val="28"/>
        </w:rPr>
      </w:pPr>
      <w:r w:rsidRPr="00910012">
        <w:rPr>
          <w:sz w:val="28"/>
          <w:szCs w:val="28"/>
        </w:rPr>
        <w:t xml:space="preserve"> Важнейшим показателем в деятельности организации является деловая активность. В экономической литературе различные способы оценки этого показателя. Воспользуемся тем, который предполагает использование темп</w:t>
      </w:r>
      <w:r w:rsidRPr="00910012">
        <w:rPr>
          <w:sz w:val="28"/>
          <w:szCs w:val="28"/>
        </w:rPr>
        <w:t>о</w:t>
      </w:r>
      <w:r w:rsidRPr="00910012">
        <w:rPr>
          <w:sz w:val="28"/>
          <w:szCs w:val="28"/>
        </w:rPr>
        <w:t>вых показателей, а именно темпов роста активов, выручки и прибыли (от продаж). В идеале должно выполняться следующее соотношение: ТР</w:t>
      </w:r>
      <w:r w:rsidRPr="00910012">
        <w:rPr>
          <w:sz w:val="28"/>
          <w:szCs w:val="28"/>
          <w:vertAlign w:val="subscript"/>
        </w:rPr>
        <w:t>п</w:t>
      </w:r>
      <w:r w:rsidRPr="00910012">
        <w:rPr>
          <w:sz w:val="28"/>
          <w:szCs w:val="28"/>
        </w:rPr>
        <w:t>≥ТР</w:t>
      </w:r>
      <w:r w:rsidRPr="00910012">
        <w:rPr>
          <w:sz w:val="28"/>
          <w:szCs w:val="28"/>
          <w:vertAlign w:val="subscript"/>
        </w:rPr>
        <w:t>в</w:t>
      </w:r>
      <w:r w:rsidRPr="00910012">
        <w:rPr>
          <w:sz w:val="28"/>
          <w:szCs w:val="28"/>
        </w:rPr>
        <w:t>≥ТР</w:t>
      </w:r>
      <w:r w:rsidRPr="00910012">
        <w:rPr>
          <w:sz w:val="28"/>
          <w:szCs w:val="28"/>
          <w:vertAlign w:val="subscript"/>
        </w:rPr>
        <w:t>А</w:t>
      </w:r>
      <w:r w:rsidRPr="00910012">
        <w:rPr>
          <w:sz w:val="28"/>
          <w:szCs w:val="28"/>
        </w:rPr>
        <w:t xml:space="preserve">≥100%. </w:t>
      </w:r>
    </w:p>
    <w:p w14:paraId="140B9989" w14:textId="77777777" w:rsidR="00EE3348" w:rsidRPr="00910012" w:rsidRDefault="00910012" w:rsidP="00910012">
      <w:pPr>
        <w:spacing w:line="360" w:lineRule="auto"/>
        <w:ind w:firstLine="709"/>
        <w:rPr>
          <w:sz w:val="28"/>
          <w:szCs w:val="28"/>
        </w:rPr>
      </w:pPr>
      <w:r w:rsidRPr="00910012">
        <w:rPr>
          <w:sz w:val="28"/>
          <w:szCs w:val="28"/>
        </w:rPr>
        <w:t xml:space="preserve">Таблица 12 - </w:t>
      </w:r>
      <w:r w:rsidR="00EE3348" w:rsidRPr="00910012">
        <w:rPr>
          <w:sz w:val="28"/>
          <w:szCs w:val="28"/>
        </w:rPr>
        <w:t>Динамика темпов роста результативных показателей</w:t>
      </w:r>
    </w:p>
    <w:tbl>
      <w:tblPr>
        <w:tblW w:w="8941" w:type="dxa"/>
        <w:tblInd w:w="98" w:type="dxa"/>
        <w:tblLook w:val="04A0" w:firstRow="1" w:lastRow="0" w:firstColumn="1" w:lastColumn="0" w:noHBand="0" w:noVBand="1"/>
      </w:tblPr>
      <w:tblGrid>
        <w:gridCol w:w="3554"/>
        <w:gridCol w:w="1795"/>
        <w:gridCol w:w="1796"/>
        <w:gridCol w:w="1796"/>
      </w:tblGrid>
      <w:tr w:rsidR="00EE3348" w:rsidRPr="00910012" w14:paraId="3FD73D35" w14:textId="77777777" w:rsidTr="00CD0217">
        <w:trPr>
          <w:trHeight w:val="330"/>
        </w:trPr>
        <w:tc>
          <w:tcPr>
            <w:tcW w:w="3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0DCC34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F998A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2011 г.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923B3E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2012 г.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F799E2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2013 г.</w:t>
            </w:r>
          </w:p>
        </w:tc>
      </w:tr>
      <w:tr w:rsidR="00EE3348" w:rsidRPr="00910012" w14:paraId="2D1A49C4" w14:textId="77777777" w:rsidTr="00CD0217">
        <w:trPr>
          <w:trHeight w:val="39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53E662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10012">
              <w:rPr>
                <w:color w:val="000000"/>
                <w:sz w:val="28"/>
                <w:szCs w:val="28"/>
              </w:rPr>
              <w:t>ТР</w:t>
            </w:r>
            <w:r w:rsidRPr="00910012">
              <w:rPr>
                <w:color w:val="000000"/>
                <w:sz w:val="28"/>
                <w:szCs w:val="28"/>
                <w:vertAlign w:val="subscript"/>
              </w:rPr>
              <w:t>п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BA060F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0,2297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739BA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0,2964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E6AF7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3,4085</w:t>
            </w:r>
          </w:p>
        </w:tc>
      </w:tr>
      <w:tr w:rsidR="00EE3348" w:rsidRPr="00910012" w14:paraId="37F39965" w14:textId="77777777" w:rsidTr="00CD0217">
        <w:trPr>
          <w:trHeight w:val="39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CBB58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10012">
              <w:rPr>
                <w:color w:val="000000"/>
                <w:sz w:val="28"/>
                <w:szCs w:val="28"/>
              </w:rPr>
              <w:t>ТР</w:t>
            </w:r>
            <w:r w:rsidRPr="00910012">
              <w:rPr>
                <w:color w:val="000000"/>
                <w:sz w:val="28"/>
                <w:szCs w:val="28"/>
                <w:vertAlign w:val="subscript"/>
              </w:rPr>
              <w:t>в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FC0254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1,1795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F1FE73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0,9272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BB4283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1,0421</w:t>
            </w:r>
          </w:p>
        </w:tc>
      </w:tr>
      <w:tr w:rsidR="00EE3348" w:rsidRPr="00910012" w14:paraId="791EBE4C" w14:textId="77777777" w:rsidTr="00CD0217">
        <w:trPr>
          <w:trHeight w:val="390"/>
        </w:trPr>
        <w:tc>
          <w:tcPr>
            <w:tcW w:w="3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5090A2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ТР</w:t>
            </w:r>
            <w:r w:rsidRPr="00910012">
              <w:rPr>
                <w:color w:val="000000"/>
                <w:sz w:val="28"/>
                <w:szCs w:val="28"/>
                <w:vertAlign w:val="subscript"/>
              </w:rPr>
              <w:t>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C961A2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0,5530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B341F8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1,0590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690D2" w14:textId="77777777" w:rsidR="00EE3348" w:rsidRPr="00910012" w:rsidRDefault="00EE3348" w:rsidP="006847B9">
            <w:pPr>
              <w:jc w:val="center"/>
              <w:rPr>
                <w:color w:val="000000"/>
                <w:sz w:val="28"/>
                <w:szCs w:val="28"/>
              </w:rPr>
            </w:pPr>
            <w:r w:rsidRPr="00910012">
              <w:rPr>
                <w:color w:val="000000"/>
                <w:sz w:val="28"/>
                <w:szCs w:val="28"/>
              </w:rPr>
              <w:t>1,0582</w:t>
            </w:r>
          </w:p>
        </w:tc>
      </w:tr>
    </w:tbl>
    <w:p w14:paraId="2B776D09" w14:textId="77777777" w:rsidR="00EE3348" w:rsidRPr="00CD0217" w:rsidRDefault="00EE3348" w:rsidP="00EE3348">
      <w:pPr>
        <w:spacing w:line="360" w:lineRule="auto"/>
        <w:ind w:firstLine="709"/>
        <w:jc w:val="center"/>
        <w:rPr>
          <w:sz w:val="28"/>
          <w:szCs w:val="28"/>
        </w:rPr>
      </w:pPr>
    </w:p>
    <w:p w14:paraId="1F9EBCD3" w14:textId="77777777" w:rsidR="00EE3348" w:rsidRPr="00CD0217" w:rsidRDefault="00EE3348" w:rsidP="00EE3348">
      <w:pPr>
        <w:spacing w:line="360" w:lineRule="auto"/>
        <w:ind w:firstLine="709"/>
        <w:jc w:val="both"/>
        <w:rPr>
          <w:sz w:val="28"/>
          <w:szCs w:val="28"/>
        </w:rPr>
      </w:pPr>
      <w:r w:rsidRPr="00CD0217">
        <w:rPr>
          <w:sz w:val="28"/>
          <w:szCs w:val="28"/>
        </w:rPr>
        <w:t>Не смотря на ежегодное получение прибыли в ООО «Труженик»</w:t>
      </w:r>
      <w:proofErr w:type="gramStart"/>
      <w:r w:rsidRPr="00CD0217">
        <w:rPr>
          <w:sz w:val="28"/>
          <w:szCs w:val="28"/>
        </w:rPr>
        <w:t xml:space="preserve"> ,</w:t>
      </w:r>
      <w:proofErr w:type="gramEnd"/>
      <w:r w:rsidRPr="00CD0217">
        <w:rPr>
          <w:sz w:val="28"/>
          <w:szCs w:val="28"/>
        </w:rPr>
        <w:t xml:space="preserve"> з</w:t>
      </w:r>
      <w:r w:rsidRPr="00CD0217">
        <w:rPr>
          <w:sz w:val="28"/>
          <w:szCs w:val="28"/>
        </w:rPr>
        <w:t>о</w:t>
      </w:r>
      <w:r w:rsidRPr="00CD0217">
        <w:rPr>
          <w:sz w:val="28"/>
          <w:szCs w:val="28"/>
        </w:rPr>
        <w:t xml:space="preserve">лотое правило экономики выполняется только в 2013 г..  Это свидетельствует о не стабильности результатов хозяйственной деятельности организации. </w:t>
      </w:r>
    </w:p>
    <w:p w14:paraId="66CE2A16" w14:textId="77777777" w:rsidR="00EE3348" w:rsidRDefault="00EE3348" w:rsidP="00EE3348"/>
    <w:p w14:paraId="25CCB1F3" w14:textId="52952892" w:rsidR="001F78E3" w:rsidRPr="00AF61F3" w:rsidRDefault="001F78E3" w:rsidP="001F78E3">
      <w:pPr>
        <w:spacing w:after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2.5</w:t>
      </w:r>
      <w:r w:rsidRPr="00AF61F3">
        <w:rPr>
          <w:b/>
          <w:sz w:val="28"/>
          <w:szCs w:val="28"/>
        </w:rPr>
        <w:t xml:space="preserve"> Пути финансового оздоровления предприятия</w:t>
      </w:r>
    </w:p>
    <w:p w14:paraId="38D36D87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221D9B01" w14:textId="77777777" w:rsidR="001F78E3" w:rsidRPr="003935CF" w:rsidRDefault="001F78E3" w:rsidP="001F78E3">
      <w:pPr>
        <w:spacing w:after="0" w:line="360" w:lineRule="auto"/>
        <w:ind w:firstLine="709"/>
        <w:jc w:val="both"/>
        <w:rPr>
          <w:sz w:val="28"/>
          <w:szCs w:val="28"/>
        </w:rPr>
      </w:pPr>
      <w:r w:rsidRPr="003935CF">
        <w:rPr>
          <w:sz w:val="28"/>
          <w:szCs w:val="28"/>
        </w:rPr>
        <w:t>Финансовое оздоровление предприятия является моментом необход</w:t>
      </w:r>
      <w:r w:rsidRPr="003935CF">
        <w:rPr>
          <w:sz w:val="28"/>
          <w:szCs w:val="28"/>
        </w:rPr>
        <w:t>и</w:t>
      </w:r>
      <w:r w:rsidRPr="003935CF">
        <w:rPr>
          <w:sz w:val="28"/>
          <w:szCs w:val="28"/>
        </w:rPr>
        <w:t>мым для предприятия, финансовое состояние которого неустойчиво.</w:t>
      </w:r>
    </w:p>
    <w:p w14:paraId="64D0295D" w14:textId="77777777" w:rsidR="001F78E3" w:rsidRPr="003935CF" w:rsidRDefault="001F78E3" w:rsidP="001F78E3">
      <w:pPr>
        <w:spacing w:after="0" w:line="360" w:lineRule="auto"/>
        <w:ind w:firstLine="709"/>
        <w:jc w:val="both"/>
        <w:rPr>
          <w:sz w:val="28"/>
          <w:szCs w:val="28"/>
        </w:rPr>
      </w:pPr>
      <w:r w:rsidRPr="003935CF">
        <w:rPr>
          <w:sz w:val="28"/>
          <w:szCs w:val="28"/>
        </w:rPr>
        <w:t>Под финансовым состоянием понимается наличие у предприятия д</w:t>
      </w:r>
      <w:r w:rsidRPr="003935CF">
        <w:rPr>
          <w:sz w:val="28"/>
          <w:szCs w:val="28"/>
        </w:rPr>
        <w:t>о</w:t>
      </w:r>
      <w:r w:rsidRPr="003935CF">
        <w:rPr>
          <w:sz w:val="28"/>
          <w:szCs w:val="28"/>
        </w:rPr>
        <w:t>статочного запаса финансовой прочности для поддержания деловой активн</w:t>
      </w:r>
      <w:r w:rsidRPr="003935CF">
        <w:rPr>
          <w:sz w:val="28"/>
          <w:szCs w:val="28"/>
        </w:rPr>
        <w:t>о</w:t>
      </w:r>
      <w:r w:rsidRPr="003935CF">
        <w:rPr>
          <w:sz w:val="28"/>
          <w:szCs w:val="28"/>
        </w:rPr>
        <w:t>сти и надежности как экономического партнера по бизнесу, способность предприятия финансировать свою деятельность.</w:t>
      </w:r>
    </w:p>
    <w:p w14:paraId="20CFB0E0" w14:textId="77777777" w:rsidR="001F78E3" w:rsidRPr="00603503" w:rsidRDefault="001F78E3" w:rsidP="001F78E3">
      <w:pPr>
        <w:spacing w:after="0" w:line="360" w:lineRule="auto"/>
        <w:ind w:firstLine="709"/>
        <w:jc w:val="both"/>
        <w:rPr>
          <w:sz w:val="28"/>
          <w:szCs w:val="28"/>
        </w:rPr>
      </w:pPr>
      <w:r w:rsidRPr="003935CF">
        <w:rPr>
          <w:sz w:val="28"/>
          <w:szCs w:val="28"/>
        </w:rPr>
        <w:t>Финансовое состояние может быть устойчивым, неустойчивым и кр</w:t>
      </w:r>
      <w:r w:rsidRPr="003935CF">
        <w:rPr>
          <w:sz w:val="28"/>
          <w:szCs w:val="28"/>
        </w:rPr>
        <w:t>и</w:t>
      </w:r>
      <w:r w:rsidRPr="003935CF">
        <w:rPr>
          <w:sz w:val="28"/>
          <w:szCs w:val="28"/>
        </w:rPr>
        <w:t>зисным. Именно финансовый кризис ставит вопрос о финансовом оздоровл</w:t>
      </w:r>
      <w:r w:rsidRPr="003935CF">
        <w:rPr>
          <w:sz w:val="28"/>
          <w:szCs w:val="28"/>
        </w:rPr>
        <w:t>е</w:t>
      </w:r>
      <w:r w:rsidRPr="003935CF">
        <w:rPr>
          <w:sz w:val="28"/>
          <w:szCs w:val="28"/>
        </w:rPr>
        <w:t>нии предприятия.</w:t>
      </w:r>
      <w:r>
        <w:rPr>
          <w:sz w:val="28"/>
          <w:szCs w:val="28"/>
        </w:rPr>
        <w:t xml:space="preserve"> По результатам анализа финансового состояния ООО «Труженик» можно охарактеризовать как нестабильное финансовое </w:t>
      </w:r>
      <w:r w:rsidRPr="00603503">
        <w:rPr>
          <w:sz w:val="28"/>
          <w:szCs w:val="28"/>
        </w:rPr>
        <w:t>полож</w:t>
      </w:r>
      <w:r w:rsidRPr="00603503">
        <w:rPr>
          <w:sz w:val="28"/>
          <w:szCs w:val="28"/>
        </w:rPr>
        <w:t>е</w:t>
      </w:r>
      <w:r w:rsidRPr="00603503">
        <w:rPr>
          <w:sz w:val="28"/>
          <w:szCs w:val="28"/>
        </w:rPr>
        <w:t xml:space="preserve">ние. </w:t>
      </w:r>
    </w:p>
    <w:p w14:paraId="5AC13DEA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bCs/>
          <w:i/>
          <w:iCs/>
          <w:color w:val="000000"/>
          <w:sz w:val="28"/>
          <w:szCs w:val="28"/>
          <w:lang w:eastAsia="ru-RU"/>
        </w:rPr>
        <w:t xml:space="preserve">По результатам анализа </w:t>
      </w:r>
      <w:r w:rsidRPr="00603503">
        <w:rPr>
          <w:rFonts w:eastAsia="Times New Roman"/>
          <w:bCs/>
          <w:i/>
          <w:iCs/>
          <w:color w:val="000000"/>
          <w:sz w:val="28"/>
          <w:szCs w:val="28"/>
          <w:lang w:eastAsia="ru-RU"/>
        </w:rPr>
        <w:t>необходимо  разработать программу</w:t>
      </w:r>
      <w:r w:rsidRPr="00AF61F3">
        <w:rPr>
          <w:rFonts w:eastAsia="Times New Roman"/>
          <w:bCs/>
          <w:i/>
          <w:iCs/>
          <w:color w:val="000000"/>
          <w:sz w:val="28"/>
          <w:szCs w:val="28"/>
          <w:lang w:eastAsia="ru-RU"/>
        </w:rPr>
        <w:t xml:space="preserve"> фина</w:t>
      </w:r>
      <w:r w:rsidRPr="00AF61F3">
        <w:rPr>
          <w:rFonts w:eastAsia="Times New Roman"/>
          <w:bCs/>
          <w:i/>
          <w:iCs/>
          <w:color w:val="000000"/>
          <w:sz w:val="28"/>
          <w:szCs w:val="28"/>
          <w:lang w:eastAsia="ru-RU"/>
        </w:rPr>
        <w:t>н</w:t>
      </w:r>
      <w:r w:rsidRPr="00AF61F3">
        <w:rPr>
          <w:rFonts w:eastAsia="Times New Roman"/>
          <w:bCs/>
          <w:i/>
          <w:iCs/>
          <w:color w:val="000000"/>
          <w:sz w:val="28"/>
          <w:szCs w:val="28"/>
          <w:lang w:eastAsia="ru-RU"/>
        </w:rPr>
        <w:t>сового оздоровления предприятия</w:t>
      </w:r>
      <w:r w:rsidRPr="00AF61F3">
        <w:rPr>
          <w:rFonts w:eastAsia="Times New Roman"/>
          <w:i/>
          <w:color w:val="000000"/>
          <w:sz w:val="28"/>
          <w:szCs w:val="28"/>
          <w:lang w:eastAsia="ru-RU"/>
        </w:rPr>
        <w:t xml:space="preserve"> с целью недопущения банкротства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 и в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ы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вода его из "опасной зоны" путем комплексного использования внутренних и внешних резервов.</w:t>
      </w:r>
    </w:p>
    <w:p w14:paraId="42713138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Конкретные пути выхода предприятия из кризисной финансовой сит</w:t>
      </w: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у</w:t>
      </w: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ации зависят от причин его несостоятельности.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 Поскольку большинство предприятий разоряется по вине неэффективной государственной политики, то одним из путей финансового оздоровления предприятий должна быть го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с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ударственная поддержка несостоятельных субъектов хозяйствования. Но ввиду дефицита государственного бюджета рассчитывать на эту помощь м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о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гут не все предприятия.</w:t>
      </w:r>
    </w:p>
    <w:p w14:paraId="0B7A0AD0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Важным источником финансового оздоровления предприятия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 является факторинг, т.е. уступка банку или факторинговой компании права на востр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е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бование дебиторской задолженности, или договор-цессия, по которому пре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д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приятие уступает свое требование к дебиторам банку в качестве обеспечения возврата кредита.</w:t>
      </w:r>
    </w:p>
    <w:p w14:paraId="63FD7C64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lastRenderedPageBreak/>
        <w:t>Одним из эффективных методов обновления материально-технической базы предприятия является лизинг,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 который не требует полной единовременной оплаты арендуемого имущества и служит одним из видов инвестирования. Использование ускоренной амортизации по лизинговым операциям позволяет оперативно обновлять оборудование и вести технич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е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ское перевооружение производства.</w:t>
      </w:r>
    </w:p>
    <w:p w14:paraId="0E99F654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Привлечение кредитов под прибыльные проекты,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 способные принести предприятию высокий доход, также является одним из резервов финансового оздоровления предприятия. Этому же способствует и диверсификация прои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з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водства по основным направлениям хозяйственной деятельности, когда в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ы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нужденные потери по одним направлениям покрываются прибылью от др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у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гих.</w:t>
      </w:r>
    </w:p>
    <w:p w14:paraId="438B9A81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Уменьшить дефицит собственного капитала можно за счет ускор</w:t>
      </w: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е</w:t>
      </w: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ния его оборачиваемости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 путем сокращения сроков строительства, прои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з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водственно-коммерческого цикла, сверхнормативных остатков запасов, нез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а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вершенного производства и т.д.</w:t>
      </w:r>
    </w:p>
    <w:p w14:paraId="5DB32439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Сокращение расходов на содержание объектов </w:t>
      </w:r>
      <w:proofErr w:type="spellStart"/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жилсоцкультбыта</w:t>
      </w:r>
      <w:proofErr w:type="spellEnd"/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 п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у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тем передачи их в муниципальную собственность также способствует прил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и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ву капитала в основную деятельность.</w:t>
      </w:r>
    </w:p>
    <w:p w14:paraId="3C8184FC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С целью сокращения расходов и повышения эффективности основного производства в отдельных случаях целесообразно </w:t>
      </w: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отказаться от некоторых видов деятельности,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 обслуживающих основное производство (строител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ь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ство, ремонт, транспорт и т.п.) и перейти к услугам специализированных о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р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ганизаций.</w:t>
      </w:r>
    </w:p>
    <w:p w14:paraId="4FD78F10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Если предприятие получает прибыль и является при этом неплатеж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е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способным, нужно проанализировать </w:t>
      </w: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использование прибыли.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 При наличии значительных отчислений в фонд потребления эту часть прибыли в условиях неплатежеспособности предприятия можно рассматривать как потенциал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ь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ный резерв пополнения собственных оборотных средств предприятия.</w:t>
      </w:r>
    </w:p>
    <w:p w14:paraId="1B9838A6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lastRenderedPageBreak/>
        <w:t>Большую помощь в выявлении резервов улучшения финансового с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о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стояния предприятия может оказать </w:t>
      </w: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маркетинговый анализ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 по изучению спроса и предложения, рынков сбыта и формирования на этой основе опт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и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мального ассортимента и структуры производства продукции.</w:t>
      </w:r>
    </w:p>
    <w:p w14:paraId="39C1F7FF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Одним из основных и наиболее радикальных направлений финансового оздоровления предприятия является </w:t>
      </w: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поиск внутренних резервов по увелич</w:t>
      </w: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е</w:t>
      </w: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нию прибыльности производства и достижению безубыточной работы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 за счет более полного использования производственной мощности предпри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я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тия, повышения качества и конкурентоспособности продукции, снижения ее себестоимости, рационального использования материальных, трудовых и финансовых ресурсов, сокращения непроизводительных расходов и потерь.</w:t>
      </w:r>
    </w:p>
    <w:p w14:paraId="6153B43F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Основное внимание при этом необходимо уделить вопросам ресурс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о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сбережения: внедрения прогрессивных норм, нормативов и ресурсосберег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а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ющих технологий, использования вторичного сырья, организации действе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н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ного учета и контроля за использованием ресурсов, изучения и внедрения п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е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редового опыта в осуществлении режима экономии, материального и м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о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рального стимулирования работников за экономию ресурсов и сокращение непроизводительных расходов и потерь.</w:t>
      </w:r>
    </w:p>
    <w:p w14:paraId="6336C115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Для систематизированного выявления и обобщения всех видов потерь на каждом предприятии </w:t>
      </w:r>
      <w:r w:rsidRPr="00AF61F3">
        <w:rPr>
          <w:rFonts w:eastAsia="Times New Roman"/>
          <w:i/>
          <w:iCs/>
          <w:color w:val="000000"/>
          <w:sz w:val="28"/>
          <w:szCs w:val="28"/>
          <w:lang w:eastAsia="ru-RU"/>
        </w:rPr>
        <w:t>целесообразно вести специальный реестр потерь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 xml:space="preserve"> с классификацией их по определенным группам:</w:t>
      </w:r>
    </w:p>
    <w:p w14:paraId="469A278F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а) от брака;</w:t>
      </w:r>
    </w:p>
    <w:p w14:paraId="22EC6621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б) по производствам, не давшим продукции;</w:t>
      </w:r>
    </w:p>
    <w:p w14:paraId="6216B6E9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в) от снижения качества продукции;</w:t>
      </w:r>
    </w:p>
    <w:p w14:paraId="1C73E7F5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г) от невостребованной продукции;</w:t>
      </w:r>
    </w:p>
    <w:p w14:paraId="25965748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д) от утраты выгодных заказчиков, выгодных рынков сбыта;</w:t>
      </w:r>
    </w:p>
    <w:p w14:paraId="139F1E41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е) от неполного использования производственной мощности предпри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я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тия;</w:t>
      </w:r>
    </w:p>
    <w:p w14:paraId="5A5866D3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ж) от простоев рабочей силы, средств труда, предметов труда и дене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ж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ных ресурсов;</w:t>
      </w:r>
    </w:p>
    <w:p w14:paraId="0C6D83DF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lastRenderedPageBreak/>
        <w:t>з) от перерасхода ресурсов на единицу продукции по сравнению с установленными нормами;</w:t>
      </w:r>
    </w:p>
    <w:p w14:paraId="6068C5F8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и) от порчи и недостачи материалов и готовой продукции;</w:t>
      </w:r>
    </w:p>
    <w:p w14:paraId="2E7FB1A2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к) от списания не полностью амортизированных основных средств;</w:t>
      </w:r>
    </w:p>
    <w:p w14:paraId="73CE54F6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л) от уплаты штрафных санкций за нарушение договорной дисципл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и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ны;</w:t>
      </w:r>
    </w:p>
    <w:p w14:paraId="4D9E5BA6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м) от списания невостребованной дебиторской задолженности;</w:t>
      </w:r>
    </w:p>
    <w:p w14:paraId="4F2ED9ED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н) от просроченной дебиторской задолженности;</w:t>
      </w:r>
    </w:p>
    <w:p w14:paraId="536B4525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о) от привлечения невыгодных источников финансирования;</w:t>
      </w:r>
    </w:p>
    <w:p w14:paraId="5548736F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п) от несвоевременного ввода в действие объектов капитального стро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и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тельства;</w:t>
      </w:r>
    </w:p>
    <w:p w14:paraId="57813EBE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р) от стихийных бедствий и т.д.</w:t>
      </w:r>
    </w:p>
    <w:p w14:paraId="1450DB90" w14:textId="77777777" w:rsidR="001F78E3" w:rsidRPr="00AF61F3" w:rsidRDefault="001F78E3" w:rsidP="001F78E3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F61F3">
        <w:rPr>
          <w:rFonts w:eastAsia="Times New Roman"/>
          <w:color w:val="000000"/>
          <w:sz w:val="28"/>
          <w:szCs w:val="28"/>
          <w:lang w:eastAsia="ru-RU"/>
        </w:rPr>
        <w:t>Анализ динамики этих потерь и разработка мероприятий по их устр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а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нению позволят значительно улучшить финансовое состояние субъекта х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о</w:t>
      </w:r>
      <w:r w:rsidRPr="00AF61F3">
        <w:rPr>
          <w:rFonts w:eastAsia="Times New Roman"/>
          <w:color w:val="000000"/>
          <w:sz w:val="28"/>
          <w:szCs w:val="28"/>
          <w:lang w:eastAsia="ru-RU"/>
        </w:rPr>
        <w:t>зяйствования.</w:t>
      </w:r>
    </w:p>
    <w:p w14:paraId="0E317758" w14:textId="683B9874" w:rsidR="00EE3348" w:rsidRDefault="00EE3348"/>
    <w:p w14:paraId="51547C5F" w14:textId="3134275F" w:rsidR="001F78E3" w:rsidRDefault="001F78E3"/>
    <w:p w14:paraId="34B3AE37" w14:textId="77777777" w:rsidR="001F78E3" w:rsidRPr="005F7B48" w:rsidRDefault="001F78E3" w:rsidP="001F78E3">
      <w:pPr>
        <w:pStyle w:val="a7"/>
        <w:pageBreakBefore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5F7B48">
        <w:rPr>
          <w:b/>
          <w:sz w:val="28"/>
          <w:szCs w:val="28"/>
        </w:rPr>
        <w:lastRenderedPageBreak/>
        <w:t>ВЫВОДЫ И ПРЕДЛОЖЕНИЯ</w:t>
      </w:r>
    </w:p>
    <w:p w14:paraId="6C2F34F1" w14:textId="77777777" w:rsidR="001F78E3" w:rsidRPr="005F7B48" w:rsidRDefault="001F78E3" w:rsidP="001F78E3">
      <w:pPr>
        <w:spacing w:after="0" w:line="360" w:lineRule="auto"/>
        <w:ind w:firstLine="709"/>
        <w:jc w:val="both"/>
        <w:rPr>
          <w:b/>
          <w:sz w:val="28"/>
          <w:szCs w:val="28"/>
        </w:rPr>
      </w:pPr>
    </w:p>
    <w:p w14:paraId="6A0EEDE5" w14:textId="77777777" w:rsidR="001F78E3" w:rsidRPr="005F7B48" w:rsidRDefault="001F78E3" w:rsidP="001F78E3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В условиях вступления в ВТО конкурентоспособность сельского х</w:t>
      </w:r>
      <w:r w:rsidRPr="005F7B48">
        <w:rPr>
          <w:sz w:val="28"/>
          <w:szCs w:val="28"/>
        </w:rPr>
        <w:t>о</w:t>
      </w:r>
      <w:r w:rsidRPr="005F7B48">
        <w:rPr>
          <w:sz w:val="28"/>
          <w:szCs w:val="28"/>
        </w:rPr>
        <w:t>зяйства России все в большей степени зависит от качества трудовых ресу</w:t>
      </w:r>
      <w:r w:rsidRPr="005F7B48">
        <w:rPr>
          <w:sz w:val="28"/>
          <w:szCs w:val="28"/>
        </w:rPr>
        <w:t>р</w:t>
      </w:r>
      <w:r w:rsidRPr="005F7B48">
        <w:rPr>
          <w:sz w:val="28"/>
          <w:szCs w:val="28"/>
        </w:rPr>
        <w:t>сов, их мобильности, мотивации к труду и нововведениям. Поэтому пробл</w:t>
      </w:r>
      <w:r w:rsidRPr="005F7B48">
        <w:rPr>
          <w:sz w:val="28"/>
          <w:szCs w:val="28"/>
        </w:rPr>
        <w:t>е</w:t>
      </w:r>
      <w:r w:rsidRPr="005F7B48">
        <w:rPr>
          <w:sz w:val="28"/>
          <w:szCs w:val="28"/>
        </w:rPr>
        <w:t>ма повышения производительности труда в АПК является актуальной.</w:t>
      </w:r>
    </w:p>
    <w:p w14:paraId="59C95D35" w14:textId="77777777" w:rsidR="001F78E3" w:rsidRPr="005F7B48" w:rsidRDefault="001F78E3" w:rsidP="001F78E3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ООО «Труженик» находится в западной части Мокшанского ра</w:t>
      </w:r>
      <w:r w:rsidRPr="005F7B48">
        <w:rPr>
          <w:sz w:val="28"/>
          <w:szCs w:val="28"/>
        </w:rPr>
        <w:t>й</w:t>
      </w:r>
      <w:r w:rsidRPr="005F7B48">
        <w:rPr>
          <w:sz w:val="28"/>
          <w:szCs w:val="28"/>
        </w:rPr>
        <w:t>она в Пензенской области и представляет собой земельный массив общей площадью 6918 га, из них сельхозугодий 6711 га.</w:t>
      </w:r>
    </w:p>
    <w:p w14:paraId="1D098D21" w14:textId="77777777" w:rsidR="001F78E3" w:rsidRPr="005F7B48" w:rsidRDefault="001F78E3" w:rsidP="001F78E3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Совокупный объем реализованной продукции за отчетный год составил в ООО «Труженик» 56,5 млн. руб. В целом организация является прибыльной. Так, чистая прибыль  в 2013 году составила  3,8 млн. руб.</w:t>
      </w:r>
    </w:p>
    <w:p w14:paraId="1277DA6C" w14:textId="77777777" w:rsidR="001F78E3" w:rsidRPr="005F7B48" w:rsidRDefault="001F78E3" w:rsidP="001F78E3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В организации примерно одинаково распределяется удельный вес выручки на продукцию растениеводства и животноводства. В том числе на долю зерна приходится более 40% всех доходов организации, на молоко – 34,5 %.</w:t>
      </w:r>
    </w:p>
    <w:p w14:paraId="1B0313E3" w14:textId="77777777" w:rsidR="001F78E3" w:rsidRPr="005F7B48" w:rsidRDefault="001F78E3" w:rsidP="001F78E3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ООО «Труженик» имеет зерно-молочное направление. Дополн</w:t>
      </w:r>
      <w:r w:rsidRPr="005F7B48">
        <w:rPr>
          <w:sz w:val="28"/>
          <w:szCs w:val="28"/>
        </w:rPr>
        <w:t>и</w:t>
      </w:r>
      <w:r w:rsidRPr="005F7B48">
        <w:rPr>
          <w:sz w:val="28"/>
          <w:szCs w:val="28"/>
        </w:rPr>
        <w:t>тельной отраслью является откорм крупного рогатого скота. Основные виды продукции в организации (зерно и молоко) дают положительный результат. До 2012 г. подсолнечник также приносил прибыль предприятию, но в 2013 г. от реализации получен убыток в размере 543 тыс. руб.</w:t>
      </w:r>
      <w:proofErr w:type="gramStart"/>
      <w:r w:rsidRPr="005F7B48">
        <w:rPr>
          <w:sz w:val="28"/>
          <w:szCs w:val="28"/>
        </w:rPr>
        <w:t xml:space="preserve"> ,</w:t>
      </w:r>
      <w:proofErr w:type="gramEnd"/>
      <w:r w:rsidRPr="005F7B48">
        <w:rPr>
          <w:sz w:val="28"/>
          <w:szCs w:val="28"/>
        </w:rPr>
        <w:t xml:space="preserve"> а уровень убыточн</w:t>
      </w:r>
      <w:r w:rsidRPr="005F7B48">
        <w:rPr>
          <w:sz w:val="28"/>
          <w:szCs w:val="28"/>
        </w:rPr>
        <w:t>о</w:t>
      </w:r>
      <w:r w:rsidRPr="005F7B48">
        <w:rPr>
          <w:sz w:val="28"/>
          <w:szCs w:val="28"/>
        </w:rPr>
        <w:t>сти составил 33,7 %.</w:t>
      </w:r>
    </w:p>
    <w:p w14:paraId="601EBD36" w14:textId="77777777" w:rsidR="001F78E3" w:rsidRPr="005F7B48" w:rsidRDefault="001F78E3" w:rsidP="001F78E3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на конец 2013 г. валюта баланса ООО «Труженик» увеличилась на 6966 тыс. руб. рост стоимости активов произошел за счет увеличения ст</w:t>
      </w:r>
      <w:r w:rsidRPr="005F7B48">
        <w:rPr>
          <w:sz w:val="28"/>
          <w:szCs w:val="28"/>
        </w:rPr>
        <w:t>о</w:t>
      </w:r>
      <w:r w:rsidRPr="005F7B48">
        <w:rPr>
          <w:sz w:val="28"/>
          <w:szCs w:val="28"/>
        </w:rPr>
        <w:t>имости прочих внеоборотных активов.</w:t>
      </w:r>
    </w:p>
    <w:p w14:paraId="164DA0FA" w14:textId="77777777" w:rsidR="001F78E3" w:rsidRPr="005F7B48" w:rsidRDefault="001F78E3" w:rsidP="001F78E3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Оборотные активы при этом сократились на 233 тыс. руб</w:t>
      </w:r>
      <w:proofErr w:type="gramStart"/>
      <w:r w:rsidRPr="005F7B48">
        <w:rPr>
          <w:sz w:val="28"/>
          <w:szCs w:val="28"/>
        </w:rPr>
        <w:t xml:space="preserve">.. </w:t>
      </w:r>
      <w:proofErr w:type="gramEnd"/>
      <w:r w:rsidRPr="005F7B48">
        <w:rPr>
          <w:sz w:val="28"/>
          <w:szCs w:val="28"/>
        </w:rPr>
        <w:t>в р</w:t>
      </w:r>
      <w:r w:rsidRPr="005F7B48">
        <w:rPr>
          <w:sz w:val="28"/>
          <w:szCs w:val="28"/>
        </w:rPr>
        <w:t>е</w:t>
      </w:r>
      <w:r w:rsidRPr="005F7B48">
        <w:rPr>
          <w:sz w:val="28"/>
          <w:szCs w:val="28"/>
        </w:rPr>
        <w:t>зультате изменения стоимости оборотных активов, а так же валюты баланса в целом, изменение претерпела и структура имущества; доля внеоборотных а</w:t>
      </w:r>
      <w:r w:rsidRPr="005F7B48">
        <w:rPr>
          <w:sz w:val="28"/>
          <w:szCs w:val="28"/>
        </w:rPr>
        <w:t>к</w:t>
      </w:r>
      <w:r w:rsidRPr="005F7B48">
        <w:rPr>
          <w:sz w:val="28"/>
          <w:szCs w:val="28"/>
        </w:rPr>
        <w:t>тивов возросла на 4,1 %, а оборотных – соответственно снизилась на 4,1 %.</w:t>
      </w:r>
    </w:p>
    <w:p w14:paraId="3B2560ED" w14:textId="77777777" w:rsidR="001F78E3" w:rsidRPr="005F7B48" w:rsidRDefault="001F78E3" w:rsidP="001F78E3">
      <w:pPr>
        <w:pStyle w:val="a5"/>
        <w:numPr>
          <w:ilvl w:val="0"/>
          <w:numId w:val="5"/>
        </w:numPr>
        <w:ind w:left="0" w:firstLine="709"/>
        <w:jc w:val="both"/>
        <w:rPr>
          <w:rStyle w:val="FontStyle19"/>
          <w:szCs w:val="28"/>
        </w:rPr>
      </w:pPr>
      <w:r w:rsidRPr="005F7B48">
        <w:rPr>
          <w:rStyle w:val="FontStyle19"/>
          <w:szCs w:val="28"/>
        </w:rPr>
        <w:lastRenderedPageBreak/>
        <w:t>Стоимость запасов возросла к концу 2013 г. на 866 тыс. руб. наибол</w:t>
      </w:r>
      <w:r w:rsidRPr="005F7B48">
        <w:rPr>
          <w:rStyle w:val="FontStyle19"/>
          <w:szCs w:val="28"/>
        </w:rPr>
        <w:t>ь</w:t>
      </w:r>
      <w:r w:rsidRPr="005F7B48">
        <w:rPr>
          <w:rStyle w:val="FontStyle19"/>
          <w:szCs w:val="28"/>
        </w:rPr>
        <w:t>ший удельный вес в структуре материальных оборотных средств занимали живо</w:t>
      </w:r>
      <w:r w:rsidRPr="005F7B48">
        <w:rPr>
          <w:rStyle w:val="FontStyle19"/>
          <w:szCs w:val="28"/>
        </w:rPr>
        <w:t>т</w:t>
      </w:r>
      <w:r w:rsidRPr="005F7B48">
        <w:rPr>
          <w:rStyle w:val="FontStyle19"/>
          <w:szCs w:val="28"/>
        </w:rPr>
        <w:t>ные на выращивании и откорме ( на конец 2013 г. 39,6 %).</w:t>
      </w:r>
      <w:r w:rsidRPr="005F7B48">
        <w:rPr>
          <w:rStyle w:val="a9"/>
          <w:rFonts w:eastAsiaTheme="minorHAnsi"/>
          <w:szCs w:val="28"/>
        </w:rPr>
        <w:t xml:space="preserve"> </w:t>
      </w:r>
      <w:r w:rsidRPr="005F7B48">
        <w:rPr>
          <w:rStyle w:val="FontStyle19"/>
          <w:szCs w:val="28"/>
        </w:rPr>
        <w:t>средняя продолжител</w:t>
      </w:r>
      <w:r w:rsidRPr="005F7B48">
        <w:rPr>
          <w:rStyle w:val="FontStyle19"/>
          <w:szCs w:val="28"/>
        </w:rPr>
        <w:t>ь</w:t>
      </w:r>
      <w:r w:rsidRPr="005F7B48">
        <w:rPr>
          <w:rStyle w:val="FontStyle19"/>
          <w:szCs w:val="28"/>
        </w:rPr>
        <w:t>ность оборота запасов в организации снизилась в 2013 г. И составила 244,3 дня (против 396 дней в 2011 г.). Ускорение оборачиваемости запасов свидетельствует о повышении деловой активности предприятия.</w:t>
      </w:r>
    </w:p>
    <w:p w14:paraId="2404303A" w14:textId="77777777" w:rsidR="001F78E3" w:rsidRPr="005F7B48" w:rsidRDefault="001F78E3" w:rsidP="001F78E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Коэффициент автономии (финансовой независимости) для анал</w:t>
      </w:r>
      <w:r w:rsidRPr="005F7B48">
        <w:rPr>
          <w:sz w:val="28"/>
          <w:szCs w:val="28"/>
        </w:rPr>
        <w:t>и</w:t>
      </w:r>
      <w:r w:rsidRPr="005F7B48">
        <w:rPr>
          <w:sz w:val="28"/>
          <w:szCs w:val="28"/>
        </w:rPr>
        <w:t>зируемого предприятия  имеет относительно высокое значение 0,69-</w:t>
      </w:r>
      <w:proofErr w:type="gramStart"/>
      <w:r w:rsidRPr="005F7B48">
        <w:rPr>
          <w:sz w:val="28"/>
          <w:szCs w:val="28"/>
        </w:rPr>
        <w:t>0,70</w:t>
      </w:r>
      <w:proofErr w:type="gramEnd"/>
      <w:r w:rsidRPr="005F7B48">
        <w:rPr>
          <w:sz w:val="28"/>
          <w:szCs w:val="28"/>
        </w:rPr>
        <w:t xml:space="preserve"> что свидетельствует о  достаточном объеме собственных источников финанс</w:t>
      </w:r>
      <w:r w:rsidRPr="005F7B48">
        <w:rPr>
          <w:sz w:val="28"/>
          <w:szCs w:val="28"/>
        </w:rPr>
        <w:t>о</w:t>
      </w:r>
      <w:r w:rsidRPr="005F7B48">
        <w:rPr>
          <w:sz w:val="28"/>
          <w:szCs w:val="28"/>
        </w:rPr>
        <w:t xml:space="preserve">вых ресурсов. </w:t>
      </w:r>
    </w:p>
    <w:p w14:paraId="4FBAE986" w14:textId="77777777" w:rsidR="001F78E3" w:rsidRPr="005F7B48" w:rsidRDefault="001F78E3" w:rsidP="001F78E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Коэффициент обеспеченности собственными оборотными сре</w:t>
      </w:r>
      <w:r w:rsidRPr="005F7B48">
        <w:rPr>
          <w:sz w:val="28"/>
          <w:szCs w:val="28"/>
        </w:rPr>
        <w:t>д</w:t>
      </w:r>
      <w:r w:rsidRPr="005F7B48">
        <w:rPr>
          <w:sz w:val="28"/>
          <w:szCs w:val="28"/>
        </w:rPr>
        <w:t>ствами соответствует нормативному уровню, то есть более 0,34.</w:t>
      </w:r>
    </w:p>
    <w:p w14:paraId="509DAC52" w14:textId="77777777" w:rsidR="001F78E3" w:rsidRPr="005F7B48" w:rsidRDefault="001F78E3" w:rsidP="001F78E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Коэффициент реальных активов в имуществе предприятия близок к оптимальному значению, что говорит о значительной доле основных средств, запасов в общем имуществе предприятия. Это повышает его инв</w:t>
      </w:r>
      <w:r w:rsidRPr="005F7B48">
        <w:rPr>
          <w:sz w:val="28"/>
          <w:szCs w:val="28"/>
        </w:rPr>
        <w:t>е</w:t>
      </w:r>
      <w:r w:rsidRPr="005F7B48">
        <w:rPr>
          <w:sz w:val="28"/>
          <w:szCs w:val="28"/>
        </w:rPr>
        <w:t xml:space="preserve">стиционную привлекательность. </w:t>
      </w:r>
    </w:p>
    <w:p w14:paraId="4BE89C2E" w14:textId="77777777" w:rsidR="001F78E3" w:rsidRPr="005F7B48" w:rsidRDefault="001F78E3" w:rsidP="001F78E3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ООО «Труженик» имеет не достаточно денежных сре</w:t>
      </w:r>
      <w:proofErr w:type="gramStart"/>
      <w:r w:rsidRPr="005F7B48">
        <w:rPr>
          <w:sz w:val="28"/>
          <w:szCs w:val="28"/>
        </w:rPr>
        <w:t>дств дл</w:t>
      </w:r>
      <w:proofErr w:type="gramEnd"/>
      <w:r w:rsidRPr="005F7B48">
        <w:rPr>
          <w:sz w:val="28"/>
          <w:szCs w:val="28"/>
        </w:rPr>
        <w:t>я немедленного погашения краткосрочных обязательств. Об этом свидетел</w:t>
      </w:r>
      <w:r w:rsidRPr="005F7B48">
        <w:rPr>
          <w:sz w:val="28"/>
          <w:szCs w:val="28"/>
        </w:rPr>
        <w:t>ь</w:t>
      </w:r>
      <w:r w:rsidRPr="005F7B48">
        <w:rPr>
          <w:sz w:val="28"/>
          <w:szCs w:val="28"/>
        </w:rPr>
        <w:t>ствует низкий коэффициент абсолютной ликвидности, коэффициент быстрой ликвидности, так как их значение существенно ниже нормативного значения показателей.</w:t>
      </w:r>
    </w:p>
    <w:p w14:paraId="35BC7B1C" w14:textId="77777777" w:rsidR="001F78E3" w:rsidRPr="005F7B48" w:rsidRDefault="001F78E3" w:rsidP="001F78E3">
      <w:pPr>
        <w:pStyle w:val="a7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Рентабельность активов в отчетном году составила 4,28  %, то есть на 1 рубль стоимости имущества организации получено 4,28 коп</w:t>
      </w:r>
      <w:proofErr w:type="gramStart"/>
      <w:r w:rsidRPr="005F7B48">
        <w:rPr>
          <w:sz w:val="28"/>
          <w:szCs w:val="28"/>
        </w:rPr>
        <w:t>.</w:t>
      </w:r>
      <w:proofErr w:type="gramEnd"/>
      <w:r w:rsidRPr="005F7B48">
        <w:rPr>
          <w:sz w:val="28"/>
          <w:szCs w:val="28"/>
        </w:rPr>
        <w:t xml:space="preserve"> </w:t>
      </w:r>
      <w:proofErr w:type="gramStart"/>
      <w:r w:rsidRPr="005F7B48">
        <w:rPr>
          <w:sz w:val="28"/>
          <w:szCs w:val="28"/>
        </w:rPr>
        <w:t>п</w:t>
      </w:r>
      <w:proofErr w:type="gramEnd"/>
      <w:r w:rsidRPr="005F7B48">
        <w:rPr>
          <w:sz w:val="28"/>
          <w:szCs w:val="28"/>
        </w:rPr>
        <w:t>р</w:t>
      </w:r>
      <w:r w:rsidRPr="005F7B48">
        <w:rPr>
          <w:sz w:val="28"/>
          <w:szCs w:val="28"/>
        </w:rPr>
        <w:t>и</w:t>
      </w:r>
      <w:r w:rsidRPr="005F7B48">
        <w:rPr>
          <w:sz w:val="28"/>
          <w:szCs w:val="28"/>
        </w:rPr>
        <w:t>были. наиболее благоприятным был 2011 г., где основные виды показателей рентабельности имели максимальный результат, так как финансовым резул</w:t>
      </w:r>
      <w:r w:rsidRPr="005F7B48">
        <w:rPr>
          <w:sz w:val="28"/>
          <w:szCs w:val="28"/>
        </w:rPr>
        <w:t>ь</w:t>
      </w:r>
      <w:r w:rsidRPr="005F7B48">
        <w:rPr>
          <w:sz w:val="28"/>
          <w:szCs w:val="28"/>
        </w:rPr>
        <w:t>татом была чистая прибыль в размере 6869 тыс. руб.</w:t>
      </w:r>
    </w:p>
    <w:p w14:paraId="1ACBB851" w14:textId="77777777" w:rsidR="001F78E3" w:rsidRPr="005F7B48" w:rsidRDefault="001F78E3" w:rsidP="001F78E3">
      <w:pPr>
        <w:spacing w:after="0" w:line="360" w:lineRule="auto"/>
        <w:ind w:firstLine="709"/>
        <w:jc w:val="both"/>
        <w:rPr>
          <w:sz w:val="28"/>
          <w:szCs w:val="28"/>
        </w:rPr>
      </w:pPr>
      <w:r w:rsidRPr="005F7B48">
        <w:rPr>
          <w:sz w:val="28"/>
          <w:szCs w:val="28"/>
        </w:rPr>
        <w:t>Финансовое оздоровление предприятия является моментом необход</w:t>
      </w:r>
      <w:r w:rsidRPr="005F7B48">
        <w:rPr>
          <w:sz w:val="28"/>
          <w:szCs w:val="28"/>
        </w:rPr>
        <w:t>и</w:t>
      </w:r>
      <w:r w:rsidRPr="005F7B48">
        <w:rPr>
          <w:sz w:val="28"/>
          <w:szCs w:val="28"/>
        </w:rPr>
        <w:t>мым для предприятия, финансовое состояние которого неустойчиво.</w:t>
      </w:r>
    </w:p>
    <w:p w14:paraId="3427E7DD" w14:textId="77777777" w:rsidR="001F78E3" w:rsidRPr="005F7B48" w:rsidRDefault="001F78E3" w:rsidP="001F78E3">
      <w:pPr>
        <w:spacing w:after="0" w:line="360" w:lineRule="auto"/>
        <w:ind w:firstLine="709"/>
      </w:pPr>
    </w:p>
    <w:p w14:paraId="38D73FB4" w14:textId="77777777" w:rsidR="001F78E3" w:rsidRDefault="001F78E3"/>
    <w:sectPr w:rsidR="001F78E3" w:rsidSect="001F78E3">
      <w:headerReference w:type="default" r:id="rId22"/>
      <w:footerReference w:type="default" r:id="rId2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08475" w14:textId="77777777" w:rsidR="005A1A0C" w:rsidRDefault="005A1A0C" w:rsidP="00821DAF">
      <w:pPr>
        <w:spacing w:after="0" w:line="240" w:lineRule="auto"/>
      </w:pPr>
      <w:r>
        <w:separator/>
      </w:r>
    </w:p>
  </w:endnote>
  <w:endnote w:type="continuationSeparator" w:id="0">
    <w:p w14:paraId="7423E380" w14:textId="77777777" w:rsidR="005A1A0C" w:rsidRDefault="005A1A0C" w:rsidP="00821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530627"/>
      <w:docPartObj>
        <w:docPartGallery w:val="Page Numbers (Bottom of Page)"/>
        <w:docPartUnique/>
      </w:docPartObj>
    </w:sdtPr>
    <w:sdtEndPr/>
    <w:sdtContent>
      <w:p w14:paraId="3DC472FC" w14:textId="6405E0E9" w:rsidR="00BF3DD5" w:rsidRDefault="00BF3DD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699">
          <w:rPr>
            <w:noProof/>
          </w:rPr>
          <w:t>1</w:t>
        </w:r>
        <w:r>
          <w:fldChar w:fldCharType="end"/>
        </w:r>
      </w:p>
    </w:sdtContent>
  </w:sdt>
  <w:p w14:paraId="330D0258" w14:textId="77777777" w:rsidR="00BF3DD5" w:rsidRDefault="00BF3DD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40056" w14:textId="77777777" w:rsidR="005A1A0C" w:rsidRDefault="005A1A0C" w:rsidP="00821DAF">
      <w:pPr>
        <w:spacing w:after="0" w:line="240" w:lineRule="auto"/>
      </w:pPr>
      <w:r>
        <w:separator/>
      </w:r>
    </w:p>
  </w:footnote>
  <w:footnote w:type="continuationSeparator" w:id="0">
    <w:p w14:paraId="3BA1FBC7" w14:textId="77777777" w:rsidR="005A1A0C" w:rsidRDefault="005A1A0C" w:rsidP="00821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2BD25" w14:textId="1EE6F80F" w:rsidR="001F78E3" w:rsidRDefault="001F78E3">
    <w:pPr>
      <w:pStyle w:val="a8"/>
      <w:jc w:val="right"/>
    </w:pPr>
  </w:p>
  <w:p w14:paraId="56FBB805" w14:textId="77777777" w:rsidR="00821DAF" w:rsidRDefault="00821D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44BA2"/>
    <w:multiLevelType w:val="multilevel"/>
    <w:tmpl w:val="8FDC60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F843DF1"/>
    <w:multiLevelType w:val="multilevel"/>
    <w:tmpl w:val="A8B6BB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4"/>
      <w:numFmt w:val="decimal"/>
      <w:isLgl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>
    <w:nsid w:val="4FBF256C"/>
    <w:multiLevelType w:val="hybridMultilevel"/>
    <w:tmpl w:val="4BAEEA7A"/>
    <w:lvl w:ilvl="0" w:tplc="87FEB46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D01B9"/>
    <w:multiLevelType w:val="hybridMultilevel"/>
    <w:tmpl w:val="843203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20F704F"/>
    <w:multiLevelType w:val="multilevel"/>
    <w:tmpl w:val="AFCCA9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C5"/>
    <w:rsid w:val="001540C5"/>
    <w:rsid w:val="001C1576"/>
    <w:rsid w:val="001D3F1D"/>
    <w:rsid w:val="001F78E3"/>
    <w:rsid w:val="005579EF"/>
    <w:rsid w:val="005A1A0C"/>
    <w:rsid w:val="00621699"/>
    <w:rsid w:val="006847B9"/>
    <w:rsid w:val="00821DAF"/>
    <w:rsid w:val="00910012"/>
    <w:rsid w:val="00984F43"/>
    <w:rsid w:val="00B954D8"/>
    <w:rsid w:val="00BF3DD5"/>
    <w:rsid w:val="00CD0217"/>
    <w:rsid w:val="00DF63BD"/>
    <w:rsid w:val="00EE3348"/>
    <w:rsid w:val="00F2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88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40C5"/>
    <w:pPr>
      <w:spacing w:after="120" w:line="240" w:lineRule="auto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5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540C5"/>
    <w:pPr>
      <w:spacing w:after="0" w:line="360" w:lineRule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540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E3348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DF63BD"/>
    <w:pPr>
      <w:widowControl w:val="0"/>
      <w:autoSpaceDE w:val="0"/>
      <w:autoSpaceDN w:val="0"/>
      <w:adjustRightInd w:val="0"/>
      <w:spacing w:after="0" w:line="554" w:lineRule="exact"/>
      <w:ind w:hanging="874"/>
    </w:pPr>
    <w:rPr>
      <w:sz w:val="24"/>
      <w:szCs w:val="24"/>
    </w:rPr>
  </w:style>
  <w:style w:type="character" w:customStyle="1" w:styleId="FontStyle19">
    <w:name w:val="Font Style19"/>
    <w:uiPriority w:val="99"/>
    <w:rsid w:val="00DF63B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6847B9"/>
    <w:pPr>
      <w:widowControl w:val="0"/>
      <w:autoSpaceDE w:val="0"/>
      <w:autoSpaceDN w:val="0"/>
      <w:adjustRightInd w:val="0"/>
      <w:spacing w:after="0" w:line="487" w:lineRule="exact"/>
      <w:ind w:firstLine="706"/>
      <w:jc w:val="both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2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1DAF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82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21DAF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1F78E3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F78E3"/>
    <w:rPr>
      <w:rFonts w:eastAsia="Times New Roman"/>
      <w:sz w:val="16"/>
      <w:szCs w:val="16"/>
      <w:lang w:eastAsia="ru-RU"/>
    </w:rPr>
  </w:style>
  <w:style w:type="table" w:styleId="ac">
    <w:name w:val="Table Grid"/>
    <w:basedOn w:val="a1"/>
    <w:uiPriority w:val="59"/>
    <w:rsid w:val="001F78E3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link w:val="10"/>
    <w:uiPriority w:val="99"/>
    <w:rsid w:val="001F78E3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F78E3"/>
    <w:pPr>
      <w:shd w:val="clear" w:color="auto" w:fill="FFFFFF"/>
      <w:spacing w:after="420" w:line="240" w:lineRule="atLeast"/>
      <w:ind w:hanging="1860"/>
      <w:outlineLvl w:val="0"/>
    </w:pPr>
    <w:rPr>
      <w:b/>
      <w:bCs/>
      <w:sz w:val="27"/>
      <w:szCs w:val="27"/>
    </w:rPr>
  </w:style>
  <w:style w:type="paragraph" w:customStyle="1" w:styleId="Style2">
    <w:name w:val="Style2"/>
    <w:basedOn w:val="a"/>
    <w:uiPriority w:val="99"/>
    <w:rsid w:val="001F78E3"/>
    <w:pPr>
      <w:widowControl w:val="0"/>
      <w:autoSpaceDE w:val="0"/>
      <w:autoSpaceDN w:val="0"/>
      <w:adjustRightInd w:val="0"/>
      <w:spacing w:after="0" w:line="483" w:lineRule="exact"/>
      <w:ind w:firstLine="696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F78E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1F78E3"/>
    <w:rPr>
      <w:rFonts w:ascii="Times New Roman" w:hAnsi="Times New Roman" w:cs="Times New Roman"/>
      <w:i/>
      <w:iCs/>
      <w:spacing w:val="-3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40C5"/>
    <w:pPr>
      <w:spacing w:after="120" w:line="240" w:lineRule="auto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54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540C5"/>
    <w:pPr>
      <w:spacing w:after="0" w:line="360" w:lineRule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540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E3348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DF63BD"/>
    <w:pPr>
      <w:widowControl w:val="0"/>
      <w:autoSpaceDE w:val="0"/>
      <w:autoSpaceDN w:val="0"/>
      <w:adjustRightInd w:val="0"/>
      <w:spacing w:after="0" w:line="554" w:lineRule="exact"/>
      <w:ind w:hanging="874"/>
    </w:pPr>
    <w:rPr>
      <w:sz w:val="24"/>
      <w:szCs w:val="24"/>
    </w:rPr>
  </w:style>
  <w:style w:type="character" w:customStyle="1" w:styleId="FontStyle19">
    <w:name w:val="Font Style19"/>
    <w:uiPriority w:val="99"/>
    <w:rsid w:val="00DF63B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6847B9"/>
    <w:pPr>
      <w:widowControl w:val="0"/>
      <w:autoSpaceDE w:val="0"/>
      <w:autoSpaceDN w:val="0"/>
      <w:adjustRightInd w:val="0"/>
      <w:spacing w:after="0" w:line="487" w:lineRule="exact"/>
      <w:ind w:firstLine="706"/>
      <w:jc w:val="both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2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1DAF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82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21DAF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1F78E3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F78E3"/>
    <w:rPr>
      <w:rFonts w:eastAsia="Times New Roman"/>
      <w:sz w:val="16"/>
      <w:szCs w:val="16"/>
      <w:lang w:eastAsia="ru-RU"/>
    </w:rPr>
  </w:style>
  <w:style w:type="table" w:styleId="ac">
    <w:name w:val="Table Grid"/>
    <w:basedOn w:val="a1"/>
    <w:uiPriority w:val="59"/>
    <w:rsid w:val="001F78E3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link w:val="10"/>
    <w:uiPriority w:val="99"/>
    <w:rsid w:val="001F78E3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F78E3"/>
    <w:pPr>
      <w:shd w:val="clear" w:color="auto" w:fill="FFFFFF"/>
      <w:spacing w:after="420" w:line="240" w:lineRule="atLeast"/>
      <w:ind w:hanging="1860"/>
      <w:outlineLvl w:val="0"/>
    </w:pPr>
    <w:rPr>
      <w:b/>
      <w:bCs/>
      <w:sz w:val="27"/>
      <w:szCs w:val="27"/>
    </w:rPr>
  </w:style>
  <w:style w:type="paragraph" w:customStyle="1" w:styleId="Style2">
    <w:name w:val="Style2"/>
    <w:basedOn w:val="a"/>
    <w:uiPriority w:val="99"/>
    <w:rsid w:val="001F78E3"/>
    <w:pPr>
      <w:widowControl w:val="0"/>
      <w:autoSpaceDE w:val="0"/>
      <w:autoSpaceDN w:val="0"/>
      <w:adjustRightInd w:val="0"/>
      <w:spacing w:after="0" w:line="483" w:lineRule="exact"/>
      <w:ind w:firstLine="696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F78E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1F78E3"/>
    <w:rPr>
      <w:rFonts w:ascii="Times New Roman" w:hAnsi="Times New Roman" w:cs="Times New Roman"/>
      <w:i/>
      <w:iCs/>
      <w:spacing w:val="-3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6789</Words>
  <Characters>38698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4</cp:revision>
  <dcterms:created xsi:type="dcterms:W3CDTF">2023-02-20T19:15:00Z</dcterms:created>
  <dcterms:modified xsi:type="dcterms:W3CDTF">2025-01-23T06:14:00Z</dcterms:modified>
</cp:coreProperties>
</file>