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5D5" w:rsidRPr="00265238" w:rsidRDefault="008645D5" w:rsidP="008645D5">
      <w:pPr>
        <w:jc w:val="center"/>
        <w:rPr>
          <w:bCs w:val="0"/>
          <w:sz w:val="24"/>
        </w:rPr>
      </w:pPr>
      <w:r w:rsidRPr="00265238">
        <w:rPr>
          <w:b/>
          <w:bCs w:val="0"/>
          <w:color w:val="000000"/>
          <w:spacing w:val="-10"/>
          <w:sz w:val="24"/>
        </w:rPr>
        <w:t>В</w:t>
      </w:r>
      <w:r w:rsidRPr="00265238">
        <w:rPr>
          <w:b/>
          <w:color w:val="000000"/>
          <w:sz w:val="24"/>
        </w:rPr>
        <w:t xml:space="preserve">опросы для промежуточной аттестации (экзамен) </w:t>
      </w:r>
      <w:r w:rsidRPr="00265238">
        <w:rPr>
          <w:b/>
          <w:color w:val="000000"/>
          <w:sz w:val="24"/>
          <w:lang w:eastAsia="ko-KR"/>
        </w:rPr>
        <w:t xml:space="preserve">по </w:t>
      </w:r>
      <w:r>
        <w:rPr>
          <w:b/>
          <w:color w:val="000000"/>
          <w:sz w:val="24"/>
          <w:lang w:eastAsia="ko-KR"/>
        </w:rPr>
        <w:t>судебной экономической экспертизы</w:t>
      </w:r>
      <w:bookmarkStart w:id="0" w:name="_GoBack"/>
      <w:bookmarkEnd w:id="0"/>
    </w:p>
    <w:p w:rsidR="008645D5" w:rsidRPr="001830E7" w:rsidRDefault="008645D5" w:rsidP="008645D5">
      <w:pPr>
        <w:pStyle w:val="5"/>
        <w:keepNext/>
        <w:spacing w:before="0" w:after="0"/>
        <w:ind w:firstLine="709"/>
        <w:jc w:val="both"/>
        <w:rPr>
          <w:b w:val="0"/>
          <w:bCs w:val="0"/>
          <w:i w:val="0"/>
          <w:sz w:val="24"/>
          <w:szCs w:val="24"/>
        </w:rPr>
      </w:pPr>
      <w:r w:rsidRPr="001830E7">
        <w:rPr>
          <w:b w:val="0"/>
          <w:bCs w:val="0"/>
          <w:i w:val="0"/>
          <w:sz w:val="24"/>
          <w:szCs w:val="24"/>
        </w:rPr>
        <w:t>Понятие судебной экспертизы</w:t>
      </w:r>
    </w:p>
    <w:p w:rsidR="008645D5" w:rsidRPr="001830E7" w:rsidRDefault="008645D5" w:rsidP="008645D5">
      <w:pPr>
        <w:pStyle w:val="5"/>
        <w:keepNext/>
        <w:spacing w:before="0" w:after="0"/>
        <w:ind w:firstLine="709"/>
        <w:jc w:val="both"/>
        <w:rPr>
          <w:b w:val="0"/>
          <w:bCs w:val="0"/>
          <w:i w:val="0"/>
          <w:sz w:val="24"/>
          <w:szCs w:val="24"/>
        </w:rPr>
      </w:pPr>
      <w:r w:rsidRPr="001830E7">
        <w:rPr>
          <w:b w:val="0"/>
          <w:bCs w:val="0"/>
          <w:i w:val="0"/>
          <w:sz w:val="24"/>
          <w:szCs w:val="24"/>
        </w:rPr>
        <w:t>Задачи судебной экспертизы</w:t>
      </w:r>
    </w:p>
    <w:p w:rsidR="008645D5" w:rsidRPr="001830E7" w:rsidRDefault="008645D5" w:rsidP="008645D5">
      <w:pPr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Классификация судебных экспертиз</w:t>
      </w:r>
    </w:p>
    <w:p w:rsidR="008645D5" w:rsidRDefault="008645D5" w:rsidP="008645D5">
      <w:pPr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 xml:space="preserve">Место судебной </w:t>
      </w:r>
      <w:proofErr w:type="spellStart"/>
      <w:r w:rsidRPr="001830E7">
        <w:rPr>
          <w:bCs w:val="0"/>
          <w:iCs/>
          <w:sz w:val="24"/>
        </w:rPr>
        <w:t>экспертологии</w:t>
      </w:r>
      <w:proofErr w:type="spellEnd"/>
      <w:r w:rsidRPr="001830E7">
        <w:rPr>
          <w:bCs w:val="0"/>
          <w:iCs/>
          <w:sz w:val="24"/>
        </w:rPr>
        <w:t xml:space="preserve"> в системе научного знания</w:t>
      </w:r>
    </w:p>
    <w:p w:rsidR="008645D5" w:rsidRPr="001830E7" w:rsidRDefault="008645D5" w:rsidP="008645D5">
      <w:pPr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Исторические этапы развития судебной экономической экспертизы</w:t>
      </w:r>
    </w:p>
    <w:p w:rsidR="008645D5" w:rsidRDefault="008645D5" w:rsidP="008645D5">
      <w:pPr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Вклад ученых-экономистов в развитие судебной экономической экспертизы</w:t>
      </w:r>
    </w:p>
    <w:p w:rsidR="008645D5" w:rsidRPr="001830E7" w:rsidRDefault="008645D5" w:rsidP="008645D5">
      <w:pPr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Определение, объект, предмет и содержание судебной экономической экспертизы</w:t>
      </w:r>
    </w:p>
    <w:p w:rsidR="008645D5" w:rsidRPr="001830E7" w:rsidRDefault="008645D5" w:rsidP="008645D5">
      <w:pPr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Цель и задачи судебных экономических экспертиз</w:t>
      </w:r>
    </w:p>
    <w:p w:rsidR="008645D5" w:rsidRDefault="008645D5" w:rsidP="008645D5">
      <w:pPr>
        <w:pStyle w:val="a3"/>
        <w:tabs>
          <w:tab w:val="left" w:pos="-108"/>
          <w:tab w:val="left" w:pos="1134"/>
        </w:tabs>
        <w:spacing w:after="0" w:line="240" w:lineRule="auto"/>
        <w:ind w:left="34" w:firstLine="709"/>
        <w:jc w:val="both"/>
        <w:rPr>
          <w:rFonts w:ascii="Times New Roman" w:hAnsi="Times New Roman"/>
          <w:iCs/>
          <w:sz w:val="24"/>
        </w:rPr>
      </w:pPr>
      <w:r w:rsidRPr="001830E7">
        <w:rPr>
          <w:rFonts w:ascii="Times New Roman" w:hAnsi="Times New Roman"/>
          <w:iCs/>
          <w:sz w:val="24"/>
        </w:rPr>
        <w:t>Классификация судебных экономических экспертиз</w:t>
      </w:r>
    </w:p>
    <w:p w:rsidR="008645D5" w:rsidRPr="001830E7" w:rsidRDefault="008645D5" w:rsidP="008645D5">
      <w:pPr>
        <w:pStyle w:val="a3"/>
        <w:tabs>
          <w:tab w:val="left" w:pos="-108"/>
          <w:tab w:val="left" w:pos="1134"/>
        </w:tabs>
        <w:spacing w:after="0" w:line="240" w:lineRule="auto"/>
        <w:ind w:left="34" w:firstLine="709"/>
        <w:jc w:val="both"/>
        <w:rPr>
          <w:rFonts w:ascii="Times New Roman" w:hAnsi="Times New Roman"/>
          <w:iCs/>
          <w:sz w:val="24"/>
          <w:szCs w:val="24"/>
        </w:rPr>
      </w:pPr>
      <w:r w:rsidRPr="001830E7">
        <w:rPr>
          <w:rFonts w:ascii="Times New Roman" w:hAnsi="Times New Roman"/>
          <w:iCs/>
          <w:sz w:val="24"/>
          <w:szCs w:val="24"/>
        </w:rPr>
        <w:t>Виды контрольной деятельности в практике российских организаций</w:t>
      </w:r>
    </w:p>
    <w:p w:rsidR="008645D5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Сходство и различия между контрольными инструментами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Законодательно-нормативное регулирование экспертной деятельности в РФ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Принципы законодательного регулирования судебной экономической экспертизы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Правовые основы деятельности судебного эксперта-экономиста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Локальное регулирование проведения судебной экономической экспертизы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Экспертные учреждения</w:t>
      </w:r>
    </w:p>
    <w:p w:rsidR="008645D5" w:rsidRPr="001830E7" w:rsidRDefault="008645D5" w:rsidP="008645D5">
      <w:pPr>
        <w:pStyle w:val="5"/>
        <w:keepNext/>
        <w:spacing w:before="0" w:after="0"/>
        <w:ind w:firstLine="709"/>
        <w:jc w:val="both"/>
        <w:rPr>
          <w:b w:val="0"/>
          <w:bCs w:val="0"/>
          <w:i w:val="0"/>
          <w:sz w:val="24"/>
        </w:rPr>
      </w:pPr>
      <w:r w:rsidRPr="001830E7">
        <w:rPr>
          <w:b w:val="0"/>
          <w:bCs w:val="0"/>
          <w:i w:val="0"/>
          <w:sz w:val="24"/>
        </w:rPr>
        <w:t>Саморегулируемые организации экспертов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Субъекты судебно-экспертной деятельности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Процессуальный статус и компетенция эксперта</w:t>
      </w:r>
    </w:p>
    <w:p w:rsidR="008645D5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Профессиональная этика эксперта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Этапы проведения экспертизы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 xml:space="preserve">Порядок назначения судебной экспертизы в уголовном судопроизводстве 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 xml:space="preserve">Назначение судебной экспертизы в гражданском и арбитражном процессах 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 xml:space="preserve">Особенности организации судебной экспертизы по результатам налогового контроля 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 xml:space="preserve">Вопросы, решаемые судебной экспертизой </w:t>
      </w:r>
    </w:p>
    <w:p w:rsidR="008645D5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Структура постановления следователя о назначении судебной экспертизы</w:t>
      </w:r>
    </w:p>
    <w:p w:rsidR="008645D5" w:rsidRDefault="008645D5" w:rsidP="008645D5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Метод, методика, методические приемы экспертного исследования</w:t>
      </w:r>
    </w:p>
    <w:p w:rsidR="008645D5" w:rsidRDefault="008645D5" w:rsidP="008645D5">
      <w:pPr>
        <w:widowControl w:val="0"/>
        <w:autoSpaceDE w:val="0"/>
        <w:autoSpaceDN w:val="0"/>
        <w:adjustRightInd w:val="0"/>
        <w:spacing w:line="23" w:lineRule="atLeast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Методика и техника проверки учетной документации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spacing w:line="23" w:lineRule="atLeast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Структура и методика составления заключения судебной экономической экспертизы</w:t>
      </w:r>
    </w:p>
    <w:p w:rsidR="008645D5" w:rsidRPr="001830E7" w:rsidRDefault="008645D5" w:rsidP="008645D5">
      <w:pPr>
        <w:spacing w:line="23" w:lineRule="atLeast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Виды экспертных заключений</w:t>
      </w:r>
    </w:p>
    <w:p w:rsidR="008645D5" w:rsidRPr="001830E7" w:rsidRDefault="008645D5" w:rsidP="008645D5">
      <w:pPr>
        <w:spacing w:line="23" w:lineRule="atLeast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Дополнительная, повторная, комплексная и комиссионная экспертизы</w:t>
      </w:r>
    </w:p>
    <w:p w:rsidR="008645D5" w:rsidRDefault="008645D5" w:rsidP="008645D5">
      <w:pPr>
        <w:widowControl w:val="0"/>
        <w:autoSpaceDE w:val="0"/>
        <w:autoSpaceDN w:val="0"/>
        <w:adjustRightInd w:val="0"/>
        <w:spacing w:line="23" w:lineRule="atLeast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Оценка заключения следователем и адвокатом</w:t>
      </w:r>
    </w:p>
    <w:p w:rsidR="008645D5" w:rsidRPr="001830E7" w:rsidRDefault="008645D5" w:rsidP="008645D5">
      <w:pPr>
        <w:widowControl w:val="0"/>
        <w:autoSpaceDE w:val="0"/>
        <w:autoSpaceDN w:val="0"/>
        <w:adjustRightInd w:val="0"/>
        <w:spacing w:line="23" w:lineRule="atLeast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Методики проведения экспертного исследования достоверности отчетности</w:t>
      </w:r>
    </w:p>
    <w:p w:rsidR="008645D5" w:rsidRPr="001830E7" w:rsidRDefault="008645D5" w:rsidP="008645D5">
      <w:pPr>
        <w:spacing w:line="23" w:lineRule="atLeast"/>
        <w:ind w:firstLine="709"/>
        <w:jc w:val="both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Классификация нарушений требований к ведению бухгалтерского учета</w:t>
      </w:r>
    </w:p>
    <w:p w:rsidR="008645D5" w:rsidRPr="001830E7" w:rsidRDefault="008645D5" w:rsidP="008645D5">
      <w:pPr>
        <w:ind w:firstLine="709"/>
        <w:rPr>
          <w:bCs w:val="0"/>
          <w:iCs/>
          <w:sz w:val="24"/>
        </w:rPr>
      </w:pPr>
      <w:r w:rsidRPr="001830E7">
        <w:rPr>
          <w:bCs w:val="0"/>
          <w:iCs/>
          <w:sz w:val="24"/>
        </w:rPr>
        <w:t>Ответственность за нарушение правил ведения бухгалтерского учета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Общие положения экспертного исследования операций с денежными средствами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Организация и методика экспертного исследования операций с денежными средствами</w:t>
      </w:r>
    </w:p>
    <w:p w:rsidR="008645D5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Примерное содержание экспертного исследования операций с денежными средствами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>
        <w:rPr>
          <w:iCs/>
        </w:rPr>
        <w:t>О</w:t>
      </w:r>
      <w:r w:rsidRPr="001830E7">
        <w:rPr>
          <w:iCs/>
        </w:rPr>
        <w:t>бщие положения экспертного исследования операций с основными средствами и нематериальными активами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Методика экспертного исследования операций с основными средствами и нематериальными активами</w:t>
      </w:r>
    </w:p>
    <w:p w:rsidR="008645D5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Обобщение результатов экспертного исследования фактов хозяйственной жизни по движению основных средств и нематериальных активов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Общие положения экспертного исследования операций с материально-производственными запасами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  <w:spacing w:val="-2"/>
        </w:rPr>
      </w:pPr>
      <w:r w:rsidRPr="001830E7">
        <w:rPr>
          <w:iCs/>
          <w:spacing w:val="-2"/>
        </w:rPr>
        <w:t>Организация и методика экспертного исследования операций с материально-производственными запасами</w:t>
      </w:r>
    </w:p>
    <w:p w:rsidR="008645D5" w:rsidRDefault="008645D5" w:rsidP="008645D5">
      <w:pPr>
        <w:pStyle w:val="Default"/>
        <w:ind w:firstLine="709"/>
        <w:jc w:val="both"/>
        <w:rPr>
          <w:iCs/>
          <w:spacing w:val="-2"/>
        </w:rPr>
      </w:pPr>
      <w:r w:rsidRPr="001830E7">
        <w:rPr>
          <w:iCs/>
          <w:spacing w:val="-2"/>
        </w:rPr>
        <w:t>Примерное содержание экспертного исследования операций с материально-производственными запасами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lastRenderedPageBreak/>
        <w:t>Общие положения экспертного исследования расчетов с персоналом по оплате труда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Организация и методика экспертного исследования расчетов с персоналом по оплате труда</w:t>
      </w:r>
    </w:p>
    <w:p w:rsidR="008645D5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Примерное содержание экспертного исследования расчетов с персоналом по оплате труда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Общие положения экспертного исследования операций по формированию финансовых результатов и использованию прибыли</w:t>
      </w:r>
    </w:p>
    <w:p w:rsidR="008645D5" w:rsidRPr="001830E7" w:rsidRDefault="008645D5" w:rsidP="008645D5">
      <w:pPr>
        <w:pStyle w:val="Default"/>
        <w:ind w:firstLine="709"/>
        <w:jc w:val="both"/>
        <w:rPr>
          <w:iCs/>
        </w:rPr>
      </w:pPr>
      <w:r w:rsidRPr="001830E7">
        <w:rPr>
          <w:iCs/>
        </w:rPr>
        <w:t>Организация и методика экспертного исследования операций по формированию финансовых результатов и использованию прибыли</w:t>
      </w:r>
    </w:p>
    <w:p w:rsidR="008645D5" w:rsidRDefault="008645D5" w:rsidP="008645D5">
      <w:pPr>
        <w:pStyle w:val="a3"/>
        <w:tabs>
          <w:tab w:val="left" w:pos="317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830E7">
        <w:rPr>
          <w:rFonts w:ascii="Times New Roman" w:hAnsi="Times New Roman"/>
          <w:iCs/>
          <w:sz w:val="24"/>
        </w:rPr>
        <w:t>Примерное содержание экспертного исследования операций по формированию финансовых результатов и использованию прибыли</w:t>
      </w:r>
    </w:p>
    <w:p w:rsidR="008645D5" w:rsidRDefault="008645D5" w:rsidP="008645D5">
      <w:pPr>
        <w:pStyle w:val="a3"/>
        <w:tabs>
          <w:tab w:val="left" w:pos="317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8645D5" w:rsidRDefault="008645D5" w:rsidP="008645D5">
      <w:pPr>
        <w:pStyle w:val="a3"/>
        <w:tabs>
          <w:tab w:val="left" w:pos="317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E3295B" w:rsidRDefault="00E3295B"/>
    <w:sectPr w:rsidR="00E3295B" w:rsidSect="000A2F3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D5"/>
    <w:rsid w:val="000A2F30"/>
    <w:rsid w:val="008645D5"/>
    <w:rsid w:val="00E3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14B2"/>
  <w15:chartTrackingRefBased/>
  <w15:docId w15:val="{F0BEF976-2EA3-47EA-B648-3F9780A5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45D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8645D5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645D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8645D5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customStyle="1" w:styleId="Default">
    <w:name w:val="Default"/>
    <w:rsid w:val="008645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8645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2026-04-20T09:55:00Z</dcterms:created>
  <dcterms:modified xsi:type="dcterms:W3CDTF">2026-04-20T09:59:00Z</dcterms:modified>
</cp:coreProperties>
</file>