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7BB" w:rsidRPr="009E77BB" w:rsidRDefault="009E77BB" w:rsidP="009E77BB">
      <w:pPr>
        <w:widowControl w:val="0"/>
        <w:spacing w:after="0" w:line="240" w:lineRule="auto"/>
        <w:jc w:val="center"/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</w:pPr>
      <w:bookmarkStart w:id="0" w:name="_GoBack"/>
      <w:r w:rsidRPr="009E77BB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Тема 1.6 Управление персоналом – как система</w:t>
      </w:r>
    </w:p>
    <w:p w:rsidR="005A1E94" w:rsidRPr="009E77BB" w:rsidRDefault="005A1E94" w:rsidP="009E77B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:rsidR="005A1E94" w:rsidRDefault="005A1E94" w:rsidP="005A1E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5704BF">
        <w:rPr>
          <w:rFonts w:ascii="Times New Roman" w:hAnsi="Times New Roman"/>
          <w:i/>
          <w:sz w:val="32"/>
          <w:szCs w:val="32"/>
        </w:rPr>
        <w:t xml:space="preserve">Цель: </w:t>
      </w:r>
      <w:r w:rsidRPr="0030260F">
        <w:rPr>
          <w:rFonts w:ascii="Times New Roman" w:hAnsi="Times New Roman"/>
          <w:i/>
          <w:sz w:val="32"/>
          <w:szCs w:val="32"/>
        </w:rPr>
        <w:t xml:space="preserve">изучить </w:t>
      </w:r>
      <w:r>
        <w:rPr>
          <w:rFonts w:ascii="Times New Roman" w:hAnsi="Times New Roman"/>
          <w:i/>
          <w:sz w:val="32"/>
          <w:szCs w:val="32"/>
        </w:rPr>
        <w:t>понятие, сущностное содержание и классификацию персонала, его структуру</w:t>
      </w:r>
      <w:r w:rsidRPr="0030260F">
        <w:rPr>
          <w:rFonts w:ascii="Times New Roman" w:hAnsi="Times New Roman"/>
          <w:i/>
          <w:sz w:val="32"/>
          <w:szCs w:val="32"/>
        </w:rPr>
        <w:t>.</w:t>
      </w:r>
    </w:p>
    <w:p w:rsidR="005A1E94" w:rsidRDefault="005A1E94" w:rsidP="005A1E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5A1E94" w:rsidRDefault="005A1E94" w:rsidP="005A1E9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6C2607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Персонал предприятия (кадры, трудовой коллектив)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6C2607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это совокупность работников, входящих в его списочный состав.</w:t>
      </w:r>
    </w:p>
    <w:p w:rsidR="005A1E94" w:rsidRDefault="005A1E94" w:rsidP="005A1E94">
      <w:pPr>
        <w:pStyle w:val="Defaul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86046">
        <w:rPr>
          <w:rFonts w:ascii="Times New Roman" w:hAnsi="Times New Roman" w:cs="Times New Roman"/>
          <w:sz w:val="32"/>
          <w:szCs w:val="32"/>
        </w:rPr>
        <w:t>По характеру выполняемых функций персонал предприятий по производству продуктов питания подразделяется на четыре категории: рабочих, руководителей, специалистов и технических исполнителей (служащих)</w:t>
      </w:r>
      <w:r>
        <w:rPr>
          <w:rFonts w:ascii="Times New Roman" w:hAnsi="Times New Roman" w:cs="Times New Roman"/>
          <w:sz w:val="32"/>
          <w:szCs w:val="32"/>
        </w:rPr>
        <w:t xml:space="preserve"> (рисунок 2.1).</w:t>
      </w:r>
      <w:r w:rsidRPr="0098604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1E94" w:rsidRPr="00986046" w:rsidRDefault="005A1E94" w:rsidP="005A1E94">
      <w:pPr>
        <w:pStyle w:val="Default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A1E94" w:rsidRDefault="005A1E94" w:rsidP="005A1E94">
      <w:pPr>
        <w:spacing w:after="0" w:line="240" w:lineRule="auto"/>
        <w:jc w:val="center"/>
        <w:rPr>
          <w:rFonts w:ascii="Times New Roman" w:hAnsi="Times New Roman"/>
          <w:color w:val="101010"/>
          <w:sz w:val="32"/>
          <w:szCs w:val="32"/>
          <w:shd w:val="clear" w:color="auto" w:fill="FFFFFF"/>
        </w:rPr>
      </w:pPr>
      <w:r>
        <w:fldChar w:fldCharType="begin"/>
      </w:r>
      <w:r>
        <w:instrText xml:space="preserve"> INCLUDEPICTURE "https://cito-web.yspu.org/link1/metod/met101/img62.png" \* MERGEFORMATINET </w:instrText>
      </w:r>
      <w:r>
        <w:fldChar w:fldCharType="separate"/>
      </w:r>
      <w:r w:rsidR="009E77BB">
        <w:fldChar w:fldCharType="begin"/>
      </w:r>
      <w:r w:rsidR="009E77BB">
        <w:instrText xml:space="preserve"> </w:instrText>
      </w:r>
      <w:r w:rsidR="009E77BB">
        <w:instrText>INCLUDEPICTURE  "https://cito-web.yspu.org/link1/metod/met101/img62.png" \* MERGEFORMATINET</w:instrText>
      </w:r>
      <w:r w:rsidR="009E77BB">
        <w:instrText xml:space="preserve"> </w:instrText>
      </w:r>
      <w:r w:rsidR="009E77BB">
        <w:fldChar w:fldCharType="separate"/>
      </w:r>
      <w:r w:rsidR="009E77B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446.1pt;height:290.35pt">
            <v:imagedata r:id="rId5" r:href="rId6"/>
          </v:shape>
        </w:pict>
      </w:r>
      <w:r w:rsidR="009E77BB">
        <w:fldChar w:fldCharType="end"/>
      </w:r>
      <w:r>
        <w:fldChar w:fldCharType="end"/>
      </w:r>
    </w:p>
    <w:p w:rsidR="005A1E94" w:rsidRPr="00986046" w:rsidRDefault="005A1E94" w:rsidP="005A1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32"/>
          <w:szCs w:val="32"/>
          <w:lang w:eastAsia="ru-RU"/>
        </w:rPr>
      </w:pPr>
      <w:r w:rsidRPr="00986046">
        <w:rPr>
          <w:rFonts w:ascii="Times New Roman" w:hAnsi="Times New Roman"/>
          <w:iCs/>
          <w:color w:val="000000"/>
          <w:sz w:val="32"/>
          <w:szCs w:val="32"/>
          <w:lang w:eastAsia="ru-RU"/>
        </w:rPr>
        <w:t>Рисунок 2.1 – Классификация персонала предприятий по производству продуктов питания</w:t>
      </w:r>
    </w:p>
    <w:p w:rsidR="005A1E94" w:rsidRDefault="005A1E94" w:rsidP="005A1E9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</w:pPr>
    </w:p>
    <w:p w:rsidR="005A1E94" w:rsidRPr="00986046" w:rsidRDefault="005A1E94" w:rsidP="005A1E94">
      <w:pPr>
        <w:spacing w:after="0" w:line="240" w:lineRule="auto"/>
        <w:ind w:firstLine="709"/>
        <w:jc w:val="both"/>
        <w:rPr>
          <w:rFonts w:ascii="Times New Roman" w:hAnsi="Times New Roman"/>
          <w:color w:val="101010"/>
          <w:sz w:val="32"/>
          <w:szCs w:val="32"/>
          <w:shd w:val="clear" w:color="auto" w:fill="FFFFFF"/>
        </w:rPr>
      </w:pPr>
      <w:r w:rsidRPr="00986046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Рабочие (производственный персонал)</w:t>
      </w:r>
      <w:r w:rsidRPr="00986046">
        <w:rPr>
          <w:rFonts w:ascii="Times New Roman" w:hAnsi="Times New Roman"/>
          <w:iCs/>
          <w:color w:val="000000"/>
          <w:sz w:val="32"/>
          <w:szCs w:val="32"/>
          <w:lang w:eastAsia="ru-RU"/>
        </w:rPr>
        <w:t xml:space="preserve"> –</w:t>
      </w:r>
      <w:r w:rsidRPr="00986046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986046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это работники, непосредственно занятые производством продукции (услуг), ремонтом, перемещением грузов и т.п. </w:t>
      </w:r>
    </w:p>
    <w:p w:rsidR="005A1E94" w:rsidRPr="003535FE" w:rsidRDefault="005A1E94" w:rsidP="005A1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3535FE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 xml:space="preserve">Руководители </w:t>
      </w:r>
      <w:r w:rsidRPr="00986046">
        <w:rPr>
          <w:rFonts w:ascii="Times New Roman" w:hAnsi="Times New Roman"/>
          <w:iCs/>
          <w:color w:val="000000"/>
          <w:sz w:val="32"/>
          <w:szCs w:val="32"/>
          <w:lang w:eastAsia="ru-RU"/>
        </w:rPr>
        <w:t>–</w:t>
      </w:r>
      <w:r w:rsidRPr="003535FE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Pr="003535FE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работники, занимающие должности руководителей предприятий и их структурных подразделений (функциональных служб), а также их заместители. </w:t>
      </w:r>
    </w:p>
    <w:p w:rsidR="005A1E94" w:rsidRPr="003535FE" w:rsidRDefault="005A1E94" w:rsidP="005A1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3535FE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 xml:space="preserve">Специалисты </w:t>
      </w:r>
      <w:r w:rsidRPr="00986046">
        <w:rPr>
          <w:rFonts w:ascii="Times New Roman" w:hAnsi="Times New Roman"/>
          <w:iCs/>
          <w:color w:val="000000"/>
          <w:sz w:val="32"/>
          <w:szCs w:val="32"/>
          <w:lang w:eastAsia="ru-RU"/>
        </w:rPr>
        <w:t>–</w:t>
      </w:r>
      <w:r w:rsidRPr="003535FE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работники, выполняющие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технологические, </w:t>
      </w:r>
      <w:r w:rsidRPr="003535FE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инженерно-технические, экономические и другие функции. К ним </w:t>
      </w:r>
      <w:r w:rsidRPr="003535FE">
        <w:rPr>
          <w:rFonts w:ascii="Times New Roman" w:hAnsi="Times New Roman"/>
          <w:color w:val="000000"/>
          <w:sz w:val="32"/>
          <w:szCs w:val="32"/>
          <w:lang w:eastAsia="ru-RU"/>
        </w:rPr>
        <w:lastRenderedPageBreak/>
        <w:t xml:space="preserve">относятся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технологи, </w:t>
      </w:r>
      <w:r w:rsidRPr="003535FE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инженеры, экономисты, бухгалтеры, юрисконсульты, нормировщики, техники и др. </w:t>
      </w:r>
    </w:p>
    <w:p w:rsidR="005A1E94" w:rsidRPr="003535FE" w:rsidRDefault="005A1E94" w:rsidP="005A1E94">
      <w:pPr>
        <w:spacing w:after="0" w:line="240" w:lineRule="auto"/>
        <w:ind w:firstLine="709"/>
        <w:jc w:val="both"/>
        <w:rPr>
          <w:rFonts w:ascii="Times New Roman" w:hAnsi="Times New Roman"/>
          <w:color w:val="101010"/>
          <w:sz w:val="32"/>
          <w:szCs w:val="32"/>
          <w:shd w:val="clear" w:color="auto" w:fill="FFFFFF"/>
        </w:rPr>
      </w:pPr>
      <w:r w:rsidRPr="003535FE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 xml:space="preserve">Технические исполнители (служащие) - </w:t>
      </w:r>
      <w:r w:rsidRPr="003535FE">
        <w:rPr>
          <w:rFonts w:ascii="Times New Roman" w:hAnsi="Times New Roman"/>
          <w:color w:val="000000"/>
          <w:sz w:val="32"/>
          <w:szCs w:val="32"/>
          <w:lang w:eastAsia="ru-RU"/>
        </w:rPr>
        <w:t xml:space="preserve">работники, осуществляющие подготовку и оформление документов, хозяйственное обслуживание (делопроизводители, секретари-машинистки, табельщики, архивариусы, агенты 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по продажам </w:t>
      </w:r>
      <w:r w:rsidRPr="003535FE">
        <w:rPr>
          <w:rFonts w:ascii="Times New Roman" w:hAnsi="Times New Roman"/>
          <w:color w:val="000000"/>
          <w:sz w:val="32"/>
          <w:szCs w:val="32"/>
          <w:lang w:eastAsia="ru-RU"/>
        </w:rPr>
        <w:t>и др.).</w:t>
      </w:r>
    </w:p>
    <w:p w:rsidR="005A1E94" w:rsidRPr="004132A1" w:rsidRDefault="005A1E94" w:rsidP="005A1E94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 xml:space="preserve">Классификация персонала связана с нормативно-правовым регулированием данного понятия. </w:t>
      </w:r>
      <w:r w:rsidRPr="004132A1"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>Госстандарт принял классификатор профессий и должностей ОК 016-94 с 01.01.1996 года постановлением от 26.12.1994 № 367. Он является составной частью Единой системы классификации, кодирования информации РФ (ЕСКК). Документ разрабатывал</w:t>
      </w:r>
      <w:r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>ся</w:t>
      </w:r>
      <w:r w:rsidRPr="004132A1"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 xml:space="preserve"> для целей реализации государственной программы по переходу России на единую систему учета и статистики в соответствии с требованиями развития рыночной экономики. Классификатор должностей и профессий </w:t>
      </w:r>
      <w:r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>в настоящее время</w:t>
      </w:r>
      <w:r w:rsidRPr="004132A1"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 xml:space="preserve"> решает задачи, связанные с учетом состава и численности рабочих и служащих. С помощью него: распределяют кадры по уровню квалификации, категориям, условиям труда и степени механизации. решают проблемы обеспечения занятости; определяют дополнительную потребность в кадрах; производят начисление пенсий в автоматизированных информационных системах. Отметим, что с 1 июля 2021 года в отчете СЗВ-ТД появилось обязательное для заполнения поле «Код выполняемой функции». Однако в нем указыва</w:t>
      </w:r>
      <w:r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>ю</w:t>
      </w:r>
      <w:r w:rsidRPr="004132A1"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>т</w:t>
      </w:r>
      <w:r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>ся</w:t>
      </w:r>
      <w:r w:rsidRPr="004132A1">
        <w:rPr>
          <w:rFonts w:ascii="Times New Roman" w:hAnsi="Times New Roman"/>
          <w:color w:val="101010"/>
          <w:sz w:val="32"/>
          <w:szCs w:val="32"/>
          <w:shd w:val="clear" w:color="auto" w:fill="FFFFFF"/>
        </w:rPr>
        <w:t xml:space="preserve"> коды из Общероссийского классификатора занятий, а не из классификатора должностей и профессий.</w:t>
      </w:r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B503EF">
        <w:rPr>
          <w:i/>
          <w:color w:val="000000"/>
          <w:sz w:val="32"/>
          <w:szCs w:val="32"/>
        </w:rPr>
        <w:t>Общероссийский классификатор занятий (ОКЗ</w:t>
      </w:r>
      <w:r w:rsidRPr="00B503EF">
        <w:rPr>
          <w:color w:val="000000"/>
          <w:sz w:val="32"/>
          <w:szCs w:val="32"/>
        </w:rPr>
        <w:t>) входит в состав Национальной системы стандартизации Российской Федерации.</w:t>
      </w:r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B503EF">
        <w:rPr>
          <w:color w:val="000000"/>
          <w:sz w:val="32"/>
          <w:szCs w:val="32"/>
        </w:rPr>
        <w:t xml:space="preserve">Общероссийский классификатор гармонизирован с Международной стандартной классификацией занятий 2008 (МСКЗ-08) - </w:t>
      </w:r>
      <w:proofErr w:type="spellStart"/>
      <w:r w:rsidRPr="00B503EF">
        <w:rPr>
          <w:color w:val="000000"/>
          <w:sz w:val="32"/>
          <w:szCs w:val="32"/>
        </w:rPr>
        <w:t>International</w:t>
      </w:r>
      <w:proofErr w:type="spellEnd"/>
      <w:r w:rsidRPr="00B503EF">
        <w:rPr>
          <w:color w:val="000000"/>
          <w:sz w:val="32"/>
          <w:szCs w:val="32"/>
        </w:rPr>
        <w:t xml:space="preserve"> </w:t>
      </w:r>
      <w:proofErr w:type="spellStart"/>
      <w:r w:rsidRPr="00B503EF">
        <w:rPr>
          <w:color w:val="000000"/>
          <w:sz w:val="32"/>
          <w:szCs w:val="32"/>
        </w:rPr>
        <w:t>Standard</w:t>
      </w:r>
      <w:proofErr w:type="spellEnd"/>
      <w:r w:rsidRPr="00B503EF">
        <w:rPr>
          <w:color w:val="000000"/>
          <w:sz w:val="32"/>
          <w:szCs w:val="32"/>
        </w:rPr>
        <w:t xml:space="preserve"> </w:t>
      </w:r>
      <w:proofErr w:type="spellStart"/>
      <w:r w:rsidRPr="00B503EF">
        <w:rPr>
          <w:color w:val="000000"/>
          <w:sz w:val="32"/>
          <w:szCs w:val="32"/>
        </w:rPr>
        <w:t>Classification</w:t>
      </w:r>
      <w:proofErr w:type="spellEnd"/>
      <w:r w:rsidRPr="00B503EF">
        <w:rPr>
          <w:color w:val="000000"/>
          <w:sz w:val="32"/>
          <w:szCs w:val="32"/>
        </w:rPr>
        <w:t xml:space="preserve"> </w:t>
      </w:r>
      <w:proofErr w:type="spellStart"/>
      <w:r w:rsidRPr="00B503EF">
        <w:rPr>
          <w:color w:val="000000"/>
          <w:sz w:val="32"/>
          <w:szCs w:val="32"/>
        </w:rPr>
        <w:t>of</w:t>
      </w:r>
      <w:proofErr w:type="spellEnd"/>
      <w:r w:rsidRPr="00B503EF">
        <w:rPr>
          <w:color w:val="000000"/>
          <w:sz w:val="32"/>
          <w:szCs w:val="32"/>
        </w:rPr>
        <w:t xml:space="preserve"> </w:t>
      </w:r>
      <w:proofErr w:type="spellStart"/>
      <w:r w:rsidRPr="00B503EF">
        <w:rPr>
          <w:color w:val="000000"/>
          <w:sz w:val="32"/>
          <w:szCs w:val="32"/>
        </w:rPr>
        <w:t>Occupations</w:t>
      </w:r>
      <w:proofErr w:type="spellEnd"/>
      <w:r w:rsidRPr="00B503EF">
        <w:rPr>
          <w:color w:val="000000"/>
          <w:sz w:val="32"/>
          <w:szCs w:val="32"/>
        </w:rPr>
        <w:t xml:space="preserve"> 2008 (ISCO-08) путем внесения уточнений, отражающих специфику российской экономики, не нарушающих коды и границы понятий этого международного стандарта.</w:t>
      </w:r>
      <w:bookmarkStart w:id="1" w:name="l1810"/>
      <w:bookmarkStart w:id="2" w:name="l3"/>
      <w:bookmarkEnd w:id="1"/>
      <w:bookmarkEnd w:id="2"/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B503EF">
        <w:rPr>
          <w:color w:val="000000"/>
          <w:sz w:val="32"/>
          <w:szCs w:val="32"/>
        </w:rPr>
        <w:t xml:space="preserve">Общероссийский классификатор предназначен для проведения статистических обследований распределения населения по видам занятий, организации статистического учета в целях осуществления </w:t>
      </w:r>
      <w:r w:rsidRPr="00B503EF">
        <w:rPr>
          <w:color w:val="000000"/>
          <w:sz w:val="32"/>
          <w:szCs w:val="32"/>
        </w:rPr>
        <w:lastRenderedPageBreak/>
        <w:t>эффективной политики занятости, выполнения аналитических исследований и сопоставлений, в том числе международных.</w:t>
      </w:r>
    </w:p>
    <w:p w:rsidR="005A1E94" w:rsidRPr="00B503EF" w:rsidRDefault="005A1E94" w:rsidP="005A1E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B503EF">
        <w:rPr>
          <w:rFonts w:ascii="Times New Roman" w:hAnsi="Times New Roman"/>
          <w:i/>
          <w:color w:val="000000"/>
          <w:sz w:val="32"/>
          <w:szCs w:val="32"/>
          <w:shd w:val="clear" w:color="auto" w:fill="FFFFFF"/>
        </w:rPr>
        <w:t>Под занятием понимается</w:t>
      </w:r>
      <w:r w:rsidRPr="00B503EF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вид трудовой деятельности, осуществляемой на рабочем месте с относительно устойчивым составом трудовых функций (работ, обязанностей), приносящий заработок или доход. Любое лицо может быть связано с определенным занятием посредством основной работы, выполняемой в настоящее время, второй работы, будущей работы или ранее выполнявшейся работы. К занятиям относится любой вид трудовой деятельности как требующей, так и не требующей специальной подготовки.</w:t>
      </w:r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B503EF">
        <w:rPr>
          <w:color w:val="000000"/>
          <w:sz w:val="32"/>
          <w:szCs w:val="32"/>
        </w:rPr>
        <w:t>В ОКЗ используется иерархический метод классификации и последовательный метод кодирования. Код группировок занятий состоит из одного, двух, трех или четырех цифровых знаков, которые соответственно относятся к основной группе, подгруппе, малой группе и начальной группе.</w:t>
      </w:r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 w:rsidRPr="00B503EF">
        <w:rPr>
          <w:color w:val="000000"/>
          <w:sz w:val="32"/>
          <w:szCs w:val="32"/>
        </w:rPr>
        <w:t>В классификаторе приняты следующие основные группы</w:t>
      </w:r>
      <w:r>
        <w:rPr>
          <w:color w:val="000000"/>
          <w:sz w:val="32"/>
          <w:szCs w:val="32"/>
        </w:rPr>
        <w:t>, данные группы представлены на предприятиях по производству продуктов питания</w:t>
      </w:r>
      <w:r w:rsidRPr="00B503EF">
        <w:rPr>
          <w:color w:val="000000"/>
          <w:sz w:val="32"/>
          <w:szCs w:val="32"/>
        </w:rPr>
        <w:t>:</w:t>
      </w:r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B503EF">
        <w:rPr>
          <w:i/>
          <w:color w:val="000000"/>
          <w:sz w:val="32"/>
          <w:szCs w:val="32"/>
        </w:rPr>
        <w:t>1 Руководители</w:t>
      </w:r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  <w:shd w:val="clear" w:color="auto" w:fill="FFFFFF"/>
        </w:rPr>
      </w:pPr>
      <w:r w:rsidRPr="00B503EF">
        <w:rPr>
          <w:sz w:val="32"/>
          <w:szCs w:val="32"/>
          <w:shd w:val="clear" w:color="auto" w:fill="FFFFFF"/>
        </w:rPr>
        <w:t>Руководители осуществляют планирование, управление, координацию и оценку всей деятельности предприятий, государственных структур и других организаций, а также организационных подразделений внутри них, разрабатывают и пересматривают свою политику, законы, правила и положения.</w:t>
      </w:r>
    </w:p>
    <w:p w:rsidR="005A1E94" w:rsidRPr="00B503E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  <w:shd w:val="clear" w:color="auto" w:fill="FFFFFF"/>
        </w:rPr>
      </w:pPr>
      <w:r w:rsidRPr="00B503EF">
        <w:rPr>
          <w:sz w:val="32"/>
          <w:szCs w:val="32"/>
          <w:shd w:val="clear" w:color="auto" w:fill="FFFFFF"/>
        </w:rPr>
        <w:t>Занятия данной основной группы подразделяются на следующие подгруппы на предприятиях по производству продуктов питания:</w:t>
      </w:r>
    </w:p>
    <w:p w:rsidR="005A1E94" w:rsidRPr="00B503EF" w:rsidRDefault="005A1E94" w:rsidP="005A1E94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>р</w:t>
      </w:r>
      <w:r w:rsidRPr="00B503EF">
        <w:rPr>
          <w:sz w:val="32"/>
          <w:szCs w:val="32"/>
          <w:shd w:val="clear" w:color="auto" w:fill="FFFFFF"/>
        </w:rPr>
        <w:t>уководители высшего звена, высшие должностные лица и законодатели,</w:t>
      </w:r>
    </w:p>
    <w:p w:rsidR="005A1E94" w:rsidRPr="00B503EF" w:rsidRDefault="005A1E94" w:rsidP="005A1E94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>у</w:t>
      </w:r>
      <w:r w:rsidRPr="00B503EF">
        <w:rPr>
          <w:sz w:val="32"/>
          <w:szCs w:val="32"/>
          <w:shd w:val="clear" w:color="auto" w:fill="FFFFFF"/>
        </w:rPr>
        <w:t>правляющие в корпоративном секторе и в других организациях,</w:t>
      </w:r>
    </w:p>
    <w:p w:rsidR="005A1E94" w:rsidRPr="00B503EF" w:rsidRDefault="005A1E94" w:rsidP="005A1E94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>р</w:t>
      </w:r>
      <w:r w:rsidRPr="00B503EF">
        <w:rPr>
          <w:sz w:val="32"/>
          <w:szCs w:val="32"/>
          <w:shd w:val="clear" w:color="auto" w:fill="FFFFFF"/>
        </w:rPr>
        <w:t>уководители подразделений в сфере производства и специализированных сервисных услуг.</w:t>
      </w:r>
    </w:p>
    <w:p w:rsidR="005A1E94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B503EF">
        <w:rPr>
          <w:i/>
          <w:color w:val="000000"/>
          <w:sz w:val="32"/>
          <w:szCs w:val="32"/>
        </w:rPr>
        <w:t>2 Специалисты высшего уровня квалификации</w:t>
      </w:r>
      <w:bookmarkStart w:id="3" w:name="l1813"/>
      <w:bookmarkEnd w:id="3"/>
    </w:p>
    <w:p w:rsidR="005A1E94" w:rsidRPr="00D7603B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</w:rPr>
      </w:pPr>
      <w:r w:rsidRPr="00D7603B">
        <w:rPr>
          <w:sz w:val="32"/>
          <w:szCs w:val="32"/>
        </w:rPr>
        <w:t xml:space="preserve">Уточняющие коды </w:t>
      </w:r>
      <w:r>
        <w:rPr>
          <w:sz w:val="32"/>
          <w:szCs w:val="32"/>
        </w:rPr>
        <w:t>«</w:t>
      </w:r>
      <w:hyperlink r:id="rId7" w:history="1">
        <w:r w:rsidRPr="00D7603B">
          <w:rPr>
            <w:rStyle w:val="a3"/>
            <w:sz w:val="32"/>
            <w:szCs w:val="32"/>
            <w:shd w:val="clear" w:color="auto" w:fill="FFFFFF"/>
          </w:rPr>
          <w:t>Специалисты в области науки и техники</w:t>
        </w:r>
      </w:hyperlink>
      <w:r>
        <w:rPr>
          <w:sz w:val="32"/>
          <w:szCs w:val="32"/>
        </w:rPr>
        <w:t>»</w:t>
      </w:r>
      <w:r w:rsidRPr="00D7603B">
        <w:rPr>
          <w:sz w:val="32"/>
          <w:szCs w:val="32"/>
        </w:rPr>
        <w:t xml:space="preserve">, </w:t>
      </w:r>
      <w:r>
        <w:rPr>
          <w:sz w:val="32"/>
          <w:szCs w:val="32"/>
        </w:rPr>
        <w:t>где расположен подраздел «</w:t>
      </w:r>
      <w:hyperlink r:id="rId8" w:history="1">
        <w:r w:rsidRPr="00D7603B">
          <w:rPr>
            <w:rStyle w:val="a3"/>
            <w:sz w:val="32"/>
            <w:szCs w:val="32"/>
            <w:shd w:val="clear" w:color="auto" w:fill="FFFFFF"/>
          </w:rPr>
          <w:t>Специалисты в области наук о жизни</w:t>
        </w:r>
      </w:hyperlink>
      <w:r>
        <w:rPr>
          <w:sz w:val="32"/>
          <w:szCs w:val="32"/>
        </w:rPr>
        <w:t>»</w:t>
      </w:r>
      <w:r w:rsidRPr="00D7603B">
        <w:rPr>
          <w:sz w:val="32"/>
          <w:szCs w:val="32"/>
        </w:rPr>
        <w:t xml:space="preserve">, </w:t>
      </w:r>
      <w:r>
        <w:rPr>
          <w:sz w:val="32"/>
          <w:szCs w:val="32"/>
        </w:rPr>
        <w:t>а далее «</w:t>
      </w:r>
      <w:hyperlink r:id="rId9" w:history="1">
        <w:r w:rsidRPr="00D7603B">
          <w:rPr>
            <w:rStyle w:val="a3"/>
            <w:sz w:val="32"/>
            <w:szCs w:val="32"/>
            <w:shd w:val="clear" w:color="auto" w:fill="FFFFFF"/>
          </w:rPr>
          <w:t xml:space="preserve">Специалисты в области сельского, лесного и рыбного </w:t>
        </w:r>
        <w:r w:rsidRPr="00D7603B">
          <w:rPr>
            <w:rStyle w:val="a3"/>
            <w:sz w:val="32"/>
            <w:szCs w:val="32"/>
            <w:shd w:val="clear" w:color="auto" w:fill="FFFFFF"/>
          </w:rPr>
          <w:lastRenderedPageBreak/>
          <w:t>хозяйства</w:t>
        </w:r>
      </w:hyperlink>
      <w:r>
        <w:rPr>
          <w:sz w:val="32"/>
          <w:szCs w:val="32"/>
        </w:rPr>
        <w:t>». К сожалению, отсутствует уточняющий код специалистов в области производства продуктов питания.</w:t>
      </w:r>
    </w:p>
    <w:p w:rsidR="005A1E94" w:rsidRPr="00E80C8B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E80C8B">
        <w:rPr>
          <w:i/>
          <w:color w:val="000000"/>
          <w:sz w:val="32"/>
          <w:szCs w:val="32"/>
        </w:rPr>
        <w:t>3 Специалисты среднего уровня квалификации</w:t>
      </w:r>
    </w:p>
    <w:p w:rsidR="005A1E94" w:rsidRPr="00E80C8B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</w:rPr>
      </w:pPr>
      <w:r w:rsidRPr="00E80C8B">
        <w:rPr>
          <w:sz w:val="32"/>
          <w:szCs w:val="32"/>
        </w:rPr>
        <w:t>На предприятиях по производству продуктов питания к ним относят категории «</w:t>
      </w:r>
      <w:hyperlink r:id="rId10" w:history="1">
        <w:r w:rsidRPr="00E80C8B">
          <w:rPr>
            <w:rStyle w:val="a3"/>
            <w:sz w:val="32"/>
            <w:szCs w:val="32"/>
            <w:shd w:val="clear" w:color="auto" w:fill="FFFFFF"/>
          </w:rPr>
          <w:t>Специалисты-техники в области науки и техники</w:t>
        </w:r>
      </w:hyperlink>
      <w:r w:rsidRPr="00E80C8B">
        <w:rPr>
          <w:sz w:val="32"/>
          <w:szCs w:val="32"/>
        </w:rPr>
        <w:t xml:space="preserve">», с уточняющим кодом « </w:t>
      </w:r>
      <w:hyperlink r:id="rId11" w:history="1">
        <w:r w:rsidRPr="00E80C8B">
          <w:rPr>
            <w:rStyle w:val="a3"/>
            <w:sz w:val="32"/>
            <w:szCs w:val="32"/>
            <w:shd w:val="clear" w:color="auto" w:fill="FFFFFF"/>
          </w:rPr>
          <w:t>Техники (операторы) по управлению технологическими процессами</w:t>
        </w:r>
      </w:hyperlink>
      <w:r w:rsidRPr="00E80C8B">
        <w:rPr>
          <w:sz w:val="32"/>
          <w:szCs w:val="32"/>
        </w:rPr>
        <w:t>», а также в зависимости от выполняемых функций «</w:t>
      </w:r>
      <w:hyperlink r:id="rId12" w:history="1">
        <w:r w:rsidRPr="00E80C8B">
          <w:rPr>
            <w:rStyle w:val="a3"/>
            <w:sz w:val="32"/>
            <w:szCs w:val="32"/>
            <w:shd w:val="clear" w:color="auto" w:fill="FFFFFF"/>
          </w:rPr>
          <w:t>Средний специальный персонал по экономической и административной деятельности</w:t>
        </w:r>
      </w:hyperlink>
      <w:r w:rsidRPr="00E80C8B">
        <w:rPr>
          <w:sz w:val="32"/>
          <w:szCs w:val="32"/>
        </w:rPr>
        <w:t xml:space="preserve">», </w:t>
      </w:r>
      <w:hyperlink r:id="rId13" w:history="1">
        <w:r w:rsidRPr="00E80C8B">
          <w:rPr>
            <w:rStyle w:val="a3"/>
            <w:sz w:val="32"/>
            <w:szCs w:val="32"/>
            <w:shd w:val="clear" w:color="auto" w:fill="FFFFFF"/>
          </w:rPr>
          <w:t>Специалисты-техники в области информационно-коммуникационных технологий (ИКТ)</w:t>
        </w:r>
      </w:hyperlink>
    </w:p>
    <w:p w:rsidR="005A1E94" w:rsidRPr="00E80C8B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E80C8B">
        <w:rPr>
          <w:i/>
          <w:color w:val="000000"/>
          <w:sz w:val="32"/>
          <w:szCs w:val="32"/>
        </w:rPr>
        <w:t>4 Служащие, занятые подготовкой и оформлением документации, учетом и обслуживанием</w:t>
      </w:r>
      <w:bookmarkStart w:id="4" w:name="l6"/>
      <w:bookmarkEnd w:id="4"/>
    </w:p>
    <w:p w:rsidR="005A1E94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данную категорию входят в основном </w:t>
      </w:r>
      <w:r w:rsidRPr="00E80C8B">
        <w:rPr>
          <w:sz w:val="32"/>
          <w:szCs w:val="32"/>
        </w:rPr>
        <w:t>«</w:t>
      </w:r>
      <w:hyperlink r:id="rId14" w:history="1">
        <w:r w:rsidRPr="00E80C8B">
          <w:rPr>
            <w:rStyle w:val="a3"/>
            <w:sz w:val="32"/>
            <w:szCs w:val="32"/>
            <w:shd w:val="clear" w:color="auto" w:fill="FFFFFF"/>
          </w:rPr>
          <w:t>Служащие в сфере обработки числовой информации и учета материальных ценностей</w:t>
        </w:r>
      </w:hyperlink>
      <w:r w:rsidRPr="00E80C8B">
        <w:rPr>
          <w:sz w:val="32"/>
          <w:szCs w:val="32"/>
        </w:rPr>
        <w:t>» («</w:t>
      </w:r>
      <w:hyperlink r:id="rId15" w:history="1">
        <w:r w:rsidRPr="00E80C8B">
          <w:rPr>
            <w:rStyle w:val="a3"/>
            <w:sz w:val="32"/>
            <w:szCs w:val="32"/>
          </w:rPr>
          <w:t>Служащие, занятые учетом материалов и транспортных перевозок</w:t>
        </w:r>
      </w:hyperlink>
      <w:r w:rsidRPr="00E80C8B">
        <w:rPr>
          <w:sz w:val="32"/>
          <w:szCs w:val="32"/>
        </w:rPr>
        <w:t xml:space="preserve">») и </w:t>
      </w:r>
      <w:hyperlink r:id="rId16" w:history="1">
        <w:r>
          <w:rPr>
            <w:rStyle w:val="a3"/>
            <w:sz w:val="32"/>
            <w:szCs w:val="32"/>
          </w:rPr>
          <w:t>д</w:t>
        </w:r>
        <w:r w:rsidRPr="00E80C8B">
          <w:rPr>
            <w:rStyle w:val="a3"/>
            <w:sz w:val="32"/>
            <w:szCs w:val="32"/>
          </w:rPr>
          <w:t>ругие офисные служащие</w:t>
        </w:r>
      </w:hyperlink>
      <w:r w:rsidRPr="00E80C8B">
        <w:rPr>
          <w:sz w:val="32"/>
          <w:szCs w:val="32"/>
        </w:rPr>
        <w:t xml:space="preserve">, а именно </w:t>
      </w:r>
      <w:r>
        <w:rPr>
          <w:sz w:val="32"/>
          <w:szCs w:val="32"/>
        </w:rPr>
        <w:t>«</w:t>
      </w:r>
      <w:r w:rsidRPr="00E80C8B">
        <w:rPr>
          <w:sz w:val="32"/>
          <w:szCs w:val="32"/>
        </w:rPr>
        <w:t>С</w:t>
      </w:r>
      <w:hyperlink r:id="rId17" w:history="1">
        <w:r w:rsidRPr="00E80C8B">
          <w:rPr>
            <w:rStyle w:val="a3"/>
            <w:sz w:val="32"/>
            <w:szCs w:val="32"/>
            <w:shd w:val="clear" w:color="auto" w:fill="FFFFFF"/>
          </w:rPr>
          <w:t>лужащие, занятые подготовкой и оформлением документации, учетом и обслуживанием</w:t>
        </w:r>
      </w:hyperlink>
      <w:r>
        <w:rPr>
          <w:sz w:val="32"/>
          <w:szCs w:val="32"/>
        </w:rPr>
        <w:t>».</w:t>
      </w:r>
    </w:p>
    <w:p w:rsidR="005A1E94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E80C8B">
        <w:rPr>
          <w:i/>
          <w:color w:val="000000"/>
          <w:sz w:val="32"/>
          <w:szCs w:val="32"/>
        </w:rPr>
        <w:t>5 Работники сферы обслуживания и торговли, охраны граждан и собственности</w:t>
      </w:r>
    </w:p>
    <w:p w:rsidR="005A1E94" w:rsidRPr="00360F6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Эта категория включает </w:t>
      </w:r>
      <w:hyperlink r:id="rId18" w:history="1">
        <w:r w:rsidRPr="00360F6F">
          <w:rPr>
            <w:rStyle w:val="a3"/>
            <w:sz w:val="32"/>
            <w:szCs w:val="32"/>
          </w:rPr>
          <w:t>работников служб, осуществляющих охрану граждан и собственности</w:t>
        </w:r>
      </w:hyperlink>
      <w:r w:rsidRPr="00360F6F">
        <w:rPr>
          <w:sz w:val="32"/>
          <w:szCs w:val="32"/>
        </w:rPr>
        <w:t>. На перерабатывающих предприятиях это – охранники.</w:t>
      </w:r>
    </w:p>
    <w:p w:rsidR="005A1E94" w:rsidRPr="00360F6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360F6F">
        <w:rPr>
          <w:i/>
          <w:color w:val="000000"/>
          <w:sz w:val="32"/>
          <w:szCs w:val="32"/>
        </w:rPr>
        <w:t>6 Квалифицированные работники сельского и лесного хозяйства, рыбоводства и рыболовства</w:t>
      </w:r>
    </w:p>
    <w:p w:rsidR="005A1E94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категории </w:t>
      </w:r>
      <w:r w:rsidRPr="00360F6F">
        <w:rPr>
          <w:sz w:val="32"/>
          <w:szCs w:val="32"/>
        </w:rPr>
        <w:t>«</w:t>
      </w:r>
      <w:hyperlink r:id="rId19" w:history="1">
        <w:r w:rsidRPr="00360F6F">
          <w:rPr>
            <w:rStyle w:val="a3"/>
            <w:sz w:val="32"/>
            <w:szCs w:val="32"/>
            <w:shd w:val="clear" w:color="auto" w:fill="FFFFFF"/>
          </w:rPr>
          <w:t>Товарные производители продукции животноводства</w:t>
        </w:r>
      </w:hyperlink>
      <w:r w:rsidRPr="00360F6F">
        <w:rPr>
          <w:sz w:val="32"/>
          <w:szCs w:val="32"/>
        </w:rPr>
        <w:t>», существует уточняющий код «</w:t>
      </w:r>
      <w:hyperlink r:id="rId20" w:history="1">
        <w:r w:rsidRPr="00360F6F">
          <w:rPr>
            <w:rStyle w:val="a3"/>
            <w:sz w:val="32"/>
            <w:szCs w:val="32"/>
            <w:shd w:val="clear" w:color="auto" w:fill="FFFFFF"/>
          </w:rPr>
          <w:t>Производители мясной и молочной продукции</w:t>
        </w:r>
      </w:hyperlink>
      <w:r w:rsidRPr="00360F6F">
        <w:rPr>
          <w:sz w:val="32"/>
          <w:szCs w:val="32"/>
        </w:rPr>
        <w:t>». Этот кодификатор применим для предприятий по производству продуктов питания</w:t>
      </w:r>
      <w:r>
        <w:t>.</w:t>
      </w:r>
    </w:p>
    <w:p w:rsidR="005A1E94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360F6F">
        <w:rPr>
          <w:i/>
          <w:color w:val="000000"/>
          <w:sz w:val="32"/>
          <w:szCs w:val="32"/>
        </w:rPr>
        <w:t>7 Квалифицированные рабочие промышленности, строительства, транспорта и рабочие родственных занятий</w:t>
      </w:r>
    </w:p>
    <w:p w:rsidR="005A1E94" w:rsidRPr="00360F6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Данная категория уточняет рабочие профессии предприятий по производству продуктов питания. </w:t>
      </w:r>
      <w:r w:rsidRPr="00360F6F">
        <w:rPr>
          <w:sz w:val="32"/>
          <w:szCs w:val="32"/>
        </w:rPr>
        <w:t>Код «</w:t>
      </w:r>
      <w:hyperlink r:id="rId21" w:history="1">
        <w:r w:rsidRPr="00360F6F">
          <w:rPr>
            <w:rStyle w:val="a3"/>
            <w:sz w:val="32"/>
            <w:szCs w:val="32"/>
            <w:shd w:val="clear" w:color="auto" w:fill="FFFFFF"/>
          </w:rPr>
          <w:t>Рабочие пищевой, деревообрабатывающей, текстильной и швейной промышленности и рабочие родственных занятий</w:t>
        </w:r>
      </w:hyperlink>
      <w:r w:rsidRPr="00360F6F">
        <w:rPr>
          <w:sz w:val="32"/>
          <w:szCs w:val="32"/>
        </w:rPr>
        <w:t>» содержит подвид «</w:t>
      </w:r>
      <w:hyperlink r:id="rId22" w:history="1">
        <w:r w:rsidRPr="00360F6F">
          <w:rPr>
            <w:rStyle w:val="a3"/>
            <w:sz w:val="32"/>
            <w:szCs w:val="32"/>
            <w:shd w:val="clear" w:color="auto" w:fill="FFFFFF"/>
          </w:rPr>
          <w:t>Рабочие пищевой промышленности и рабочие родственных занятий</w:t>
        </w:r>
      </w:hyperlink>
      <w:r w:rsidRPr="00360F6F">
        <w:rPr>
          <w:sz w:val="32"/>
          <w:szCs w:val="32"/>
        </w:rPr>
        <w:t>», где в числе расшифровок кода присутствуют «</w:t>
      </w:r>
      <w:hyperlink r:id="rId23" w:history="1">
        <w:r w:rsidRPr="00360F6F">
          <w:rPr>
            <w:rStyle w:val="a3"/>
            <w:sz w:val="32"/>
            <w:szCs w:val="32"/>
            <w:shd w:val="clear" w:color="auto" w:fill="FFFFFF"/>
          </w:rPr>
          <w:t>Обработчики и изготовители мясных, рыбных и других продуктов питания</w:t>
        </w:r>
      </w:hyperlink>
      <w:r w:rsidRPr="00360F6F">
        <w:rPr>
          <w:sz w:val="32"/>
          <w:szCs w:val="32"/>
        </w:rPr>
        <w:t>», «</w:t>
      </w:r>
      <w:hyperlink r:id="rId24" w:history="1">
        <w:r w:rsidRPr="00360F6F">
          <w:rPr>
            <w:rStyle w:val="a3"/>
            <w:sz w:val="32"/>
            <w:szCs w:val="32"/>
            <w:shd w:val="clear" w:color="auto" w:fill="FFFFFF"/>
          </w:rPr>
          <w:t xml:space="preserve">Пекари, кондитеры </w:t>
        </w:r>
        <w:r w:rsidRPr="00360F6F">
          <w:rPr>
            <w:rStyle w:val="a3"/>
            <w:sz w:val="32"/>
            <w:szCs w:val="32"/>
            <w:shd w:val="clear" w:color="auto" w:fill="FFFFFF"/>
          </w:rPr>
          <w:lastRenderedPageBreak/>
          <w:t>и изготовители конфет</w:t>
        </w:r>
      </w:hyperlink>
      <w:r w:rsidRPr="00360F6F">
        <w:rPr>
          <w:sz w:val="32"/>
          <w:szCs w:val="32"/>
        </w:rPr>
        <w:t>», «</w:t>
      </w:r>
      <w:hyperlink r:id="rId25" w:history="1">
        <w:r w:rsidRPr="00360F6F">
          <w:rPr>
            <w:rStyle w:val="a3"/>
            <w:sz w:val="32"/>
            <w:szCs w:val="32"/>
            <w:shd w:val="clear" w:color="auto" w:fill="FFFFFF"/>
          </w:rPr>
          <w:t>Изготовители молочной продукции</w:t>
        </w:r>
      </w:hyperlink>
      <w:r w:rsidRPr="00360F6F">
        <w:rPr>
          <w:sz w:val="32"/>
          <w:szCs w:val="32"/>
        </w:rPr>
        <w:t>», «</w:t>
      </w:r>
      <w:hyperlink r:id="rId26" w:history="1">
        <w:r w:rsidRPr="00360F6F">
          <w:rPr>
            <w:rStyle w:val="a3"/>
            <w:sz w:val="32"/>
            <w:szCs w:val="32"/>
            <w:shd w:val="clear" w:color="auto" w:fill="FFFFFF"/>
          </w:rPr>
          <w:t>Заготовители и обработчики фруктов и овощей</w:t>
        </w:r>
      </w:hyperlink>
      <w:r w:rsidRPr="00360F6F">
        <w:rPr>
          <w:sz w:val="32"/>
          <w:szCs w:val="32"/>
        </w:rPr>
        <w:t>», «</w:t>
      </w:r>
      <w:hyperlink r:id="rId27" w:history="1">
        <w:r w:rsidRPr="00360F6F">
          <w:rPr>
            <w:rStyle w:val="a3"/>
            <w:sz w:val="32"/>
            <w:szCs w:val="32"/>
            <w:shd w:val="clear" w:color="auto" w:fill="FFFFFF"/>
          </w:rPr>
          <w:t>Дегустаторы продуктов питания и напитков и определители сортности</w:t>
        </w:r>
      </w:hyperlink>
      <w:r>
        <w:t>».</w:t>
      </w:r>
    </w:p>
    <w:p w:rsidR="005A1E94" w:rsidRPr="00360F6F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360F6F">
        <w:rPr>
          <w:i/>
          <w:color w:val="000000"/>
          <w:sz w:val="32"/>
          <w:szCs w:val="32"/>
        </w:rPr>
        <w:t>8 Операторы производственных установок и машин, сборщики и водители</w:t>
      </w:r>
    </w:p>
    <w:p w:rsidR="005A1E94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Данная категория работников присутствует на перерабатывающих предприятиях, осуществляющих сбыт готовой продукции, т.к. подвидом кода являются «</w:t>
      </w:r>
      <w:hyperlink r:id="rId28" w:history="1">
        <w:r w:rsidRPr="00CC5482">
          <w:rPr>
            <w:rStyle w:val="a3"/>
            <w:sz w:val="32"/>
            <w:szCs w:val="32"/>
            <w:shd w:val="clear" w:color="auto" w:fill="F5F5F5"/>
          </w:rPr>
          <w:t>Водители грузового транспорта</w:t>
        </w:r>
      </w:hyperlink>
      <w:r w:rsidRPr="00CC5482">
        <w:rPr>
          <w:sz w:val="32"/>
          <w:szCs w:val="32"/>
        </w:rPr>
        <w:t>»</w:t>
      </w:r>
      <w:r>
        <w:rPr>
          <w:sz w:val="32"/>
          <w:szCs w:val="32"/>
        </w:rPr>
        <w:t>.</w:t>
      </w:r>
      <w:r>
        <w:rPr>
          <w:color w:val="000000"/>
          <w:sz w:val="32"/>
          <w:szCs w:val="32"/>
        </w:rPr>
        <w:t xml:space="preserve"> </w:t>
      </w:r>
    </w:p>
    <w:p w:rsidR="005A1E94" w:rsidRPr="00CC5482" w:rsidRDefault="005A1E94" w:rsidP="005A1E9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  <w:sz w:val="32"/>
          <w:szCs w:val="32"/>
        </w:rPr>
      </w:pPr>
      <w:r w:rsidRPr="00CC5482">
        <w:rPr>
          <w:i/>
          <w:color w:val="000000"/>
          <w:sz w:val="32"/>
          <w:szCs w:val="32"/>
        </w:rPr>
        <w:t>9 Неквалифицированные рабочие и т.д.</w:t>
      </w:r>
    </w:p>
    <w:p w:rsidR="005A1E94" w:rsidRPr="00CC5482" w:rsidRDefault="005A1E94" w:rsidP="005A1E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любом предприятии присутствует данная категория работников, т.к. должны быть </w:t>
      </w:r>
      <w:r w:rsidRPr="00CC5482">
        <w:rPr>
          <w:rFonts w:ascii="Times New Roman" w:hAnsi="Times New Roman"/>
          <w:sz w:val="32"/>
          <w:szCs w:val="32"/>
        </w:rPr>
        <w:t>«</w:t>
      </w:r>
      <w:hyperlink r:id="rId29" w:history="1">
        <w:r w:rsidRPr="00CC5482">
          <w:rPr>
            <w:rStyle w:val="a3"/>
            <w:rFonts w:ascii="Times New Roman" w:hAnsi="Times New Roman"/>
            <w:sz w:val="32"/>
            <w:szCs w:val="32"/>
            <w:shd w:val="clear" w:color="auto" w:fill="FFFFFF"/>
          </w:rPr>
          <w:t>Уборщики территорий (дворники) и подобные работники</w:t>
        </w:r>
      </w:hyperlink>
      <w:r w:rsidRPr="00CC5482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>.</w:t>
      </w:r>
    </w:p>
    <w:p w:rsidR="005A1E94" w:rsidRPr="00CC5482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  <w:shd w:val="clear" w:color="auto" w:fill="F8F9FA"/>
        </w:rPr>
      </w:pPr>
      <w:r w:rsidRPr="00CC5482">
        <w:rPr>
          <w:rFonts w:ascii="Times New Roman" w:hAnsi="Times New Roman"/>
          <w:sz w:val="32"/>
          <w:szCs w:val="32"/>
          <w:shd w:val="clear" w:color="auto" w:fill="F8F9FA"/>
        </w:rPr>
        <w:t xml:space="preserve">Квалификационные справочники помогают упорядочить названия профессий и должностей. Общероссийский классификатор профессий рабочих, должностей служащих и тарифных разрядов (ОКПДТР) делит всех работников по категориям и условиям труда, используя специальные коды. Классификатор содержит два раздела: профессии рабочих и должности служащих. Его используют для учета работников и предоставления льгот, но закон не обязывает строго следовать ему. </w:t>
      </w:r>
    </w:p>
    <w:p w:rsidR="005A1E94" w:rsidRPr="00CC5482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  <w:shd w:val="clear" w:color="auto" w:fill="F8F9FA"/>
        </w:rPr>
      </w:pPr>
      <w:r w:rsidRPr="00CC5482">
        <w:rPr>
          <w:rFonts w:ascii="Times New Roman" w:hAnsi="Times New Roman"/>
          <w:sz w:val="32"/>
          <w:szCs w:val="32"/>
          <w:shd w:val="clear" w:color="auto" w:fill="F8F9FA"/>
        </w:rPr>
        <w:t xml:space="preserve">Таблица 2.1 </w:t>
      </w:r>
      <w:r w:rsidRPr="00986046">
        <w:rPr>
          <w:rFonts w:ascii="Times New Roman" w:hAnsi="Times New Roman"/>
          <w:iCs/>
          <w:color w:val="000000"/>
          <w:sz w:val="32"/>
          <w:szCs w:val="32"/>
          <w:lang w:eastAsia="ru-RU"/>
        </w:rPr>
        <w:t>–</w:t>
      </w:r>
      <w:r w:rsidRPr="00CC5482">
        <w:rPr>
          <w:rFonts w:ascii="Times New Roman" w:hAnsi="Times New Roman"/>
          <w:sz w:val="32"/>
          <w:szCs w:val="32"/>
          <w:shd w:val="clear" w:color="auto" w:fill="F8F9FA"/>
        </w:rPr>
        <w:t xml:space="preserve"> Основные понятия квалификационных классификаторов профессий и должностей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9"/>
        <w:gridCol w:w="1566"/>
        <w:gridCol w:w="2135"/>
        <w:gridCol w:w="1934"/>
      </w:tblGrid>
      <w:tr w:rsidR="005A1E94" w:rsidRPr="0020613A" w:rsidTr="0020521B">
        <w:tc>
          <w:tcPr>
            <w:tcW w:w="3929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Наименование</w:t>
            </w:r>
          </w:p>
        </w:tc>
        <w:tc>
          <w:tcPr>
            <w:tcW w:w="1566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Аббревиатура</w:t>
            </w:r>
          </w:p>
        </w:tc>
        <w:tc>
          <w:tcPr>
            <w:tcW w:w="2135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Постановление</w:t>
            </w:r>
          </w:p>
        </w:tc>
        <w:tc>
          <w:tcPr>
            <w:tcW w:w="1934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Цель</w:t>
            </w:r>
          </w:p>
        </w:tc>
      </w:tr>
      <w:tr w:rsidR="005A1E94" w:rsidRPr="0020613A" w:rsidTr="0020521B">
        <w:tc>
          <w:tcPr>
            <w:tcW w:w="3929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Единый тарифно-квалификационный справочник профессий рабочих</w:t>
            </w:r>
          </w:p>
        </w:tc>
        <w:tc>
          <w:tcPr>
            <w:tcW w:w="1566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ЕТКС</w:t>
            </w:r>
          </w:p>
        </w:tc>
        <w:tc>
          <w:tcPr>
            <w:tcW w:w="2135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 xml:space="preserve">Минтруда от 12.05.1992 № 15а </w:t>
            </w:r>
          </w:p>
        </w:tc>
        <w:tc>
          <w:tcPr>
            <w:tcW w:w="1934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 xml:space="preserve">Тарификация работ, присвоение разрядов </w:t>
            </w:r>
          </w:p>
        </w:tc>
      </w:tr>
      <w:tr w:rsidR="005A1E94" w:rsidRPr="0020613A" w:rsidTr="0020521B">
        <w:tc>
          <w:tcPr>
            <w:tcW w:w="3929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Общероссийский классификатор профессий и должностей 2024 года</w:t>
            </w:r>
          </w:p>
        </w:tc>
        <w:tc>
          <w:tcPr>
            <w:tcW w:w="1566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ОКПДТР</w:t>
            </w:r>
          </w:p>
        </w:tc>
        <w:tc>
          <w:tcPr>
            <w:tcW w:w="2135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 xml:space="preserve">Госстандарта РФ от 26.12.1994 № 367 </w:t>
            </w:r>
          </w:p>
        </w:tc>
        <w:tc>
          <w:tcPr>
            <w:tcW w:w="1934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 xml:space="preserve">Статистика (оценка численности рабочих, распределение кадров и т.п.) </w:t>
            </w:r>
          </w:p>
        </w:tc>
      </w:tr>
      <w:tr w:rsidR="005A1E94" w:rsidRPr="0020613A" w:rsidTr="0020521B">
        <w:tc>
          <w:tcPr>
            <w:tcW w:w="3929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Единый квалификационный справочник 2024 г</w:t>
            </w:r>
          </w:p>
        </w:tc>
        <w:tc>
          <w:tcPr>
            <w:tcW w:w="1566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>ЕКС</w:t>
            </w:r>
          </w:p>
        </w:tc>
        <w:tc>
          <w:tcPr>
            <w:tcW w:w="2135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 xml:space="preserve">Минтруда от 21.08.1998 № 37 </w:t>
            </w:r>
          </w:p>
        </w:tc>
        <w:tc>
          <w:tcPr>
            <w:tcW w:w="1934" w:type="dxa"/>
            <w:shd w:val="clear" w:color="auto" w:fill="auto"/>
          </w:tcPr>
          <w:p w:rsidR="005A1E94" w:rsidRPr="0020613A" w:rsidRDefault="005A1E94" w:rsidP="0020521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20613A">
              <w:rPr>
                <w:rFonts w:ascii="Times New Roman" w:hAnsi="Times New Roman"/>
                <w:sz w:val="28"/>
                <w:szCs w:val="28"/>
                <w:shd w:val="clear" w:color="auto" w:fill="F8F9FA"/>
              </w:rPr>
              <w:t xml:space="preserve">Унификация нормативов регламентации труда </w:t>
            </w:r>
          </w:p>
        </w:tc>
      </w:tr>
    </w:tbl>
    <w:p w:rsidR="005A1E94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333333"/>
          <w:sz w:val="32"/>
          <w:szCs w:val="32"/>
          <w:shd w:val="clear" w:color="auto" w:fill="F8F9FA"/>
        </w:rPr>
      </w:pPr>
    </w:p>
    <w:p w:rsidR="005A1E94" w:rsidRPr="00AB6546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  <w:shd w:val="clear" w:color="auto" w:fill="F8F9FA"/>
        </w:rPr>
      </w:pPr>
      <w:proofErr w:type="spellStart"/>
      <w:r w:rsidRPr="00AB6546">
        <w:rPr>
          <w:rFonts w:ascii="Times New Roman" w:hAnsi="Times New Roman"/>
          <w:sz w:val="32"/>
          <w:szCs w:val="32"/>
          <w:shd w:val="clear" w:color="auto" w:fill="F8F9FA"/>
        </w:rPr>
        <w:lastRenderedPageBreak/>
        <w:t>Профстандарты</w:t>
      </w:r>
      <w:proofErr w:type="spellEnd"/>
      <w:r w:rsidRPr="00AB6546">
        <w:rPr>
          <w:rFonts w:ascii="Times New Roman" w:hAnsi="Times New Roman"/>
          <w:sz w:val="32"/>
          <w:szCs w:val="32"/>
          <w:shd w:val="clear" w:color="auto" w:fill="F8F9FA"/>
        </w:rPr>
        <w:t xml:space="preserve"> отличаются от квалификационных справочников и могут быть обязательными по закону. </w:t>
      </w:r>
    </w:p>
    <w:p w:rsidR="005A1E94" w:rsidRPr="00AB6546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  <w:shd w:val="clear" w:color="auto" w:fill="F8F9FA"/>
        </w:rPr>
      </w:pPr>
      <w:r w:rsidRPr="00AB6546">
        <w:rPr>
          <w:rFonts w:ascii="Times New Roman" w:hAnsi="Times New Roman"/>
          <w:iCs/>
          <w:sz w:val="32"/>
          <w:szCs w:val="32"/>
        </w:rPr>
        <w:t>Профессиональный стандарт "Специалист по технологии продуктов питания животного происхождения" зарегистрирован в Министерстве юстиции Российской Федерации24 сентября 2019 года, регистрационный N 56040.</w:t>
      </w:r>
    </w:p>
    <w:p w:rsidR="005A1E94" w:rsidRPr="006E17C9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6E17C9">
        <w:rPr>
          <w:rFonts w:ascii="Times New Roman" w:hAnsi="Times New Roman"/>
          <w:sz w:val="32"/>
          <w:szCs w:val="32"/>
        </w:rPr>
        <w:t>Вид профессиональной деятельности</w:t>
      </w:r>
      <w:r w:rsidRPr="006E17C9">
        <w:rPr>
          <w:rFonts w:ascii="Times New Roman" w:hAnsi="Times New Roman"/>
          <w:b/>
          <w:sz w:val="32"/>
          <w:szCs w:val="32"/>
        </w:rPr>
        <w:t xml:space="preserve"> </w:t>
      </w:r>
      <w:r w:rsidRPr="006E17C9">
        <w:rPr>
          <w:rFonts w:ascii="Times New Roman" w:hAnsi="Times New Roman"/>
          <w:iCs/>
          <w:sz w:val="32"/>
          <w:szCs w:val="32"/>
        </w:rPr>
        <w:t>связан с производством продуктов питания животного происхождения на автоматизированных технологических линиях. Основная цель работника - разработка, создание и эксплуатация прогрессивных технологий производства безопасных продуктов питания животного происхождения на автоматизированных технологических линиях.</w:t>
      </w:r>
    </w:p>
    <w:p w:rsidR="005A1E94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Verdana" w:hAnsi="Verdana"/>
          <w:i/>
          <w:iCs/>
          <w:color w:val="333333"/>
          <w:sz w:val="20"/>
          <w:szCs w:val="20"/>
        </w:rPr>
      </w:pPr>
      <w:r w:rsidRPr="006E17C9">
        <w:rPr>
          <w:rFonts w:ascii="Times New Roman" w:hAnsi="Times New Roman"/>
          <w:iCs/>
          <w:sz w:val="32"/>
          <w:szCs w:val="32"/>
        </w:rPr>
        <w:t>Возможные наименования должностей, профессий таковы</w:t>
      </w:r>
      <w:r>
        <w:rPr>
          <w:rFonts w:ascii="Verdana" w:hAnsi="Verdana"/>
          <w:i/>
          <w:iCs/>
          <w:color w:val="333333"/>
          <w:sz w:val="20"/>
          <w:szCs w:val="20"/>
        </w:rPr>
        <w:t xml:space="preserve">. 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Аппаратчик-оператор производства продуктов питания из молочного сырья на автоматизированных технологических линиях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Аппаратчик-оператор производства продуктов питания из мясного сырья на автоматизированных технологических линиях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Лаборант-микробиолог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Лаборант-</w:t>
      </w:r>
      <w:proofErr w:type="spellStart"/>
      <w:r w:rsidRPr="006E17C9">
        <w:rPr>
          <w:rFonts w:ascii="Times New Roman" w:hAnsi="Times New Roman"/>
          <w:iCs/>
          <w:sz w:val="32"/>
          <w:szCs w:val="32"/>
        </w:rPr>
        <w:t>полярографист</w:t>
      </w:r>
      <w:proofErr w:type="spellEnd"/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Лаборант спектрального анализа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Лаборант химико-бактериологического анализа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Лаборант химического анализа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Мастер контрольный (участка, цеха)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Мастер участка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Техник-лаборант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Техник по наладке и испытаниям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Техник-технолог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Инженер по качеству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6E17C9">
        <w:rPr>
          <w:rFonts w:ascii="Times New Roman" w:hAnsi="Times New Roman"/>
          <w:iCs/>
          <w:sz w:val="32"/>
          <w:szCs w:val="32"/>
        </w:rPr>
        <w:t>Инженер-технолог (технолог)</w:t>
      </w:r>
      <w:r>
        <w:rPr>
          <w:rFonts w:ascii="Times New Roman" w:hAnsi="Times New Roman"/>
          <w:iCs/>
          <w:sz w:val="32"/>
          <w:szCs w:val="32"/>
        </w:rPr>
        <w:t>.</w:t>
      </w:r>
    </w:p>
    <w:p w:rsidR="005A1E94" w:rsidRPr="006E17C9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6E17C9">
        <w:rPr>
          <w:rFonts w:ascii="Times New Roman" w:hAnsi="Times New Roman"/>
          <w:sz w:val="32"/>
          <w:szCs w:val="32"/>
        </w:rPr>
        <w:t>Начальник цеха</w:t>
      </w:r>
      <w:r>
        <w:rPr>
          <w:rFonts w:ascii="Times New Roman" w:hAnsi="Times New Roman"/>
          <w:sz w:val="32"/>
          <w:szCs w:val="32"/>
        </w:rPr>
        <w:t>.</w:t>
      </w:r>
    </w:p>
    <w:p w:rsidR="005A1E94" w:rsidRDefault="005A1E94" w:rsidP="005A1E9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80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6E17C9">
        <w:rPr>
          <w:rFonts w:ascii="Times New Roman" w:hAnsi="Times New Roman"/>
          <w:sz w:val="32"/>
          <w:szCs w:val="32"/>
        </w:rPr>
        <w:t>Главный технолог</w:t>
      </w:r>
      <w:r>
        <w:rPr>
          <w:rFonts w:ascii="Times New Roman" w:hAnsi="Times New Roman"/>
          <w:sz w:val="32"/>
          <w:szCs w:val="32"/>
        </w:rPr>
        <w:t>.</w:t>
      </w:r>
    </w:p>
    <w:p w:rsidR="005A1E94" w:rsidRPr="00AB6546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AB6546">
        <w:rPr>
          <w:rFonts w:ascii="Times New Roman" w:hAnsi="Times New Roman"/>
          <w:sz w:val="32"/>
          <w:szCs w:val="32"/>
        </w:rPr>
        <w:t xml:space="preserve">Профессиональный стандарт «Специалист по технологии продуктов питания из растительного сырья» </w:t>
      </w:r>
      <w:r>
        <w:rPr>
          <w:rFonts w:ascii="Times New Roman" w:hAnsi="Times New Roman"/>
          <w:iCs/>
          <w:sz w:val="32"/>
          <w:szCs w:val="32"/>
        </w:rPr>
        <w:t>з</w:t>
      </w:r>
      <w:r w:rsidRPr="00AB6546">
        <w:rPr>
          <w:rFonts w:ascii="Times New Roman" w:hAnsi="Times New Roman"/>
          <w:iCs/>
          <w:sz w:val="32"/>
          <w:szCs w:val="32"/>
        </w:rPr>
        <w:t>арегистрирован в Министерстве юстиции Российской Федерации 1 июня 2020 года, регистрационный N 58531.</w:t>
      </w:r>
    </w:p>
    <w:p w:rsidR="005A1E94" w:rsidRPr="00AB6546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AB6546">
        <w:rPr>
          <w:rFonts w:ascii="Times New Roman" w:hAnsi="Times New Roman"/>
          <w:sz w:val="32"/>
          <w:szCs w:val="32"/>
        </w:rPr>
        <w:t xml:space="preserve">Основная цель вида профессиональной деятельности </w:t>
      </w:r>
      <w:r w:rsidRPr="00986046">
        <w:rPr>
          <w:rFonts w:ascii="Times New Roman" w:hAnsi="Times New Roman"/>
          <w:iCs/>
          <w:color w:val="000000"/>
          <w:sz w:val="32"/>
          <w:szCs w:val="32"/>
          <w:lang w:eastAsia="ru-RU"/>
        </w:rPr>
        <w:t>–</w:t>
      </w:r>
      <w:r w:rsidRPr="00AB6546">
        <w:rPr>
          <w:rFonts w:ascii="Times New Roman" w:hAnsi="Times New Roman"/>
          <w:sz w:val="32"/>
          <w:szCs w:val="32"/>
        </w:rPr>
        <w:t xml:space="preserve"> </w:t>
      </w:r>
      <w:r w:rsidRPr="00AB6546">
        <w:rPr>
          <w:rFonts w:ascii="Times New Roman" w:hAnsi="Times New Roman"/>
          <w:iCs/>
          <w:sz w:val="32"/>
          <w:szCs w:val="32"/>
        </w:rPr>
        <w:t xml:space="preserve">разработка, создание и эксплуатация прогрессивных технологий </w:t>
      </w:r>
      <w:r w:rsidRPr="00AB6546">
        <w:rPr>
          <w:rFonts w:ascii="Times New Roman" w:hAnsi="Times New Roman"/>
          <w:iCs/>
          <w:sz w:val="32"/>
          <w:szCs w:val="32"/>
        </w:rPr>
        <w:lastRenderedPageBreak/>
        <w:t>производства безопасных продуктов питания из растительного сырья на автоматизированных технологических линиях.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sz w:val="32"/>
          <w:szCs w:val="32"/>
        </w:rPr>
        <w:t>При обобщенной трудовой функции «</w:t>
      </w:r>
      <w:r w:rsidRPr="00CA37D8">
        <w:rPr>
          <w:rFonts w:ascii="Times New Roman" w:hAnsi="Times New Roman"/>
          <w:iCs/>
          <w:sz w:val="32"/>
          <w:szCs w:val="32"/>
        </w:rPr>
        <w:t>Ведение технологического процесса производства продуктов питания из растительного сырья на автоматизированных технологических линиях» основными профессиями являются: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Аппаратчик-оператор процесса хранения и переработки зерна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Аппаратчик-оператор хлебопекарного производства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Аппаратчик-оператор макаронного производства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Аппаратчик-оператор кондитерского производства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Аппаратчик-оператор крахмалопаточного и сахарного производства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 xml:space="preserve">Аппаратчик-оператор солодовенного, бродильного, безалкогольного </w:t>
      </w:r>
      <w:r>
        <w:rPr>
          <w:rFonts w:ascii="Times New Roman" w:hAnsi="Times New Roman"/>
          <w:iCs/>
          <w:sz w:val="32"/>
          <w:szCs w:val="32"/>
        </w:rPr>
        <w:t>п</w:t>
      </w:r>
      <w:r w:rsidRPr="00CA37D8">
        <w:rPr>
          <w:rFonts w:ascii="Times New Roman" w:hAnsi="Times New Roman"/>
          <w:iCs/>
          <w:sz w:val="32"/>
          <w:szCs w:val="32"/>
        </w:rPr>
        <w:t>роизводства и виноделия и др.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sz w:val="32"/>
          <w:szCs w:val="32"/>
        </w:rPr>
        <w:t>Обобщенная трудовая функция «</w:t>
      </w:r>
      <w:r w:rsidRPr="00CA37D8">
        <w:rPr>
          <w:rFonts w:ascii="Times New Roman" w:hAnsi="Times New Roman"/>
          <w:iCs/>
          <w:sz w:val="32"/>
          <w:szCs w:val="32"/>
        </w:rPr>
        <w:t>Лабораторный контроль качества и безопасности сырья, полуфабрикатов и готовой продукции в процессе производства продуктов питания из растительного сырья</w:t>
      </w:r>
      <w:r w:rsidRPr="00CA37D8">
        <w:rPr>
          <w:rFonts w:ascii="Times New Roman" w:hAnsi="Times New Roman"/>
          <w:sz w:val="32"/>
          <w:szCs w:val="32"/>
        </w:rPr>
        <w:t>» выполняется следующими работниками: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Лаборант-микробиолог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Лаборант-</w:t>
      </w:r>
      <w:proofErr w:type="spellStart"/>
      <w:r w:rsidRPr="00CA37D8">
        <w:rPr>
          <w:rFonts w:ascii="Times New Roman" w:hAnsi="Times New Roman"/>
          <w:iCs/>
          <w:sz w:val="32"/>
          <w:szCs w:val="32"/>
        </w:rPr>
        <w:t>полярографист</w:t>
      </w:r>
      <w:proofErr w:type="spellEnd"/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Лаборант спектрального анализа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Лаборант химико-бактериологического анализа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Лаборант химического анализа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sz w:val="32"/>
          <w:szCs w:val="32"/>
        </w:rPr>
        <w:t>Обобщенная трудовая функция «</w:t>
      </w:r>
      <w:r w:rsidRPr="00CA37D8">
        <w:rPr>
          <w:rFonts w:ascii="Times New Roman" w:hAnsi="Times New Roman"/>
          <w:iCs/>
          <w:sz w:val="32"/>
          <w:szCs w:val="32"/>
        </w:rPr>
        <w:t>Организационно-технологическое обеспечение производства продуктов питания из растительного сырья на автоматизированных технологических линиях</w:t>
      </w:r>
      <w:r w:rsidRPr="00CA37D8">
        <w:rPr>
          <w:rFonts w:ascii="Times New Roman" w:hAnsi="Times New Roman"/>
          <w:sz w:val="32"/>
          <w:szCs w:val="32"/>
        </w:rPr>
        <w:t>» присуща таким работникам, как: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Мастер участка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Техник-лаборант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Техник по наладке и испытаниям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Техник-технолог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sz w:val="32"/>
          <w:szCs w:val="32"/>
        </w:rPr>
        <w:t>Обобщенная трудовая функция «</w:t>
      </w:r>
      <w:r w:rsidRPr="00CA37D8">
        <w:rPr>
          <w:rFonts w:ascii="Times New Roman" w:hAnsi="Times New Roman"/>
          <w:iCs/>
          <w:sz w:val="32"/>
          <w:szCs w:val="32"/>
        </w:rPr>
        <w:t>Оперативное управление производством продуктов питания из растительного сырья на автоматизированных технологических линиях</w:t>
      </w:r>
      <w:r w:rsidRPr="00CA37D8">
        <w:rPr>
          <w:rFonts w:ascii="Times New Roman" w:hAnsi="Times New Roman"/>
          <w:sz w:val="32"/>
          <w:szCs w:val="32"/>
        </w:rPr>
        <w:t>» присуща: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Инженеру по качеству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Инженеру-технологу (технологу)</w:t>
      </w:r>
    </w:p>
    <w:p w:rsidR="005A1E94" w:rsidRPr="00CA37D8" w:rsidRDefault="005A1E94" w:rsidP="005A1E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iCs/>
          <w:sz w:val="32"/>
          <w:szCs w:val="32"/>
        </w:rPr>
      </w:pPr>
      <w:r w:rsidRPr="00CA37D8">
        <w:rPr>
          <w:rFonts w:ascii="Times New Roman" w:hAnsi="Times New Roman"/>
          <w:iCs/>
          <w:sz w:val="32"/>
          <w:szCs w:val="32"/>
        </w:rPr>
        <w:t>Стратегическое управление развитием производства продуктов питания из растительного сырья на автоматизированных технологических линиях выполняет главный технолог.</w:t>
      </w:r>
    </w:p>
    <w:p w:rsidR="00E623CB" w:rsidRDefault="009E77BB"/>
    <w:sectPr w:rsidR="00E6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786"/>
    <w:multiLevelType w:val="hybridMultilevel"/>
    <w:tmpl w:val="997CA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A0B205E"/>
    <w:multiLevelType w:val="hybridMultilevel"/>
    <w:tmpl w:val="F2FEB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94"/>
    <w:rsid w:val="0044604D"/>
    <w:rsid w:val="005A1E94"/>
    <w:rsid w:val="009548F8"/>
    <w:rsid w:val="009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FB11D-D1DE-4502-BBEA-1495FE87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A1E94"/>
    <w:rPr>
      <w:color w:val="0000FF"/>
      <w:u w:val="single"/>
    </w:rPr>
  </w:style>
  <w:style w:type="paragraph" w:customStyle="1" w:styleId="Default">
    <w:name w:val="Default"/>
    <w:rsid w:val="005A1E94"/>
    <w:pPr>
      <w:autoSpaceDE w:val="0"/>
      <w:autoSpaceDN w:val="0"/>
      <w:adjustRightInd w:val="0"/>
      <w:spacing w:after="0" w:line="240" w:lineRule="auto"/>
    </w:pPr>
    <w:rPr>
      <w:rFonts w:ascii="Minion Pro" w:eastAsia="Calibri" w:hAnsi="Minion Pro" w:cs="Minion Pro"/>
      <w:color w:val="000000"/>
      <w:sz w:val="24"/>
      <w:szCs w:val="24"/>
      <w:lang w:eastAsia="ru-RU"/>
    </w:rPr>
  </w:style>
  <w:style w:type="paragraph" w:customStyle="1" w:styleId="dt-p">
    <w:name w:val="dt-p"/>
    <w:basedOn w:val="a"/>
    <w:rsid w:val="005A1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/213" TargetMode="External"/><Relationship Id="rId13" Type="http://schemas.openxmlformats.org/officeDocument/2006/relationships/hyperlink" Target="https://classifikators.ru/okz/35" TargetMode="External"/><Relationship Id="rId18" Type="http://schemas.openxmlformats.org/officeDocument/2006/relationships/hyperlink" Target="https://classifikators.ru/okz/54" TargetMode="External"/><Relationship Id="rId26" Type="http://schemas.openxmlformats.org/officeDocument/2006/relationships/hyperlink" Target="https://classifikators.ru/okz/7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assifikators.ru/okz/75" TargetMode="External"/><Relationship Id="rId7" Type="http://schemas.openxmlformats.org/officeDocument/2006/relationships/hyperlink" Target="https://classifikators.ru/okz/21" TargetMode="External"/><Relationship Id="rId12" Type="http://schemas.openxmlformats.org/officeDocument/2006/relationships/hyperlink" Target="https://classifikators.ru/okz/33" TargetMode="External"/><Relationship Id="rId17" Type="http://schemas.openxmlformats.org/officeDocument/2006/relationships/hyperlink" Target="https://classifikators.ru/okz/4" TargetMode="External"/><Relationship Id="rId25" Type="http://schemas.openxmlformats.org/officeDocument/2006/relationships/hyperlink" Target="https://classifikators.ru/okz/75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assifikators.ru/okz/441" TargetMode="External"/><Relationship Id="rId20" Type="http://schemas.openxmlformats.org/officeDocument/2006/relationships/hyperlink" Target="https://classifikators.ru/okz/6121" TargetMode="External"/><Relationship Id="rId29" Type="http://schemas.openxmlformats.org/officeDocument/2006/relationships/hyperlink" Target="https://classifikators.ru/okz/9613" TargetMode="External"/><Relationship Id="rId1" Type="http://schemas.openxmlformats.org/officeDocument/2006/relationships/numbering" Target="numbering.xml"/><Relationship Id="rId6" Type="http://schemas.openxmlformats.org/officeDocument/2006/relationships/image" Target="https://cito-web.yspu.org/link1/metod/met101/img62.png" TargetMode="External"/><Relationship Id="rId11" Type="http://schemas.openxmlformats.org/officeDocument/2006/relationships/hyperlink" Target="https://classifikators.ru/okz/313" TargetMode="External"/><Relationship Id="rId24" Type="http://schemas.openxmlformats.org/officeDocument/2006/relationships/hyperlink" Target="https://classifikators.ru/okz/751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lassifikators.ru/okz/432" TargetMode="External"/><Relationship Id="rId23" Type="http://schemas.openxmlformats.org/officeDocument/2006/relationships/hyperlink" Target="https://classifikators.ru/okz/7511" TargetMode="External"/><Relationship Id="rId28" Type="http://schemas.openxmlformats.org/officeDocument/2006/relationships/hyperlink" Target="https://classifikators.ru/okz/8332" TargetMode="External"/><Relationship Id="rId10" Type="http://schemas.openxmlformats.org/officeDocument/2006/relationships/hyperlink" Target="https://classifikators.ru/okz/31" TargetMode="External"/><Relationship Id="rId19" Type="http://schemas.openxmlformats.org/officeDocument/2006/relationships/hyperlink" Target="https://classifikators.ru/okz/61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assifikators.ru/okz/2132" TargetMode="External"/><Relationship Id="rId14" Type="http://schemas.openxmlformats.org/officeDocument/2006/relationships/hyperlink" Target="https://classifikators.ru/okz/43" TargetMode="External"/><Relationship Id="rId22" Type="http://schemas.openxmlformats.org/officeDocument/2006/relationships/hyperlink" Target="https://classifikators.ru/okz/751" TargetMode="External"/><Relationship Id="rId27" Type="http://schemas.openxmlformats.org/officeDocument/2006/relationships/hyperlink" Target="https://classifikators.ru/okz/751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1950</Words>
  <Characters>11116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2026-06-24T13:45:00Z</dcterms:created>
  <dcterms:modified xsi:type="dcterms:W3CDTF">2026-06-24T13:45:00Z</dcterms:modified>
</cp:coreProperties>
</file>