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398DD" w14:textId="77777777" w:rsidR="00B156A6" w:rsidRDefault="00B156A6" w:rsidP="00B127F9">
      <w:pPr>
        <w:pStyle w:val="Standard"/>
        <w:ind w:right="371"/>
        <w:rPr>
          <w:sz w:val="28"/>
          <w:szCs w:val="28"/>
        </w:rPr>
      </w:pPr>
    </w:p>
    <w:sdt>
      <w:sdtPr>
        <w:rPr>
          <w:rFonts w:ascii="Times New Roman" w:eastAsia="NSimSun" w:hAnsi="Times New Roman" w:cs="Mangal"/>
          <w:color w:val="auto"/>
          <w:kern w:val="3"/>
          <w:sz w:val="24"/>
          <w:szCs w:val="21"/>
          <w:lang w:eastAsia="zh-CN" w:bidi="hi-IN"/>
        </w:rPr>
        <w:id w:val="-683751686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14:paraId="537C21E3" w14:textId="77777777" w:rsidR="00B156A6" w:rsidRPr="00B127F9" w:rsidRDefault="00135D54" w:rsidP="00135D54">
          <w:pPr>
            <w:pStyle w:val="a5"/>
            <w:jc w:val="center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B127F9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Содержание</w:t>
          </w:r>
        </w:p>
        <w:p w14:paraId="5C2CE5DE" w14:textId="77777777" w:rsidR="00B127F9" w:rsidRPr="00B127F9" w:rsidRDefault="00B156A6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8"/>
              <w:szCs w:val="28"/>
              <w:lang w:eastAsia="ru-RU" w:bidi="ar-SA"/>
            </w:rPr>
          </w:pPr>
          <w:r w:rsidRPr="00B127F9">
            <w:rPr>
              <w:rFonts w:cs="Times New Roman"/>
              <w:sz w:val="28"/>
              <w:szCs w:val="28"/>
            </w:rPr>
            <w:fldChar w:fldCharType="begin"/>
          </w:r>
          <w:r w:rsidRPr="00B127F9">
            <w:rPr>
              <w:rFonts w:cs="Times New Roman"/>
              <w:sz w:val="28"/>
              <w:szCs w:val="28"/>
            </w:rPr>
            <w:instrText xml:space="preserve"> TOC \o "1-3" \h \z \u </w:instrText>
          </w:r>
          <w:r w:rsidRPr="00B127F9">
            <w:rPr>
              <w:rFonts w:cs="Times New Roman"/>
              <w:sz w:val="28"/>
              <w:szCs w:val="28"/>
            </w:rPr>
            <w:fldChar w:fldCharType="separate"/>
          </w:r>
          <w:hyperlink w:anchor="_Toc226662120" w:history="1">
            <w:r w:rsidR="00B127F9" w:rsidRPr="00B127F9">
              <w:rPr>
                <w:rStyle w:val="a6"/>
                <w:rFonts w:cs="Times New Roman"/>
                <w:noProof/>
                <w:sz w:val="28"/>
                <w:szCs w:val="28"/>
              </w:rPr>
              <w:t>Введение</w:t>
            </w:r>
            <w:r w:rsidR="00B127F9" w:rsidRPr="00B127F9">
              <w:rPr>
                <w:noProof/>
                <w:webHidden/>
                <w:sz w:val="28"/>
                <w:szCs w:val="28"/>
              </w:rPr>
              <w:tab/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begin"/>
            </w:r>
            <w:r w:rsidR="00B127F9" w:rsidRPr="00B127F9">
              <w:rPr>
                <w:noProof/>
                <w:webHidden/>
                <w:sz w:val="28"/>
                <w:szCs w:val="28"/>
              </w:rPr>
              <w:instrText xml:space="preserve"> PAGEREF _Toc226662120 \h </w:instrText>
            </w:r>
            <w:r w:rsidR="00B127F9" w:rsidRPr="00B127F9">
              <w:rPr>
                <w:noProof/>
                <w:webHidden/>
                <w:sz w:val="28"/>
                <w:szCs w:val="28"/>
              </w:rPr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127F9" w:rsidRPr="00B127F9">
              <w:rPr>
                <w:noProof/>
                <w:webHidden/>
                <w:sz w:val="28"/>
                <w:szCs w:val="28"/>
              </w:rPr>
              <w:t>2</w:t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7B5EC6" w14:textId="77777777" w:rsidR="00B127F9" w:rsidRPr="00B127F9" w:rsidRDefault="00234994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8"/>
              <w:szCs w:val="28"/>
              <w:lang w:eastAsia="ru-RU" w:bidi="ar-SA"/>
            </w:rPr>
          </w:pPr>
          <w:hyperlink w:anchor="_Toc226662121" w:history="1">
            <w:r w:rsidR="00B127F9" w:rsidRPr="00B127F9">
              <w:rPr>
                <w:rStyle w:val="a6"/>
                <w:rFonts w:cs="Times New Roman"/>
                <w:noProof/>
                <w:sz w:val="28"/>
                <w:szCs w:val="28"/>
              </w:rPr>
              <w:t>ОАО птицефабрика ''Васильевская''</w:t>
            </w:r>
            <w:r w:rsidR="00B127F9" w:rsidRPr="00B127F9">
              <w:rPr>
                <w:noProof/>
                <w:webHidden/>
                <w:sz w:val="28"/>
                <w:szCs w:val="28"/>
              </w:rPr>
              <w:tab/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begin"/>
            </w:r>
            <w:r w:rsidR="00B127F9" w:rsidRPr="00B127F9">
              <w:rPr>
                <w:noProof/>
                <w:webHidden/>
                <w:sz w:val="28"/>
                <w:szCs w:val="28"/>
              </w:rPr>
              <w:instrText xml:space="preserve"> PAGEREF _Toc226662121 \h </w:instrText>
            </w:r>
            <w:r w:rsidR="00B127F9" w:rsidRPr="00B127F9">
              <w:rPr>
                <w:noProof/>
                <w:webHidden/>
                <w:sz w:val="28"/>
                <w:szCs w:val="28"/>
              </w:rPr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127F9" w:rsidRPr="00B127F9">
              <w:rPr>
                <w:noProof/>
                <w:webHidden/>
                <w:sz w:val="28"/>
                <w:szCs w:val="28"/>
              </w:rPr>
              <w:t>3</w:t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EFA5B3" w14:textId="77777777" w:rsidR="00B127F9" w:rsidRPr="00B127F9" w:rsidRDefault="00234994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8"/>
              <w:szCs w:val="28"/>
              <w:lang w:eastAsia="ru-RU" w:bidi="ar-SA"/>
            </w:rPr>
          </w:pPr>
          <w:hyperlink w:anchor="_Toc226662122" w:history="1">
            <w:r w:rsidR="00B127F9" w:rsidRPr="00B127F9">
              <w:rPr>
                <w:rStyle w:val="a6"/>
                <w:noProof/>
                <w:sz w:val="28"/>
                <w:szCs w:val="28"/>
              </w:rPr>
              <w:t>Оператор птицефабрик и механизированных ферм</w:t>
            </w:r>
            <w:r w:rsidR="00B127F9" w:rsidRPr="00B127F9">
              <w:rPr>
                <w:noProof/>
                <w:webHidden/>
                <w:sz w:val="28"/>
                <w:szCs w:val="28"/>
              </w:rPr>
              <w:tab/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begin"/>
            </w:r>
            <w:r w:rsidR="00B127F9" w:rsidRPr="00B127F9">
              <w:rPr>
                <w:noProof/>
                <w:webHidden/>
                <w:sz w:val="28"/>
                <w:szCs w:val="28"/>
              </w:rPr>
              <w:instrText xml:space="preserve"> PAGEREF _Toc226662122 \h </w:instrText>
            </w:r>
            <w:r w:rsidR="00B127F9" w:rsidRPr="00B127F9">
              <w:rPr>
                <w:noProof/>
                <w:webHidden/>
                <w:sz w:val="28"/>
                <w:szCs w:val="28"/>
              </w:rPr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127F9" w:rsidRPr="00B127F9">
              <w:rPr>
                <w:noProof/>
                <w:webHidden/>
                <w:sz w:val="28"/>
                <w:szCs w:val="28"/>
              </w:rPr>
              <w:t>3</w:t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B4A0B6" w14:textId="77777777" w:rsidR="00B127F9" w:rsidRPr="00B127F9" w:rsidRDefault="00234994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8"/>
              <w:szCs w:val="28"/>
              <w:lang w:eastAsia="ru-RU" w:bidi="ar-SA"/>
            </w:rPr>
          </w:pPr>
          <w:hyperlink w:anchor="_Toc226662123" w:history="1">
            <w:r w:rsidR="00B127F9" w:rsidRPr="00B127F9">
              <w:rPr>
                <w:rStyle w:val="a6"/>
                <w:rFonts w:eastAsia="Times New Roman" w:cs="Times New Roman"/>
                <w:noProof/>
                <w:sz w:val="28"/>
                <w:szCs w:val="28"/>
                <w:lang w:eastAsia="ru-RU"/>
              </w:rPr>
              <w:t>Технология выращивания бройлеров</w:t>
            </w:r>
            <w:r w:rsidR="00B127F9" w:rsidRPr="00B127F9">
              <w:rPr>
                <w:noProof/>
                <w:webHidden/>
                <w:sz w:val="28"/>
                <w:szCs w:val="28"/>
              </w:rPr>
              <w:tab/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begin"/>
            </w:r>
            <w:r w:rsidR="00B127F9" w:rsidRPr="00B127F9">
              <w:rPr>
                <w:noProof/>
                <w:webHidden/>
                <w:sz w:val="28"/>
                <w:szCs w:val="28"/>
              </w:rPr>
              <w:instrText xml:space="preserve"> PAGEREF _Toc226662123 \h </w:instrText>
            </w:r>
            <w:r w:rsidR="00B127F9" w:rsidRPr="00B127F9">
              <w:rPr>
                <w:noProof/>
                <w:webHidden/>
                <w:sz w:val="28"/>
                <w:szCs w:val="28"/>
              </w:rPr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127F9" w:rsidRPr="00B127F9">
              <w:rPr>
                <w:noProof/>
                <w:webHidden/>
                <w:sz w:val="28"/>
                <w:szCs w:val="28"/>
              </w:rPr>
              <w:t>5</w:t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865A67" w14:textId="77777777" w:rsidR="00B127F9" w:rsidRPr="00B127F9" w:rsidRDefault="00234994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8"/>
              <w:szCs w:val="28"/>
              <w:lang w:eastAsia="ru-RU" w:bidi="ar-SA"/>
            </w:rPr>
          </w:pPr>
          <w:hyperlink w:anchor="_Toc226662124" w:history="1">
            <w:r w:rsidR="00B127F9" w:rsidRPr="00B127F9">
              <w:rPr>
                <w:rStyle w:val="a6"/>
                <w:rFonts w:cs="Times New Roman"/>
                <w:noProof/>
                <w:sz w:val="28"/>
                <w:szCs w:val="28"/>
              </w:rPr>
              <w:t>Заключение</w:t>
            </w:r>
            <w:r w:rsidR="00B127F9" w:rsidRPr="00B127F9">
              <w:rPr>
                <w:noProof/>
                <w:webHidden/>
                <w:sz w:val="28"/>
                <w:szCs w:val="28"/>
              </w:rPr>
              <w:tab/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begin"/>
            </w:r>
            <w:r w:rsidR="00B127F9" w:rsidRPr="00B127F9">
              <w:rPr>
                <w:noProof/>
                <w:webHidden/>
                <w:sz w:val="28"/>
                <w:szCs w:val="28"/>
              </w:rPr>
              <w:instrText xml:space="preserve"> PAGEREF _Toc226662124 \h </w:instrText>
            </w:r>
            <w:r w:rsidR="00B127F9" w:rsidRPr="00B127F9">
              <w:rPr>
                <w:noProof/>
                <w:webHidden/>
                <w:sz w:val="28"/>
                <w:szCs w:val="28"/>
              </w:rPr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127F9" w:rsidRPr="00B127F9">
              <w:rPr>
                <w:noProof/>
                <w:webHidden/>
                <w:sz w:val="28"/>
                <w:szCs w:val="28"/>
              </w:rPr>
              <w:t>8</w:t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471E06" w14:textId="77777777" w:rsidR="00B127F9" w:rsidRPr="00B127F9" w:rsidRDefault="00234994">
          <w:pPr>
            <w:pStyle w:val="1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8"/>
              <w:szCs w:val="28"/>
              <w:lang w:eastAsia="ru-RU" w:bidi="ar-SA"/>
            </w:rPr>
          </w:pPr>
          <w:hyperlink w:anchor="_Toc226662125" w:history="1">
            <w:r w:rsidR="00B127F9" w:rsidRPr="00B127F9">
              <w:rPr>
                <w:rStyle w:val="a6"/>
                <w:noProof/>
                <w:sz w:val="28"/>
                <w:szCs w:val="28"/>
              </w:rPr>
              <w:t>Список литературы</w:t>
            </w:r>
            <w:r w:rsidR="00B127F9" w:rsidRPr="00B127F9">
              <w:rPr>
                <w:noProof/>
                <w:webHidden/>
                <w:sz w:val="28"/>
                <w:szCs w:val="28"/>
              </w:rPr>
              <w:tab/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begin"/>
            </w:r>
            <w:r w:rsidR="00B127F9" w:rsidRPr="00B127F9">
              <w:rPr>
                <w:noProof/>
                <w:webHidden/>
                <w:sz w:val="28"/>
                <w:szCs w:val="28"/>
              </w:rPr>
              <w:instrText xml:space="preserve"> PAGEREF _Toc226662125 \h </w:instrText>
            </w:r>
            <w:r w:rsidR="00B127F9" w:rsidRPr="00B127F9">
              <w:rPr>
                <w:noProof/>
                <w:webHidden/>
                <w:sz w:val="28"/>
                <w:szCs w:val="28"/>
              </w:rPr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127F9" w:rsidRPr="00B127F9">
              <w:rPr>
                <w:noProof/>
                <w:webHidden/>
                <w:sz w:val="28"/>
                <w:szCs w:val="28"/>
              </w:rPr>
              <w:t>9</w:t>
            </w:r>
            <w:r w:rsidR="00B127F9" w:rsidRPr="00B127F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57A8B8" w14:textId="77777777" w:rsidR="00B156A6" w:rsidRPr="00135D54" w:rsidRDefault="00B156A6" w:rsidP="00135D54">
          <w:pPr>
            <w:pStyle w:val="12"/>
            <w:tabs>
              <w:tab w:val="right" w:leader="dot" w:pos="9628"/>
            </w:tabs>
            <w:rPr>
              <w:noProof/>
              <w:sz w:val="28"/>
              <w:szCs w:val="28"/>
            </w:rPr>
          </w:pPr>
          <w:r w:rsidRPr="00B127F9">
            <w:rPr>
              <w:rFonts w:cs="Times New Roman"/>
              <w:bCs/>
              <w:sz w:val="28"/>
              <w:szCs w:val="28"/>
            </w:rPr>
            <w:fldChar w:fldCharType="end"/>
          </w:r>
        </w:p>
      </w:sdtContent>
    </w:sdt>
    <w:p w14:paraId="3DF05AD5" w14:textId="77777777" w:rsidR="00445ACC" w:rsidRDefault="00B156A6" w:rsidP="00B156A6">
      <w:pPr>
        <w:suppressAutoHyphens w:val="0"/>
        <w:autoSpaceDN/>
        <w:spacing w:after="160" w:line="259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8D97BDD" w14:textId="77777777" w:rsidR="00841311" w:rsidRDefault="00B156A6" w:rsidP="00135D54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226662120"/>
      <w:r w:rsidRPr="00135D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  <w:bookmarkEnd w:id="0"/>
    </w:p>
    <w:p w14:paraId="5A71B762" w14:textId="77777777" w:rsidR="00135D54" w:rsidRPr="00135D54" w:rsidRDefault="00135D54" w:rsidP="00135D54">
      <w:pPr>
        <w:spacing w:line="360" w:lineRule="auto"/>
        <w:ind w:firstLine="709"/>
      </w:pPr>
    </w:p>
    <w:p w14:paraId="57950C3B" w14:textId="77777777" w:rsidR="00841311" w:rsidRPr="00841311" w:rsidRDefault="00841311" w:rsidP="00135D54">
      <w:pPr>
        <w:suppressAutoHyphens w:val="0"/>
        <w:autoSpaceDN/>
        <w:spacing w:line="360" w:lineRule="auto"/>
        <w:ind w:firstLine="709"/>
        <w:textAlignment w:val="auto"/>
        <w:rPr>
          <w:sz w:val="28"/>
          <w:szCs w:val="28"/>
        </w:rPr>
      </w:pPr>
      <w:r w:rsidRPr="00841311">
        <w:rPr>
          <w:sz w:val="28"/>
          <w:szCs w:val="28"/>
        </w:rPr>
        <w:t>Целями учебной зоотехнической практик</w:t>
      </w:r>
      <w:r w:rsidR="00135D54">
        <w:rPr>
          <w:sz w:val="28"/>
          <w:szCs w:val="28"/>
        </w:rPr>
        <w:t>и по разведению, кормлению и зо</w:t>
      </w:r>
      <w:r w:rsidRPr="00841311">
        <w:rPr>
          <w:sz w:val="28"/>
          <w:szCs w:val="28"/>
        </w:rPr>
        <w:t xml:space="preserve">огигиене содержания с-х. животных является закрепление и углубление </w:t>
      </w:r>
      <w:proofErr w:type="spellStart"/>
      <w:r w:rsidRPr="00841311">
        <w:rPr>
          <w:sz w:val="28"/>
          <w:szCs w:val="28"/>
        </w:rPr>
        <w:t>тео-ретических</w:t>
      </w:r>
      <w:proofErr w:type="spellEnd"/>
      <w:r w:rsidRPr="00841311">
        <w:rPr>
          <w:sz w:val="28"/>
          <w:szCs w:val="28"/>
        </w:rPr>
        <w:t xml:space="preserve"> знаний, применение их при решении производственных задач.</w:t>
      </w:r>
    </w:p>
    <w:p w14:paraId="0C032747" w14:textId="77777777" w:rsidR="00135D54" w:rsidRDefault="00841311" w:rsidP="00421746">
      <w:pPr>
        <w:suppressAutoHyphens w:val="0"/>
        <w:autoSpaceDN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841311">
        <w:rPr>
          <w:sz w:val="28"/>
          <w:szCs w:val="28"/>
        </w:rPr>
        <w:t>Задачи учебной зоотехнической практики:</w:t>
      </w:r>
      <w:r w:rsidR="00135D54">
        <w:rPr>
          <w:sz w:val="28"/>
          <w:szCs w:val="28"/>
        </w:rPr>
        <w:t xml:space="preserve"> приобретение практических навы</w:t>
      </w:r>
      <w:r w:rsidRPr="00841311">
        <w:rPr>
          <w:sz w:val="28"/>
          <w:szCs w:val="28"/>
        </w:rPr>
        <w:t xml:space="preserve">ков по работе с различными видами животных в животноводческих </w:t>
      </w:r>
      <w:proofErr w:type="spellStart"/>
      <w:r w:rsidRPr="00841311">
        <w:rPr>
          <w:sz w:val="28"/>
          <w:szCs w:val="28"/>
        </w:rPr>
        <w:t>помеще-ниях</w:t>
      </w:r>
      <w:proofErr w:type="spellEnd"/>
      <w:r w:rsidRPr="00841311">
        <w:rPr>
          <w:sz w:val="28"/>
          <w:szCs w:val="28"/>
        </w:rPr>
        <w:t xml:space="preserve"> и на пастбищах, а также освоение п</w:t>
      </w:r>
      <w:r w:rsidR="00135D54">
        <w:rPr>
          <w:sz w:val="28"/>
          <w:szCs w:val="28"/>
        </w:rPr>
        <w:t>роизводственных процессов на ос</w:t>
      </w:r>
      <w:r w:rsidRPr="00841311">
        <w:rPr>
          <w:sz w:val="28"/>
          <w:szCs w:val="28"/>
        </w:rPr>
        <w:t>нове знаний, полученных в процессе изучения курса «Разведение животных». Приобретение навыков организаторской работы. Приобретение навыков оформления документов первичного зоотехнического учета. Изучение основ технологии производства сельскохозяйств</w:t>
      </w:r>
      <w:r w:rsidR="00135D54">
        <w:rPr>
          <w:sz w:val="28"/>
          <w:szCs w:val="28"/>
        </w:rPr>
        <w:t>енной продукции. Сбор и обработ</w:t>
      </w:r>
      <w:r w:rsidRPr="00841311">
        <w:rPr>
          <w:sz w:val="28"/>
          <w:szCs w:val="28"/>
        </w:rPr>
        <w:t>ка материалов</w:t>
      </w:r>
      <w:r w:rsidR="00B156A6">
        <w:rPr>
          <w:sz w:val="28"/>
          <w:szCs w:val="28"/>
        </w:rPr>
        <w:br w:type="page"/>
      </w:r>
    </w:p>
    <w:p w14:paraId="70067B39" w14:textId="77777777" w:rsidR="00135D54" w:rsidRPr="00C43BFA" w:rsidRDefault="00135D54" w:rsidP="00C43BFA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226662121"/>
      <w:r w:rsidRPr="00C43B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ОАО птицефабрика ''Васильевская''</w:t>
      </w:r>
      <w:bookmarkEnd w:id="1"/>
    </w:p>
    <w:p w14:paraId="43B22EE5" w14:textId="77777777" w:rsidR="00841311" w:rsidRPr="00C43BFA" w:rsidRDefault="00841311" w:rsidP="00C43BFA">
      <w:pPr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 xml:space="preserve">ОАО птицефабрика ''Васильевская'' Пензенской области является специализированным хозяйством, осуществляющим производство мяса бройлеров, яиц. </w:t>
      </w:r>
    </w:p>
    <w:p w14:paraId="25BDE454" w14:textId="77777777" w:rsidR="00421746" w:rsidRPr="00C43BFA" w:rsidRDefault="00421746" w:rsidP="00C43BFA">
      <w:pPr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>ОАО ПТФ "Васильевская" в год производит около 25000 тонн мяса птицы в убойном весе и снабжает диетическим мясом г. Пензу и районы области. Кроме этого обеспечивает молоком бюджетные организации (отдел образования, социальной защиты, здравоохранения) и население города Пензы до 1000 тонн в год. Поэтому в продовольственном обеспечении г. Пензы и области ПТФ "Васильевская" имеет огромное значение.</w:t>
      </w:r>
    </w:p>
    <w:p w14:paraId="00ED3BE4" w14:textId="77777777" w:rsidR="00421746" w:rsidRPr="00C43BFA" w:rsidRDefault="00421746" w:rsidP="00C43BFA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43BFA">
        <w:rPr>
          <w:color w:val="000000" w:themeColor="text1"/>
          <w:sz w:val="28"/>
          <w:szCs w:val="28"/>
        </w:rPr>
        <w:t>Основными видами деятельности общества являются:</w:t>
      </w:r>
    </w:p>
    <w:p w14:paraId="281F5759" w14:textId="77777777" w:rsidR="00421746" w:rsidRPr="00C43BFA" w:rsidRDefault="00421746" w:rsidP="00C43BFA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43BFA">
        <w:rPr>
          <w:color w:val="000000" w:themeColor="text1"/>
          <w:sz w:val="28"/>
          <w:szCs w:val="28"/>
        </w:rPr>
        <w:t>· производство продуктов из мяса и мяса птицы, пуха пера, яйца птицы;</w:t>
      </w:r>
    </w:p>
    <w:p w14:paraId="5566A9AE" w14:textId="77777777" w:rsidR="00421746" w:rsidRPr="00C43BFA" w:rsidRDefault="00421746" w:rsidP="00C43BFA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43BFA">
        <w:rPr>
          <w:color w:val="000000" w:themeColor="text1"/>
          <w:sz w:val="28"/>
          <w:szCs w:val="28"/>
        </w:rPr>
        <w:t>· инкубация и реализация цыплят;</w:t>
      </w:r>
    </w:p>
    <w:p w14:paraId="5E884DF7" w14:textId="77777777" w:rsidR="00421746" w:rsidRPr="00C43BFA" w:rsidRDefault="00421746" w:rsidP="00C43BFA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43BFA">
        <w:rPr>
          <w:color w:val="000000" w:themeColor="text1"/>
          <w:sz w:val="28"/>
          <w:szCs w:val="28"/>
        </w:rPr>
        <w:t>· оптовая торговля мясом и мясом птицы, включая субпродукты;</w:t>
      </w:r>
    </w:p>
    <w:p w14:paraId="2E23E57B" w14:textId="77777777" w:rsidR="00421746" w:rsidRPr="00C43BFA" w:rsidRDefault="00421746" w:rsidP="00C43BFA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43BFA">
        <w:rPr>
          <w:color w:val="000000" w:themeColor="text1"/>
          <w:sz w:val="28"/>
          <w:szCs w:val="28"/>
        </w:rPr>
        <w:t>· оптовая торговля сельскохозяйственным сырьём и живыми животными</w:t>
      </w:r>
    </w:p>
    <w:p w14:paraId="322776FA" w14:textId="77777777" w:rsidR="00421746" w:rsidRPr="00C43BFA" w:rsidRDefault="00421746" w:rsidP="00C43BFA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43BFA">
        <w:rPr>
          <w:color w:val="000000" w:themeColor="text1"/>
          <w:sz w:val="28"/>
          <w:szCs w:val="28"/>
        </w:rPr>
        <w:t>· закупка на коммерческой и иной другой основе сырья;</w:t>
      </w:r>
    </w:p>
    <w:p w14:paraId="2F0C1FC0" w14:textId="77777777" w:rsidR="00421746" w:rsidRPr="00C43BFA" w:rsidRDefault="00421746" w:rsidP="00C43BFA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43BFA">
        <w:rPr>
          <w:color w:val="000000" w:themeColor="text1"/>
          <w:sz w:val="28"/>
          <w:szCs w:val="28"/>
        </w:rPr>
        <w:t>· переработка, производство и реализация сельскохозяйственной продукции;</w:t>
      </w:r>
    </w:p>
    <w:p w14:paraId="7F2AD4CC" w14:textId="77777777" w:rsidR="00421746" w:rsidRPr="00C43BFA" w:rsidRDefault="00421746" w:rsidP="00C43BFA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43BFA">
        <w:rPr>
          <w:color w:val="000000" w:themeColor="text1"/>
          <w:sz w:val="28"/>
          <w:szCs w:val="28"/>
        </w:rPr>
        <w:t xml:space="preserve">· оказание транспортных, ремонтных услуг населению, организациями </w:t>
      </w:r>
      <w:proofErr w:type="gramStart"/>
      <w:r w:rsidRPr="00C43BFA">
        <w:rPr>
          <w:color w:val="000000" w:themeColor="text1"/>
          <w:sz w:val="28"/>
          <w:szCs w:val="28"/>
        </w:rPr>
        <w:t>предприятиям ,</w:t>
      </w:r>
      <w:proofErr w:type="gramEnd"/>
      <w:r w:rsidRPr="00C43BFA">
        <w:rPr>
          <w:color w:val="000000" w:themeColor="text1"/>
          <w:sz w:val="28"/>
          <w:szCs w:val="28"/>
        </w:rPr>
        <w:t xml:space="preserve"> физическим и юридическим лицам;</w:t>
      </w:r>
    </w:p>
    <w:p w14:paraId="2932A453" w14:textId="77777777" w:rsidR="00421746" w:rsidRPr="00C43BFA" w:rsidRDefault="00421746" w:rsidP="00C43BFA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43BFA">
        <w:rPr>
          <w:color w:val="000000" w:themeColor="text1"/>
          <w:sz w:val="28"/>
          <w:szCs w:val="28"/>
        </w:rPr>
        <w:t>Промышленная площадка или центральное отделение занимается заключительным откормом бройлеров.</w:t>
      </w:r>
    </w:p>
    <w:p w14:paraId="16D6D4B4" w14:textId="77777777" w:rsidR="003158E4" w:rsidRPr="00C43BFA" w:rsidRDefault="003158E4" w:rsidP="00C43BFA">
      <w:pPr>
        <w:pStyle w:val="a7"/>
        <w:spacing w:before="0" w:beforeAutospacing="0" w:after="0" w:afterAutospacing="0" w:line="360" w:lineRule="auto"/>
        <w:ind w:firstLine="709"/>
        <w:jc w:val="center"/>
        <w:rPr>
          <w:color w:val="000000" w:themeColor="text1"/>
          <w:sz w:val="28"/>
          <w:szCs w:val="28"/>
        </w:rPr>
      </w:pPr>
    </w:p>
    <w:p w14:paraId="4AAABAFB" w14:textId="77777777" w:rsidR="00135D54" w:rsidRPr="00C43BFA" w:rsidRDefault="00135D54" w:rsidP="00C43BFA">
      <w:pPr>
        <w:pStyle w:val="a7"/>
        <w:spacing w:before="0" w:beforeAutospacing="0" w:after="0" w:afterAutospacing="0" w:line="360" w:lineRule="auto"/>
        <w:ind w:firstLine="709"/>
        <w:jc w:val="center"/>
        <w:outlineLvl w:val="0"/>
        <w:rPr>
          <w:b/>
          <w:color w:val="000000" w:themeColor="text1"/>
          <w:sz w:val="28"/>
          <w:szCs w:val="28"/>
        </w:rPr>
      </w:pPr>
      <w:bookmarkStart w:id="2" w:name="_Toc226662122"/>
      <w:r w:rsidRPr="00C43BFA">
        <w:rPr>
          <w:b/>
          <w:color w:val="000000" w:themeColor="text1"/>
          <w:sz w:val="28"/>
          <w:szCs w:val="28"/>
        </w:rPr>
        <w:t>Оператор птицефабрик и механизированных ферм</w:t>
      </w:r>
      <w:bookmarkEnd w:id="2"/>
    </w:p>
    <w:p w14:paraId="12D414DD" w14:textId="77777777" w:rsidR="003158E4" w:rsidRPr="00C43BFA" w:rsidRDefault="003158E4" w:rsidP="00C43BFA">
      <w:pPr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43BFA">
        <w:rPr>
          <w:rFonts w:eastAsia="Times New Roman" w:cs="Times New Roman"/>
          <w:kern w:val="0"/>
          <w:sz w:val="28"/>
          <w:szCs w:val="28"/>
          <w:lang w:eastAsia="ru-RU" w:bidi="ar-SA"/>
        </w:rPr>
        <w:t>Оператор птицефабрик и механизированных ферм выполняет разнообразные функции, связанные с управлением процессами разведения, выращивания и обработки птицы. Вот перечень основных функций этой профессии:</w:t>
      </w:r>
    </w:p>
    <w:p w14:paraId="6D31286A" w14:textId="77777777" w:rsidR="003158E4" w:rsidRPr="00C43BFA" w:rsidRDefault="003158E4" w:rsidP="00C43BFA">
      <w:pPr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43BFA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Управление птицефабрикой или механизированной фермой: </w:t>
      </w:r>
      <w:r w:rsidRPr="00C43BF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Организация и координация работы всей фермы или птицефабрики, включая расстановку </w:t>
      </w:r>
      <w:r w:rsidRPr="00C43BFA">
        <w:rPr>
          <w:rFonts w:eastAsia="Times New Roman" w:cs="Times New Roman"/>
          <w:kern w:val="0"/>
          <w:sz w:val="28"/>
          <w:szCs w:val="28"/>
          <w:lang w:eastAsia="ru-RU" w:bidi="ar-SA"/>
        </w:rPr>
        <w:lastRenderedPageBreak/>
        <w:t>птицы, управление технологическими процессами и обеспечение эффективного функционирования.</w:t>
      </w:r>
    </w:p>
    <w:p w14:paraId="11E86B50" w14:textId="77777777" w:rsidR="003158E4" w:rsidRPr="00C43BFA" w:rsidRDefault="003158E4" w:rsidP="00C43BFA">
      <w:pPr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43BFA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Контроль за условиями содержания птицы: </w:t>
      </w:r>
      <w:r w:rsidRPr="00C43BFA">
        <w:rPr>
          <w:rFonts w:eastAsia="Times New Roman" w:cs="Times New Roman"/>
          <w:kern w:val="0"/>
          <w:sz w:val="28"/>
          <w:szCs w:val="28"/>
          <w:lang w:eastAsia="ru-RU" w:bidi="ar-SA"/>
        </w:rPr>
        <w:t>Мониторинг и поддержание оптимальных условий для разведения и выращивания птицы, включая температуру, влажность, освещение и вентиляцию.</w:t>
      </w:r>
    </w:p>
    <w:p w14:paraId="1C6998D5" w14:textId="77777777" w:rsidR="003158E4" w:rsidRPr="00C43BFA" w:rsidRDefault="003158E4" w:rsidP="00C43BFA">
      <w:pPr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43BFA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Управление процессом кормления: </w:t>
      </w:r>
      <w:r w:rsidRPr="00C43BFA">
        <w:rPr>
          <w:rFonts w:eastAsia="Times New Roman" w:cs="Times New Roman"/>
          <w:kern w:val="0"/>
          <w:sz w:val="28"/>
          <w:szCs w:val="28"/>
          <w:lang w:eastAsia="ru-RU" w:bidi="ar-SA"/>
        </w:rPr>
        <w:t>Разработка рационов кормления для разных возрастных групп птицы, контроль за качеством кормов, а также организация и мониторинг процесса кормления.</w:t>
      </w:r>
    </w:p>
    <w:p w14:paraId="1A18E2C5" w14:textId="77777777" w:rsidR="003158E4" w:rsidRPr="00C43BFA" w:rsidRDefault="003158E4" w:rsidP="00C43BFA">
      <w:pPr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43BFA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Мониторинг здоровья птиц: </w:t>
      </w:r>
      <w:r w:rsidRPr="00C43BFA">
        <w:rPr>
          <w:rFonts w:eastAsia="Times New Roman" w:cs="Times New Roman"/>
          <w:kern w:val="0"/>
          <w:sz w:val="28"/>
          <w:szCs w:val="28"/>
          <w:lang w:eastAsia="ru-RU" w:bidi="ar-SA"/>
        </w:rPr>
        <w:t>Осуществление наблюдения за здоровьем птицы, выявление заболеваний, проведение профилактических мероприятий и взаимодействие с ветеринарными специалистами при необходимости.</w:t>
      </w:r>
    </w:p>
    <w:p w14:paraId="47C06CAB" w14:textId="77777777" w:rsidR="003158E4" w:rsidRPr="00C43BFA" w:rsidRDefault="003158E4" w:rsidP="00C43BFA">
      <w:pPr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43BFA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Организация разведения и выращивания: </w:t>
      </w:r>
      <w:r w:rsidRPr="00C43BFA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Управление процессом инкубации, следя за размещением яиц в инкубаторе, контролируя влажность и температуру, а также обеспечивая заботу о молодняке после </w:t>
      </w:r>
      <w:proofErr w:type="spellStart"/>
      <w:r w:rsidRPr="00C43BFA">
        <w:rPr>
          <w:rFonts w:eastAsia="Times New Roman" w:cs="Times New Roman"/>
          <w:kern w:val="0"/>
          <w:sz w:val="28"/>
          <w:szCs w:val="28"/>
          <w:lang w:eastAsia="ru-RU" w:bidi="ar-SA"/>
        </w:rPr>
        <w:t>вылупления</w:t>
      </w:r>
      <w:proofErr w:type="spellEnd"/>
      <w:r w:rsidRPr="00C43BFA">
        <w:rPr>
          <w:rFonts w:eastAsia="Times New Roman" w:cs="Times New Roman"/>
          <w:kern w:val="0"/>
          <w:sz w:val="28"/>
          <w:szCs w:val="28"/>
          <w:lang w:eastAsia="ru-RU" w:bidi="ar-SA"/>
        </w:rPr>
        <w:t>.</w:t>
      </w:r>
    </w:p>
    <w:p w14:paraId="3C15B270" w14:textId="77777777" w:rsidR="003158E4" w:rsidRPr="00C43BFA" w:rsidRDefault="003158E4" w:rsidP="00C43BFA">
      <w:pPr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43BFA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Обеспечение безопасности и санитарии: </w:t>
      </w:r>
      <w:r w:rsidRPr="00C43BFA">
        <w:rPr>
          <w:rFonts w:eastAsia="Times New Roman" w:cs="Times New Roman"/>
          <w:kern w:val="0"/>
          <w:sz w:val="28"/>
          <w:szCs w:val="28"/>
          <w:lang w:eastAsia="ru-RU" w:bidi="ar-SA"/>
        </w:rPr>
        <w:t>Соблюдение стандартов безопасности на ферме, включая правила обращения с химическими веществами, утилизацию отходов и соблюдение санитарных норм.</w:t>
      </w:r>
    </w:p>
    <w:p w14:paraId="276B561F" w14:textId="77777777" w:rsidR="003158E4" w:rsidRPr="00C43BFA" w:rsidRDefault="003158E4" w:rsidP="00C43BFA">
      <w:pPr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43BFA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Мониторинг производственных показателей: </w:t>
      </w:r>
      <w:r w:rsidRPr="00C43BFA">
        <w:rPr>
          <w:rFonts w:eastAsia="Times New Roman" w:cs="Times New Roman"/>
          <w:kern w:val="0"/>
          <w:sz w:val="28"/>
          <w:szCs w:val="28"/>
          <w:lang w:eastAsia="ru-RU" w:bidi="ar-SA"/>
        </w:rPr>
        <w:t>Слежение за производственными параметрами, такими как прирост веса птицы, производство яиц, эффективность использования корма и другие экономические показатели.</w:t>
      </w:r>
    </w:p>
    <w:p w14:paraId="5BD39829" w14:textId="77777777" w:rsidR="003158E4" w:rsidRPr="00C43BFA" w:rsidRDefault="003158E4" w:rsidP="00C43BFA">
      <w:pPr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43BFA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Работа с технологическим оборудованием: </w:t>
      </w:r>
      <w:r w:rsidRPr="00C43BFA">
        <w:rPr>
          <w:rFonts w:eastAsia="Times New Roman" w:cs="Times New Roman"/>
          <w:kern w:val="0"/>
          <w:sz w:val="28"/>
          <w:szCs w:val="28"/>
          <w:lang w:eastAsia="ru-RU" w:bidi="ar-SA"/>
        </w:rPr>
        <w:t>Управление и обслуживание современного механизированного оборудования на ферме, такого как автоматизированные кормушки, инкубаторы, системы климат-контроля и др.</w:t>
      </w:r>
    </w:p>
    <w:p w14:paraId="5F813FE0" w14:textId="77777777" w:rsidR="003158E4" w:rsidRPr="00C43BFA" w:rsidRDefault="003158E4" w:rsidP="00C43BFA">
      <w:pPr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43BFA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Документирование и отчетность: </w:t>
      </w:r>
      <w:r w:rsidRPr="00C43BFA">
        <w:rPr>
          <w:rFonts w:eastAsia="Times New Roman" w:cs="Times New Roman"/>
          <w:kern w:val="0"/>
          <w:sz w:val="28"/>
          <w:szCs w:val="28"/>
          <w:lang w:eastAsia="ru-RU" w:bidi="ar-SA"/>
        </w:rPr>
        <w:t>Ведение документации по производственным процессам, отчетность о выполнении планов и показателей эффективности.</w:t>
      </w:r>
    </w:p>
    <w:p w14:paraId="7C7C4C30" w14:textId="77777777" w:rsidR="003158E4" w:rsidRPr="00C43BFA" w:rsidRDefault="003158E4" w:rsidP="00C43BFA">
      <w:pPr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 w:rsidRPr="00C43BFA">
        <w:rPr>
          <w:rFonts w:eastAsia="Times New Roman" w:cs="Times New Roman"/>
          <w:i/>
          <w:iCs/>
          <w:kern w:val="0"/>
          <w:sz w:val="28"/>
          <w:szCs w:val="28"/>
          <w:lang w:eastAsia="ru-RU" w:bidi="ar-SA"/>
        </w:rPr>
        <w:t>Обучение персонала: </w:t>
      </w:r>
      <w:r w:rsidRPr="00C43BFA">
        <w:rPr>
          <w:rFonts w:eastAsia="Times New Roman" w:cs="Times New Roman"/>
          <w:kern w:val="0"/>
          <w:sz w:val="28"/>
          <w:szCs w:val="28"/>
          <w:lang w:eastAsia="ru-RU" w:bidi="ar-SA"/>
        </w:rPr>
        <w:t>Обучение новых сотрудников, руководство и мотивация персонала, а также контроль за выполнением поставленных задач.</w:t>
      </w:r>
    </w:p>
    <w:p w14:paraId="4783C925" w14:textId="77777777" w:rsidR="00135D54" w:rsidRPr="00C43BFA" w:rsidRDefault="00135D54" w:rsidP="00C43BFA">
      <w:pPr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</w:p>
    <w:p w14:paraId="25C86616" w14:textId="77777777" w:rsidR="00135D54" w:rsidRPr="00C43BFA" w:rsidRDefault="00135D54" w:rsidP="00C43BFA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 w:bidi="ar-SA"/>
        </w:rPr>
      </w:pPr>
      <w:bookmarkStart w:id="3" w:name="_Toc226662123"/>
      <w:r w:rsidRPr="00C43BFA">
        <w:rPr>
          <w:rFonts w:ascii="Times New Roman" w:eastAsia="Times New Roman" w:hAnsi="Times New Roman" w:cs="Times New Roman"/>
          <w:b/>
          <w:color w:val="000000" w:themeColor="text1"/>
          <w:kern w:val="0"/>
          <w:sz w:val="28"/>
          <w:szCs w:val="28"/>
          <w:lang w:eastAsia="ru-RU" w:bidi="ar-SA"/>
        </w:rPr>
        <w:lastRenderedPageBreak/>
        <w:t>Технология выращивания бройлеров</w:t>
      </w:r>
      <w:bookmarkEnd w:id="3"/>
    </w:p>
    <w:p w14:paraId="14012513" w14:textId="77777777" w:rsidR="00C43BFA" w:rsidRPr="00C43BFA" w:rsidRDefault="00C43BFA" w:rsidP="00C43BFA">
      <w:pPr>
        <w:spacing w:line="360" w:lineRule="auto"/>
        <w:ind w:firstLine="709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>Ро</w:t>
      </w:r>
      <w:r w:rsidRPr="00C43BFA">
        <w:rPr>
          <w:rFonts w:cs="Times New Roman"/>
          <w:sz w:val="28"/>
          <w:szCs w:val="28"/>
        </w:rPr>
        <w:t>ст бройлеров происходит интенсивнее чем у обычных куриц, как правило плотность посадки бройлеров значительно выше, что усложняет организацию системы вентиляции и микроклимата. Недостаточный воздухообмен может вызвать целый ряд заболеваний инфекционного характера из-за переохлаждения, теплового стресса, избыточной влажности и повышенного содержания аммиака в воздухе.</w:t>
      </w:r>
    </w:p>
    <w:p w14:paraId="0AF7FD88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C43BFA">
        <w:rPr>
          <w:rFonts w:cs="Times New Roman"/>
          <w:color w:val="000000"/>
          <w:sz w:val="28"/>
          <w:szCs w:val="28"/>
        </w:rPr>
        <w:t>Самые распространенные заболевания бройлеров из-за отсутствия системы микроклимата:</w:t>
      </w:r>
    </w:p>
    <w:p w14:paraId="66C603A6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>Синдром внезапной смерти на фоне сердечной недостаточности;</w:t>
      </w:r>
    </w:p>
    <w:p w14:paraId="5586EED0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 xml:space="preserve">Хромота птицы, а также артриты и </w:t>
      </w:r>
      <w:proofErr w:type="spellStart"/>
      <w:r w:rsidRPr="00C43BFA">
        <w:rPr>
          <w:rFonts w:cs="Times New Roman"/>
          <w:sz w:val="28"/>
          <w:szCs w:val="28"/>
        </w:rPr>
        <w:t>пододерматиты</w:t>
      </w:r>
      <w:proofErr w:type="spellEnd"/>
      <w:r w:rsidRPr="00C43BFA">
        <w:rPr>
          <w:rFonts w:cs="Times New Roman"/>
          <w:sz w:val="28"/>
          <w:szCs w:val="28"/>
        </w:rPr>
        <w:t xml:space="preserve"> из-за низкого качества подстилки;</w:t>
      </w:r>
    </w:p>
    <w:p w14:paraId="348496E7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>Вирусные инфекции, которые могут стать хроническими и закончиться гибелью птицы.</w:t>
      </w:r>
    </w:p>
    <w:p w14:paraId="5D9DE0A0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noProof/>
          <w:color w:val="000000"/>
          <w:sz w:val="28"/>
          <w:szCs w:val="28"/>
          <w:bdr w:val="none" w:sz="0" w:space="0" w:color="auto" w:frame="1"/>
          <w:lang w:eastAsia="ru-RU" w:bidi="ar-SA"/>
        </w:rPr>
        <mc:AlternateContent>
          <mc:Choice Requires="wps">
            <w:drawing>
              <wp:inline distT="0" distB="0" distL="0" distR="0" wp14:anchorId="696299EA" wp14:editId="06B79DBF">
                <wp:extent cx="304800" cy="304800"/>
                <wp:effectExtent l="0" t="0" r="0" b="0"/>
                <wp:docPr id="5" name="Прямоугольник 5" descr="Факторы, которые влияют на рост бройлеров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02E418" id="Прямоугольник 5" o:spid="_x0000_s1026" alt="Факторы, которые влияют на рост бройлеров" href="https://upload-242da2549e11515823a7d7c07e12fb60.s3.amazonaws.com/medialibrary/560/560cf6a1ae35f79e75b52e1dc0e161ea/13b564b5d91c91a2f7e802c55469c32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0CBF499F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color w:val="000000"/>
          <w:sz w:val="28"/>
          <w:szCs w:val="28"/>
          <w:shd w:val="clear" w:color="auto" w:fill="FFFFFF"/>
        </w:rPr>
        <w:t>Улучшение климатических условий для содержания бройлеров позволит избежать появления вышеперечисленных заболеваний, повысить иммунитет птиц и общее состояние здоровья, а также снизить энергозатраты на систему вентиляции и отопления.</w:t>
      </w:r>
    </w:p>
    <w:p w14:paraId="21781708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>Не следует рассматривать содержание и выращивание бройлеров обособленно от остальной производственной цепочки, так как стадия выращивания оказывает влияние на все последующие этапы производства бройлерного мяса и чем правильнее будет организовано выращивание, тем эффективнее с точки зрения экономических показателей будет организован и каждый последующий этап производства.</w:t>
      </w:r>
    </w:p>
    <w:p w14:paraId="17183F36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C43BFA">
        <w:rPr>
          <w:rFonts w:cs="Times New Roman"/>
          <w:color w:val="000000" w:themeColor="text1"/>
          <w:sz w:val="28"/>
          <w:szCs w:val="28"/>
        </w:rPr>
        <w:t>Этапы бройлерного производства</w:t>
      </w:r>
    </w:p>
    <w:p w14:paraId="183DC207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 xml:space="preserve">Основная цель при организации работы бройлерного производства - создание лучшей продуктивности поголовья для быстрого прироста массы. Генетически, бройлерные породы курицы обладают склонностью к быстрому </w:t>
      </w:r>
      <w:r w:rsidRPr="00C43BFA">
        <w:rPr>
          <w:rFonts w:cs="Times New Roman"/>
          <w:sz w:val="28"/>
          <w:szCs w:val="28"/>
        </w:rPr>
        <w:lastRenderedPageBreak/>
        <w:t>набору массы, поэтому обеспечение оптимальных микроклиматических условий должно быть нацелено на постоянную, интенсивную работу бройлерного производства в течение всего периода выращивания птицы.</w:t>
      </w:r>
    </w:p>
    <w:p w14:paraId="14493DFE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>Производство мяса бройлеров включает в себя множество стадий, взаимозависящих друг от друга. Чтобы бройлерное производство было действительно эффективным, необходимо тщательно отслеживать процесс каждой стадии. В этом материале мы подробно затронем этап выращивания молодняка, на котором развивается поведение потребления корма у птицы, её иммунная система, скелет и сердечно-сосудистая система.</w:t>
      </w:r>
    </w:p>
    <w:p w14:paraId="58DBFCA2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C43BFA">
        <w:rPr>
          <w:rFonts w:cs="Times New Roman"/>
          <w:color w:val="000000"/>
          <w:sz w:val="28"/>
          <w:szCs w:val="28"/>
        </w:rPr>
        <w:t>До прибытия цыплят</w:t>
      </w:r>
    </w:p>
    <w:p w14:paraId="0A77B802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>На первом этапе происходит подготовка помещения и оборудования птичника к размещению цыплят. Выполняется настройка систем кормления и наполнение кормушек, промывание линий поения (питьевая вода для цыплят должна быть не ниже +18 – 21 градуса). На пол необходимо разложить подстилку толщиной от двух до пяти сантиметров. За сутки до посадки молодняка необходимо нагреть воздух и стабилизировать его показатели на следующем уровне: </w:t>
      </w:r>
      <w:r w:rsidRPr="00C43BFA">
        <w:rPr>
          <w:rFonts w:cs="Times New Roman"/>
          <w:iCs/>
          <w:sz w:val="28"/>
          <w:szCs w:val="28"/>
        </w:rPr>
        <w:t>температура воздуха </w:t>
      </w:r>
      <w:r w:rsidRPr="00C43BFA">
        <w:rPr>
          <w:rFonts w:cs="Times New Roman"/>
          <w:sz w:val="28"/>
          <w:szCs w:val="28"/>
        </w:rPr>
        <w:t xml:space="preserve">30 градусов для случаев, когда зона выращивания цыплят находится по всему птичнику и 32 градуса, когда зона выращивания находится в </w:t>
      </w:r>
      <w:proofErr w:type="spellStart"/>
      <w:r w:rsidRPr="00C43BFA">
        <w:rPr>
          <w:rFonts w:cs="Times New Roman"/>
          <w:sz w:val="28"/>
          <w:szCs w:val="28"/>
        </w:rPr>
        <w:t>брудерной</w:t>
      </w:r>
      <w:proofErr w:type="spellEnd"/>
      <w:r w:rsidRPr="00C43BFA">
        <w:rPr>
          <w:rFonts w:cs="Times New Roman"/>
          <w:sz w:val="28"/>
          <w:szCs w:val="28"/>
        </w:rPr>
        <w:t xml:space="preserve"> зоне. </w:t>
      </w:r>
      <w:r w:rsidRPr="00C43BFA">
        <w:rPr>
          <w:rFonts w:cs="Times New Roman"/>
          <w:iCs/>
          <w:sz w:val="28"/>
          <w:szCs w:val="28"/>
        </w:rPr>
        <w:t>влажность воздуха</w:t>
      </w:r>
      <w:r w:rsidRPr="00C43BFA">
        <w:rPr>
          <w:rFonts w:cs="Times New Roman"/>
          <w:sz w:val="28"/>
          <w:szCs w:val="28"/>
        </w:rPr>
        <w:t>: 60-70%. </w:t>
      </w:r>
      <w:r w:rsidRPr="00C43BFA">
        <w:rPr>
          <w:rFonts w:cs="Times New Roman"/>
          <w:iCs/>
          <w:sz w:val="28"/>
          <w:szCs w:val="28"/>
        </w:rPr>
        <w:t>температура пола:</w:t>
      </w:r>
      <w:r w:rsidRPr="00C43BFA">
        <w:rPr>
          <w:rFonts w:cs="Times New Roman"/>
          <w:sz w:val="28"/>
          <w:szCs w:val="28"/>
        </w:rPr>
        <w:t> 28-30 градусов.</w:t>
      </w:r>
    </w:p>
    <w:p w14:paraId="2DDAE072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C43BFA">
        <w:rPr>
          <w:rFonts w:cs="Times New Roman"/>
          <w:color w:val="000000"/>
          <w:sz w:val="28"/>
          <w:szCs w:val="28"/>
        </w:rPr>
        <w:t>Прибытие цыплят</w:t>
      </w:r>
    </w:p>
    <w:p w14:paraId="40E14656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 xml:space="preserve">Перед посадкой и на протяжении всего периода выращивания осуществляется контроль показателей микроклимата в соответствии с требованиями технологии выращивания. На начальном этапе следует установить минимальный уровень вентиляции, чтобы создать для цыплят приток свежего воздуха, который не будет чрезмерно интенсивным, чтобы нежный организм цыпленка не пострадал, а концентрация вредных газообразных веществ в воздухе не превышала допустимой нормы. На высоте роста цыплят скорость движения воздуха не должна быть выше 0,15 метров в секунду. Контрольная группа цыплят должна быть взвешена для дальнейшего мониторинга прироста массы. Проверка </w:t>
      </w:r>
      <w:r w:rsidRPr="00C43BFA">
        <w:rPr>
          <w:rFonts w:cs="Times New Roman"/>
          <w:sz w:val="28"/>
          <w:szCs w:val="28"/>
        </w:rPr>
        <w:lastRenderedPageBreak/>
        <w:t xml:space="preserve">поведения молодняка производится раз в час после посадки, с целью контроля влияния условий содержания на организм цыплят. Также необходимо позаботиться о равномерном освещении по всей площади выращивания цыплят. Системы освещения стимулируют потребление воды и корма, а интенсивность освещения должна быть в диапазоне 80-100 люкс в </w:t>
      </w:r>
      <w:proofErr w:type="spellStart"/>
      <w:r w:rsidRPr="00C43BFA">
        <w:rPr>
          <w:rFonts w:cs="Times New Roman"/>
          <w:sz w:val="28"/>
          <w:szCs w:val="28"/>
        </w:rPr>
        <w:t>брудерной</w:t>
      </w:r>
      <w:proofErr w:type="spellEnd"/>
      <w:r w:rsidRPr="00C43BFA">
        <w:rPr>
          <w:rFonts w:cs="Times New Roman"/>
          <w:sz w:val="28"/>
          <w:szCs w:val="28"/>
        </w:rPr>
        <w:t xml:space="preserve"> зоне и 30-40 люкс по всему помещению птичника.</w:t>
      </w:r>
    </w:p>
    <w:p w14:paraId="1D5431AD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C43BFA">
        <w:rPr>
          <w:rFonts w:cs="Times New Roman"/>
          <w:color w:val="000000"/>
          <w:sz w:val="28"/>
          <w:szCs w:val="28"/>
        </w:rPr>
        <w:t>Возраст цыплят от 0 до 3 дней</w:t>
      </w:r>
    </w:p>
    <w:p w14:paraId="42028AEC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 xml:space="preserve">В это время у цыплят развивается аппетит за счет применения </w:t>
      </w:r>
      <w:proofErr w:type="spellStart"/>
      <w:r w:rsidRPr="00C43BFA">
        <w:rPr>
          <w:rFonts w:cs="Times New Roman"/>
          <w:sz w:val="28"/>
          <w:szCs w:val="28"/>
        </w:rPr>
        <w:t>брудерной</w:t>
      </w:r>
      <w:proofErr w:type="spellEnd"/>
      <w:r w:rsidRPr="00C43BFA">
        <w:rPr>
          <w:rFonts w:cs="Times New Roman"/>
          <w:sz w:val="28"/>
          <w:szCs w:val="28"/>
        </w:rPr>
        <w:t xml:space="preserve"> технологии, корректировка показателей микроклимата должна происходить соответственно их возрасту. В первую неделю после посадки световой день должен составлять 23 часа, а темнота 1 час. В период использования </w:t>
      </w:r>
      <w:proofErr w:type="spellStart"/>
      <w:r w:rsidRPr="00C43BFA">
        <w:rPr>
          <w:rFonts w:cs="Times New Roman"/>
          <w:sz w:val="28"/>
          <w:szCs w:val="28"/>
        </w:rPr>
        <w:t>брудерной</w:t>
      </w:r>
      <w:proofErr w:type="spellEnd"/>
      <w:r w:rsidRPr="00C43BFA">
        <w:rPr>
          <w:rFonts w:cs="Times New Roman"/>
          <w:sz w:val="28"/>
          <w:szCs w:val="28"/>
        </w:rPr>
        <w:t xml:space="preserve"> технологии необходимо измерять клоачную температуру у цыплят (минимум десяти), выбранных из разных зон птичника. Температура должна быть в диапазоне от 39,4 до 40,5 градусов. Спустя двое суток после посадки следите за наполнением зоба цыплят. Это позволит точно определить развитие аппетита и подтвердить потребление воды и корма. Если не обеспечить оптимальное наполнение зоба – это будет грозить неоднородным приростом живой массы, снижению потребления корма и развития скелета, что обязательно скажется на будущей продуктивности производства. Чтобы проверить наполнение зоба, выбирайте как минимум по 40 цыплят из каждой секции.</w:t>
      </w:r>
    </w:p>
    <w:p w14:paraId="769847BD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C43BFA">
        <w:rPr>
          <w:rFonts w:cs="Times New Roman"/>
          <w:color w:val="000000"/>
          <w:sz w:val="28"/>
          <w:szCs w:val="28"/>
        </w:rPr>
        <w:t>Возраст цыплят от 4 до 6 дней</w:t>
      </w:r>
    </w:p>
    <w:p w14:paraId="4B050CDA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 xml:space="preserve">Цыплята привыкают к использованию автоматических систем кормления и поения, поэтому дополнительные кормушки постепенно убираются. </w:t>
      </w:r>
      <w:proofErr w:type="spellStart"/>
      <w:r w:rsidRPr="00C43BFA">
        <w:rPr>
          <w:rFonts w:cs="Times New Roman"/>
          <w:sz w:val="28"/>
          <w:szCs w:val="28"/>
        </w:rPr>
        <w:t>Брудерная</w:t>
      </w:r>
      <w:proofErr w:type="spellEnd"/>
      <w:r w:rsidRPr="00C43BFA">
        <w:rPr>
          <w:rFonts w:cs="Times New Roman"/>
          <w:sz w:val="28"/>
          <w:szCs w:val="28"/>
        </w:rPr>
        <w:t xml:space="preserve"> зона птичника увеличивается, для того чтобы подросшим цыплятам был предоставлен доступ на всю территорию птичника.</w:t>
      </w:r>
    </w:p>
    <w:p w14:paraId="1BCAF651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C43BFA">
        <w:rPr>
          <w:rFonts w:cs="Times New Roman"/>
          <w:color w:val="000000"/>
          <w:sz w:val="28"/>
          <w:szCs w:val="28"/>
        </w:rPr>
        <w:t>Возраст от 7 до 13 дней</w:t>
      </w:r>
    </w:p>
    <w:p w14:paraId="54584336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 xml:space="preserve">Для контроля за приростом живой массы тела цыплят проводится групповое взвешивание. Необходимо взвесить от 1% и больше для каждого стада. В недельном возрасте масса цыпленка должна как минимум в четыре раза превышать вес суточного возраста. На 10-12 день происходит плавный переход к </w:t>
      </w:r>
      <w:r w:rsidRPr="00C43BFA">
        <w:rPr>
          <w:rFonts w:cs="Times New Roman"/>
          <w:sz w:val="28"/>
          <w:szCs w:val="28"/>
        </w:rPr>
        <w:lastRenderedPageBreak/>
        <w:t>ростовому рациону. В это время очень важно контролировать физическую структуру корма и корректировать высоту кормушек и поилок в соответствии с меняющимся ростом птицы. В возрасте 7 дней стаду необходимо предоставить минимум четыре часа темноты, а интенсивность освещения в светлое время суток должна составлять от 5 до 10 люкс.</w:t>
      </w:r>
    </w:p>
    <w:p w14:paraId="59175AE3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C43BFA">
        <w:rPr>
          <w:rFonts w:cs="Times New Roman"/>
          <w:color w:val="000000"/>
          <w:sz w:val="28"/>
          <w:szCs w:val="28"/>
        </w:rPr>
        <w:t>Возраст от 14 до 20 дней</w:t>
      </w:r>
    </w:p>
    <w:p w14:paraId="7006A25C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>В этот период тщательно контролируется прирост живой массы и проводится групповое взвешивание цыплят в двухнедельном возрасте (также от 1% из каждого стада). Системы кормления и поения также корректируются по высоте.</w:t>
      </w:r>
    </w:p>
    <w:p w14:paraId="498F92D7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C43BFA">
        <w:rPr>
          <w:rFonts w:cs="Times New Roman"/>
          <w:color w:val="000000"/>
          <w:sz w:val="28"/>
          <w:szCs w:val="28"/>
        </w:rPr>
        <w:t>Возраст от 21 до 27 дней</w:t>
      </w:r>
    </w:p>
    <w:p w14:paraId="24011FD8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>Птица продолжает набирать вес, на 25-й день необходимо переводить поголовье на финишный рацион и не допускать прерывания подачи кормов. Живую массу измеряют на 21-й день и рассчитывают однородность поголовья согласно данным выборочного взвешивания 1% птицы из каждого стада. Внимательно следите за системой микроклимата, обеспечивайте приток и вентиляцию поступающего воздуха в птичник, чтобы не допустить теплового стресса у поголовья.</w:t>
      </w:r>
    </w:p>
    <w:p w14:paraId="5A2F5DDC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C43BFA">
        <w:rPr>
          <w:rFonts w:cs="Times New Roman"/>
          <w:color w:val="000000"/>
          <w:sz w:val="28"/>
          <w:szCs w:val="28"/>
        </w:rPr>
        <w:t>35 день - до отлова</w:t>
      </w:r>
    </w:p>
    <w:p w14:paraId="6630AA32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>Птицу необходимо продолжать еженедельно взвешивать, высчитывать однородность стада, корректировать высоту кормушек.</w:t>
      </w:r>
    </w:p>
    <w:p w14:paraId="73FE21DE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C43BFA">
        <w:rPr>
          <w:rFonts w:cs="Times New Roman"/>
          <w:color w:val="000000"/>
          <w:sz w:val="28"/>
          <w:szCs w:val="28"/>
        </w:rPr>
        <w:t>Технология содержания бройлеров перед отловом</w:t>
      </w:r>
    </w:p>
    <w:p w14:paraId="77663C74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 xml:space="preserve">За три дня перед отловом, птице необходимо обеспечить 23 – часовой световой день и 1 час темноты, во время отлова интенсивность света должна быть снижена. Поднимите системы кормления и поддерживайте доступ к воде у птицы. Оборудование для отлова должно быть чистым, а уровень вентиляции соответствовать требованиям содержания бройлеров. Соблюдайте баланс между потерей живой массы после окончания кормления и безопасностью продукции после переработки. Рассчитайте время завершения кормления. Этот период </w:t>
      </w:r>
      <w:r w:rsidRPr="00C43BFA">
        <w:rPr>
          <w:rFonts w:cs="Times New Roman"/>
          <w:sz w:val="28"/>
          <w:szCs w:val="28"/>
        </w:rPr>
        <w:lastRenderedPageBreak/>
        <w:t>включает в себя время, которое птицы проводят в птичнике без кормления, время отлова, транспортировку и время до убоя в цехе. </w:t>
      </w:r>
    </w:p>
    <w:p w14:paraId="282A2341" w14:textId="77777777" w:rsidR="00C43BFA" w:rsidRPr="00C43BFA" w:rsidRDefault="00C43BFA" w:rsidP="00C43BF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t xml:space="preserve">На протяжении всего этапа выращивания бройлеров, система микроклимата поддержит температурно-влажностные показатели воздуха на необходимых значениях. Технологический ассортимент компании </w:t>
      </w:r>
      <w:proofErr w:type="spellStart"/>
      <w:r w:rsidRPr="00C43BFA">
        <w:rPr>
          <w:rFonts w:cs="Times New Roman"/>
          <w:sz w:val="28"/>
          <w:szCs w:val="28"/>
        </w:rPr>
        <w:t>Агровент</w:t>
      </w:r>
      <w:proofErr w:type="spellEnd"/>
      <w:r w:rsidRPr="00C43BFA">
        <w:rPr>
          <w:rFonts w:cs="Times New Roman"/>
          <w:sz w:val="28"/>
          <w:szCs w:val="28"/>
        </w:rPr>
        <w:t> включает в себя всё для вентиляции, отопления, увлажнения, охлаждения воздуха и автоматического управления параметрами микроклимата в сфере условий для содержания птиц. Знания и уникальный опыт сотрудников отдела "Птицеводство" позволяют нам создавать индивидуальные проекты, продуманные до мелочей и предлагать каждому клиенту комплексные отраслевые решения, с помощью которых эффективность животноводческих ферм наших партнеров значительно возрастают.</w:t>
      </w:r>
    </w:p>
    <w:p w14:paraId="73974ADA" w14:textId="77777777" w:rsidR="00B156A6" w:rsidRPr="00C43BFA" w:rsidRDefault="00135D54" w:rsidP="00C43BFA">
      <w:pPr>
        <w:suppressAutoHyphens w:val="0"/>
        <w:autoSpaceDN/>
        <w:spacing w:line="360" w:lineRule="auto"/>
        <w:ind w:firstLine="709"/>
        <w:jc w:val="both"/>
        <w:textAlignment w:val="auto"/>
        <w:rPr>
          <w:rFonts w:cs="Times New Roman"/>
          <w:sz w:val="28"/>
          <w:szCs w:val="28"/>
        </w:rPr>
      </w:pPr>
      <w:r w:rsidRPr="00C43BFA">
        <w:rPr>
          <w:rFonts w:cs="Times New Roman"/>
          <w:sz w:val="28"/>
          <w:szCs w:val="28"/>
        </w:rPr>
        <w:br w:type="page"/>
      </w:r>
    </w:p>
    <w:p w14:paraId="0E1F9006" w14:textId="77777777" w:rsidR="00135D54" w:rsidRDefault="00135D54" w:rsidP="00135D54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Toc226662124"/>
      <w:bookmarkStart w:id="5" w:name="_Toc199003552"/>
      <w:r w:rsidRPr="00135D5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Заключение</w:t>
      </w:r>
      <w:bookmarkEnd w:id="4"/>
    </w:p>
    <w:p w14:paraId="6BE4EF59" w14:textId="77777777" w:rsidR="004A782B" w:rsidRPr="004A782B" w:rsidRDefault="004A782B" w:rsidP="004A782B"/>
    <w:p w14:paraId="48BF19E0" w14:textId="77777777" w:rsidR="00135D54" w:rsidRDefault="004A782B" w:rsidP="004A782B">
      <w:pPr>
        <w:suppressAutoHyphens w:val="0"/>
        <w:autoSpaceDN/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4A782B">
        <w:rPr>
          <w:sz w:val="28"/>
          <w:szCs w:val="28"/>
        </w:rPr>
        <w:t>За время прохождения производственной практики изучили правила ухода за птицей, ознакомились и научились составлять план по уходу за животными и по их рациону. Участвовали в проведении санитарно-гигиенической оценки условий содержания и кормления птиц на предприятии. Участие в проведении осмотра на наличие здоровой птицы. Участие в проведении осмотра на наличии больной птицы. Ознакомление с методами выявления болезней. Участие в проведении работ по замене подстилки. Контроль за санитарными условиями птицы.</w:t>
      </w:r>
    </w:p>
    <w:p w14:paraId="6650799E" w14:textId="77777777" w:rsidR="004A782B" w:rsidRDefault="004A782B">
      <w:pPr>
        <w:suppressAutoHyphens w:val="0"/>
        <w:autoSpaceDN/>
        <w:spacing w:after="160" w:line="259" w:lineRule="auto"/>
        <w:textAlignment w:val="auto"/>
        <w:rPr>
          <w:sz w:val="28"/>
          <w:szCs w:val="28"/>
        </w:rPr>
      </w:pPr>
      <w:bookmarkStart w:id="6" w:name="_Toc199007787"/>
      <w:r>
        <w:rPr>
          <w:sz w:val="28"/>
          <w:szCs w:val="28"/>
        </w:rPr>
        <w:br w:type="page"/>
      </w:r>
    </w:p>
    <w:p w14:paraId="38569B09" w14:textId="77777777" w:rsidR="004A782B" w:rsidRDefault="004A782B" w:rsidP="004A782B">
      <w:pPr>
        <w:pStyle w:val="11"/>
        <w:ind w:right="0"/>
        <w:outlineLvl w:val="0"/>
        <w:rPr>
          <w:b/>
          <w:color w:val="000000" w:themeColor="text1"/>
          <w:sz w:val="28"/>
          <w:szCs w:val="28"/>
        </w:rPr>
      </w:pPr>
      <w:bookmarkStart w:id="7" w:name="_Toc226662125"/>
      <w:r w:rsidRPr="004A782B">
        <w:rPr>
          <w:b/>
          <w:color w:val="000000" w:themeColor="text1"/>
          <w:sz w:val="28"/>
          <w:szCs w:val="28"/>
        </w:rPr>
        <w:lastRenderedPageBreak/>
        <w:t>Список литературы</w:t>
      </w:r>
      <w:bookmarkEnd w:id="7"/>
    </w:p>
    <w:p w14:paraId="6D866CAD" w14:textId="77777777" w:rsidR="004A782B" w:rsidRDefault="004A782B" w:rsidP="004A782B">
      <w:pPr>
        <w:pStyle w:val="11"/>
        <w:ind w:right="0"/>
        <w:outlineLvl w:val="0"/>
        <w:rPr>
          <w:b/>
          <w:color w:val="000000" w:themeColor="text1"/>
          <w:sz w:val="28"/>
          <w:szCs w:val="28"/>
        </w:rPr>
      </w:pPr>
    </w:p>
    <w:p w14:paraId="590422D4" w14:textId="77777777" w:rsidR="004A782B" w:rsidRPr="004A782B" w:rsidRDefault="004A782B" w:rsidP="004A782B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A782B">
        <w:rPr>
          <w:rFonts w:ascii="Times New Roman" w:hAnsi="Times New Roman" w:cs="Times New Roman"/>
          <w:color w:val="000000"/>
          <w:sz w:val="28"/>
          <w:szCs w:val="28"/>
        </w:rPr>
        <w:t>Сакун</w:t>
      </w:r>
      <w:proofErr w:type="spellEnd"/>
      <w:r w:rsidRPr="004A782B">
        <w:rPr>
          <w:rFonts w:ascii="Times New Roman" w:hAnsi="Times New Roman" w:cs="Times New Roman"/>
          <w:color w:val="000000"/>
          <w:sz w:val="28"/>
          <w:szCs w:val="28"/>
        </w:rPr>
        <w:t xml:space="preserve">, О. В. Технология производства продукции </w:t>
      </w:r>
      <w:proofErr w:type="gramStart"/>
      <w:r w:rsidRPr="004A782B">
        <w:rPr>
          <w:rFonts w:ascii="Times New Roman" w:hAnsi="Times New Roman" w:cs="Times New Roman"/>
          <w:color w:val="000000"/>
          <w:sz w:val="28"/>
          <w:szCs w:val="28"/>
        </w:rPr>
        <w:t>животноводства :</w:t>
      </w:r>
      <w:proofErr w:type="gramEnd"/>
      <w:r w:rsidRPr="004A782B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/ О. В. </w:t>
      </w:r>
      <w:proofErr w:type="spellStart"/>
      <w:r w:rsidRPr="004A782B">
        <w:rPr>
          <w:rFonts w:ascii="Times New Roman" w:hAnsi="Times New Roman" w:cs="Times New Roman"/>
          <w:color w:val="000000"/>
          <w:sz w:val="28"/>
          <w:szCs w:val="28"/>
        </w:rPr>
        <w:t>Сакун</w:t>
      </w:r>
      <w:proofErr w:type="spellEnd"/>
      <w:r w:rsidRPr="004A782B">
        <w:rPr>
          <w:rFonts w:ascii="Times New Roman" w:hAnsi="Times New Roman" w:cs="Times New Roman"/>
          <w:color w:val="000000"/>
          <w:sz w:val="28"/>
          <w:szCs w:val="28"/>
        </w:rPr>
        <w:t xml:space="preserve">, Н. И. Кравчук, Е. Н. Казакевич. — </w:t>
      </w:r>
      <w:proofErr w:type="gramStart"/>
      <w:r w:rsidRPr="004A782B">
        <w:rPr>
          <w:rFonts w:ascii="Times New Roman" w:hAnsi="Times New Roman" w:cs="Times New Roman"/>
          <w:color w:val="000000"/>
          <w:sz w:val="28"/>
          <w:szCs w:val="28"/>
        </w:rPr>
        <w:t>Минск :</w:t>
      </w:r>
      <w:proofErr w:type="gramEnd"/>
      <w:r w:rsidRPr="004A782B">
        <w:rPr>
          <w:rFonts w:ascii="Times New Roman" w:hAnsi="Times New Roman" w:cs="Times New Roman"/>
          <w:color w:val="000000"/>
          <w:sz w:val="28"/>
          <w:szCs w:val="28"/>
        </w:rPr>
        <w:t xml:space="preserve"> РИПО, 2022. — 351 с.</w:t>
      </w:r>
    </w:p>
    <w:p w14:paraId="0EB91422" w14:textId="77777777" w:rsidR="004A782B" w:rsidRPr="004A782B" w:rsidRDefault="004A782B" w:rsidP="004A782B">
      <w:pPr>
        <w:pStyle w:val="a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782B">
        <w:rPr>
          <w:rFonts w:ascii="Times New Roman" w:hAnsi="Times New Roman" w:cs="Times New Roman"/>
          <w:color w:val="000000"/>
          <w:sz w:val="28"/>
          <w:szCs w:val="28"/>
        </w:rPr>
        <w:t xml:space="preserve">Ежова, О. Ю. Технология производства яиц и мяса </w:t>
      </w:r>
      <w:proofErr w:type="gramStart"/>
      <w:r w:rsidRPr="004A782B">
        <w:rPr>
          <w:rFonts w:ascii="Times New Roman" w:hAnsi="Times New Roman" w:cs="Times New Roman"/>
          <w:color w:val="000000"/>
          <w:sz w:val="28"/>
          <w:szCs w:val="28"/>
        </w:rPr>
        <w:t>птицы :</w:t>
      </w:r>
      <w:proofErr w:type="gramEnd"/>
      <w:r w:rsidRPr="004A782B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/ О. Ю. Ежова, Л. Н. Бакаева, А. С. Мустафина. — </w:t>
      </w:r>
      <w:proofErr w:type="gramStart"/>
      <w:r w:rsidRPr="004A782B">
        <w:rPr>
          <w:rFonts w:ascii="Times New Roman" w:hAnsi="Times New Roman" w:cs="Times New Roman"/>
          <w:color w:val="000000"/>
          <w:sz w:val="28"/>
          <w:szCs w:val="28"/>
        </w:rPr>
        <w:t>Оренбург :</w:t>
      </w:r>
      <w:proofErr w:type="gramEnd"/>
      <w:r w:rsidRPr="004A782B">
        <w:rPr>
          <w:rFonts w:ascii="Times New Roman" w:hAnsi="Times New Roman" w:cs="Times New Roman"/>
          <w:color w:val="000000"/>
          <w:sz w:val="28"/>
          <w:szCs w:val="28"/>
        </w:rPr>
        <w:t xml:space="preserve"> Оренбургский ГАУ, 2022. — 159 с.</w:t>
      </w:r>
    </w:p>
    <w:p w14:paraId="6D460C27" w14:textId="77777777" w:rsidR="004A782B" w:rsidRPr="004A782B" w:rsidRDefault="004A782B" w:rsidP="004A782B">
      <w:pPr>
        <w:pStyle w:val="a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782B">
        <w:rPr>
          <w:rFonts w:ascii="Times New Roman" w:hAnsi="Times New Roman" w:cs="Times New Roman"/>
          <w:color w:val="000000"/>
          <w:sz w:val="28"/>
          <w:szCs w:val="28"/>
        </w:rPr>
        <w:t xml:space="preserve">Стрельцов, В. А. Технология производства яиц и мяса </w:t>
      </w:r>
      <w:proofErr w:type="gramStart"/>
      <w:r w:rsidRPr="004A782B">
        <w:rPr>
          <w:rFonts w:ascii="Times New Roman" w:hAnsi="Times New Roman" w:cs="Times New Roman"/>
          <w:color w:val="000000"/>
          <w:sz w:val="28"/>
          <w:szCs w:val="28"/>
        </w:rPr>
        <w:t>птицы :</w:t>
      </w:r>
      <w:proofErr w:type="gramEnd"/>
      <w:r w:rsidRPr="004A782B">
        <w:rPr>
          <w:rFonts w:ascii="Times New Roman" w:hAnsi="Times New Roman" w:cs="Times New Roman"/>
          <w:color w:val="000000"/>
          <w:sz w:val="28"/>
          <w:szCs w:val="28"/>
        </w:rPr>
        <w:t xml:space="preserve"> учебно-методическое пособие / В. А. Стрельцов. — </w:t>
      </w:r>
      <w:proofErr w:type="gramStart"/>
      <w:r w:rsidRPr="004A782B">
        <w:rPr>
          <w:rFonts w:ascii="Times New Roman" w:hAnsi="Times New Roman" w:cs="Times New Roman"/>
          <w:color w:val="000000"/>
          <w:sz w:val="28"/>
          <w:szCs w:val="28"/>
        </w:rPr>
        <w:t>Брянск :</w:t>
      </w:r>
      <w:proofErr w:type="gramEnd"/>
      <w:r w:rsidRPr="004A782B">
        <w:rPr>
          <w:rFonts w:ascii="Times New Roman" w:hAnsi="Times New Roman" w:cs="Times New Roman"/>
          <w:color w:val="000000"/>
          <w:sz w:val="28"/>
          <w:szCs w:val="28"/>
        </w:rPr>
        <w:t xml:space="preserve"> Брянский ГАУ, 2022. — 218 с.</w:t>
      </w:r>
    </w:p>
    <w:p w14:paraId="334D3007" w14:textId="77777777" w:rsidR="004A782B" w:rsidRPr="004A782B" w:rsidRDefault="004A782B" w:rsidP="004A782B">
      <w:pPr>
        <w:pStyle w:val="a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A782B">
        <w:rPr>
          <w:rFonts w:ascii="Times New Roman" w:hAnsi="Times New Roman" w:cs="Times New Roman"/>
          <w:color w:val="000000"/>
          <w:sz w:val="28"/>
          <w:szCs w:val="28"/>
        </w:rPr>
        <w:t>Курдеко</w:t>
      </w:r>
      <w:proofErr w:type="spellEnd"/>
      <w:r w:rsidRPr="004A782B">
        <w:rPr>
          <w:rFonts w:ascii="Times New Roman" w:hAnsi="Times New Roman" w:cs="Times New Roman"/>
          <w:color w:val="000000"/>
          <w:sz w:val="28"/>
          <w:szCs w:val="28"/>
        </w:rPr>
        <w:t xml:space="preserve">, А. П. Внутренние незаразные болезни сельскохозяйственных </w:t>
      </w:r>
      <w:proofErr w:type="gramStart"/>
      <w:r w:rsidRPr="004A782B">
        <w:rPr>
          <w:rFonts w:ascii="Times New Roman" w:hAnsi="Times New Roman" w:cs="Times New Roman"/>
          <w:color w:val="000000"/>
          <w:sz w:val="28"/>
          <w:szCs w:val="28"/>
        </w:rPr>
        <w:t>животных :</w:t>
      </w:r>
      <w:proofErr w:type="gramEnd"/>
      <w:r w:rsidRPr="004A782B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/ А. П. </w:t>
      </w:r>
      <w:proofErr w:type="spellStart"/>
      <w:r w:rsidRPr="004A782B">
        <w:rPr>
          <w:rFonts w:ascii="Times New Roman" w:hAnsi="Times New Roman" w:cs="Times New Roman"/>
          <w:color w:val="000000"/>
          <w:sz w:val="28"/>
          <w:szCs w:val="28"/>
        </w:rPr>
        <w:t>Курдеко</w:t>
      </w:r>
      <w:proofErr w:type="spellEnd"/>
      <w:r w:rsidRPr="004A782B">
        <w:rPr>
          <w:rFonts w:ascii="Times New Roman" w:hAnsi="Times New Roman" w:cs="Times New Roman"/>
          <w:color w:val="000000"/>
          <w:sz w:val="28"/>
          <w:szCs w:val="28"/>
        </w:rPr>
        <w:t xml:space="preserve">. — </w:t>
      </w:r>
      <w:proofErr w:type="gramStart"/>
      <w:r w:rsidRPr="004A782B">
        <w:rPr>
          <w:rFonts w:ascii="Times New Roman" w:hAnsi="Times New Roman" w:cs="Times New Roman"/>
          <w:color w:val="000000"/>
          <w:sz w:val="28"/>
          <w:szCs w:val="28"/>
        </w:rPr>
        <w:t>Минск :</w:t>
      </w:r>
      <w:proofErr w:type="gramEnd"/>
      <w:r w:rsidRPr="004A782B">
        <w:rPr>
          <w:rFonts w:ascii="Times New Roman" w:hAnsi="Times New Roman" w:cs="Times New Roman"/>
          <w:color w:val="000000"/>
          <w:sz w:val="28"/>
          <w:szCs w:val="28"/>
        </w:rPr>
        <w:t xml:space="preserve"> РИПО, 2021. — 523 с.</w:t>
      </w:r>
    </w:p>
    <w:bookmarkEnd w:id="5"/>
    <w:bookmarkEnd w:id="6"/>
    <w:p w14:paraId="333839C3" w14:textId="77777777" w:rsidR="00623877" w:rsidRDefault="00623877">
      <w:pPr>
        <w:suppressAutoHyphens w:val="0"/>
        <w:autoSpaceDN/>
        <w:spacing w:after="160" w:line="259" w:lineRule="auto"/>
        <w:textAlignment w:val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br w:type="page"/>
      </w:r>
    </w:p>
    <w:sectPr w:rsidR="00623877" w:rsidSect="00C43BFA">
      <w:footerReference w:type="default" r:id="rId9"/>
      <w:pgSz w:w="11906" w:h="16838"/>
      <w:pgMar w:top="1134" w:right="1134" w:bottom="1134" w:left="1134" w:header="720" w:footer="720" w:gutter="0"/>
      <w:pgNumType w:start="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71F9C" w14:textId="77777777" w:rsidR="00234994" w:rsidRDefault="00234994">
      <w:r>
        <w:separator/>
      </w:r>
    </w:p>
  </w:endnote>
  <w:endnote w:type="continuationSeparator" w:id="0">
    <w:p w14:paraId="1EBD3CB5" w14:textId="77777777" w:rsidR="00234994" w:rsidRDefault="00234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1399977"/>
      <w:docPartObj>
        <w:docPartGallery w:val="Page Numbers (Bottom of Page)"/>
        <w:docPartUnique/>
      </w:docPartObj>
    </w:sdtPr>
    <w:sdtEndPr/>
    <w:sdtContent>
      <w:p w14:paraId="4FCFBE8E" w14:textId="77777777" w:rsidR="00C43BFA" w:rsidRDefault="00C43BF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AB0">
          <w:rPr>
            <w:noProof/>
          </w:rPr>
          <w:t>23</w:t>
        </w:r>
        <w:r>
          <w:fldChar w:fldCharType="end"/>
        </w:r>
      </w:p>
    </w:sdtContent>
  </w:sdt>
  <w:p w14:paraId="6FCE39B4" w14:textId="77777777" w:rsidR="002A7F8E" w:rsidRDefault="0023499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6F9CF" w14:textId="77777777" w:rsidR="00234994" w:rsidRDefault="00234994">
      <w:r>
        <w:separator/>
      </w:r>
    </w:p>
  </w:footnote>
  <w:footnote w:type="continuationSeparator" w:id="0">
    <w:p w14:paraId="18470B38" w14:textId="77777777" w:rsidR="00234994" w:rsidRDefault="00234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B0453"/>
    <w:multiLevelType w:val="multilevel"/>
    <w:tmpl w:val="3C6E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7A35E6"/>
    <w:multiLevelType w:val="hybridMultilevel"/>
    <w:tmpl w:val="CCD21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93BB6"/>
    <w:multiLevelType w:val="multilevel"/>
    <w:tmpl w:val="EC10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ACC"/>
    <w:rsid w:val="00135D54"/>
    <w:rsid w:val="001D5AD7"/>
    <w:rsid w:val="00202173"/>
    <w:rsid w:val="00234994"/>
    <w:rsid w:val="003158E4"/>
    <w:rsid w:val="003F46BB"/>
    <w:rsid w:val="00403312"/>
    <w:rsid w:val="004145EF"/>
    <w:rsid w:val="00421746"/>
    <w:rsid w:val="00445ACC"/>
    <w:rsid w:val="00457DC6"/>
    <w:rsid w:val="004A2D0E"/>
    <w:rsid w:val="004A782B"/>
    <w:rsid w:val="004F07D1"/>
    <w:rsid w:val="005113C0"/>
    <w:rsid w:val="005715FE"/>
    <w:rsid w:val="00623877"/>
    <w:rsid w:val="006734F8"/>
    <w:rsid w:val="007D7AEC"/>
    <w:rsid w:val="00841311"/>
    <w:rsid w:val="00925328"/>
    <w:rsid w:val="009E0F19"/>
    <w:rsid w:val="00A21AB0"/>
    <w:rsid w:val="00A73568"/>
    <w:rsid w:val="00B06E04"/>
    <w:rsid w:val="00B127F9"/>
    <w:rsid w:val="00B156A6"/>
    <w:rsid w:val="00BC20B3"/>
    <w:rsid w:val="00C43BFA"/>
    <w:rsid w:val="00C93896"/>
    <w:rsid w:val="00CD1F86"/>
    <w:rsid w:val="00DA62A3"/>
    <w:rsid w:val="00FD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973A6"/>
  <w15:chartTrackingRefBased/>
  <w15:docId w15:val="{D830A9AB-A756-48ED-A4AB-29C9BFF6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D54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Lucida Sans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B156A6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BFA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BFA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45ACC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45ACC"/>
    <w:pPr>
      <w:spacing w:after="140" w:line="276" w:lineRule="auto"/>
    </w:pPr>
  </w:style>
  <w:style w:type="paragraph" w:customStyle="1" w:styleId="11">
    <w:name w:val="Заголовок 11"/>
    <w:basedOn w:val="Standard"/>
    <w:rsid w:val="00445ACC"/>
    <w:pPr>
      <w:ind w:left="369" w:right="371"/>
      <w:jc w:val="center"/>
      <w:outlineLvl w:val="1"/>
    </w:pPr>
    <w:rPr>
      <w:sz w:val="32"/>
      <w:szCs w:val="32"/>
    </w:rPr>
  </w:style>
  <w:style w:type="paragraph" w:customStyle="1" w:styleId="21">
    <w:name w:val="Заголовок 21"/>
    <w:basedOn w:val="Standard"/>
    <w:rsid w:val="00445ACC"/>
    <w:pPr>
      <w:ind w:left="221" w:right="371"/>
      <w:jc w:val="center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Standard"/>
    <w:rsid w:val="00445ACC"/>
  </w:style>
  <w:style w:type="paragraph" w:styleId="a3">
    <w:name w:val="footer"/>
    <w:basedOn w:val="Standard"/>
    <w:link w:val="a4"/>
    <w:uiPriority w:val="99"/>
    <w:rsid w:val="00445ACC"/>
    <w:pPr>
      <w:suppressLineNumbers/>
      <w:tabs>
        <w:tab w:val="center" w:pos="4819"/>
        <w:tab w:val="right" w:pos="9638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45ACC"/>
    <w:rPr>
      <w:rFonts w:ascii="Times New Roman" w:eastAsia="NSimSun" w:hAnsi="Times New Roman" w:cs="Lucida Sans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B156A6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eastAsia="zh-CN" w:bidi="hi-IN"/>
    </w:rPr>
  </w:style>
  <w:style w:type="paragraph" w:styleId="a5">
    <w:name w:val="TOC Heading"/>
    <w:basedOn w:val="1"/>
    <w:next w:val="a"/>
    <w:uiPriority w:val="39"/>
    <w:unhideWhenUsed/>
    <w:qFormat/>
    <w:rsid w:val="00B156A6"/>
    <w:pPr>
      <w:suppressAutoHyphens w:val="0"/>
      <w:autoSpaceDN/>
      <w:spacing w:line="259" w:lineRule="auto"/>
      <w:textAlignment w:val="auto"/>
      <w:outlineLvl w:val="9"/>
    </w:pPr>
    <w:rPr>
      <w:rFonts w:cstheme="majorBidi"/>
      <w:kern w:val="0"/>
      <w:szCs w:val="32"/>
      <w:lang w:eastAsia="ru-RU" w:bidi="ar-SA"/>
    </w:rPr>
  </w:style>
  <w:style w:type="paragraph" w:styleId="22">
    <w:name w:val="toc 2"/>
    <w:basedOn w:val="a"/>
    <w:next w:val="a"/>
    <w:autoRedefine/>
    <w:uiPriority w:val="39"/>
    <w:unhideWhenUsed/>
    <w:rsid w:val="00B156A6"/>
    <w:pPr>
      <w:spacing w:after="100"/>
      <w:ind w:left="240"/>
    </w:pPr>
    <w:rPr>
      <w:rFonts w:cs="Mangal"/>
      <w:szCs w:val="21"/>
    </w:rPr>
  </w:style>
  <w:style w:type="paragraph" w:styleId="31">
    <w:name w:val="toc 3"/>
    <w:basedOn w:val="a"/>
    <w:next w:val="a"/>
    <w:autoRedefine/>
    <w:uiPriority w:val="39"/>
    <w:unhideWhenUsed/>
    <w:rsid w:val="00B156A6"/>
    <w:pPr>
      <w:spacing w:after="100"/>
      <w:ind w:left="480"/>
    </w:pPr>
    <w:rPr>
      <w:rFonts w:cs="Mangal"/>
      <w:szCs w:val="21"/>
    </w:rPr>
  </w:style>
  <w:style w:type="character" w:styleId="a6">
    <w:name w:val="Hyperlink"/>
    <w:basedOn w:val="a0"/>
    <w:uiPriority w:val="99"/>
    <w:unhideWhenUsed/>
    <w:rsid w:val="00B156A6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421746"/>
    <w:pPr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12">
    <w:name w:val="toc 1"/>
    <w:basedOn w:val="a"/>
    <w:next w:val="a"/>
    <w:autoRedefine/>
    <w:uiPriority w:val="39"/>
    <w:unhideWhenUsed/>
    <w:rsid w:val="00135D54"/>
    <w:pPr>
      <w:spacing w:after="100"/>
    </w:pPr>
    <w:rPr>
      <w:rFonts w:cs="Mangal"/>
      <w:szCs w:val="21"/>
    </w:rPr>
  </w:style>
  <w:style w:type="paragraph" w:styleId="a8">
    <w:name w:val="List Paragraph"/>
    <w:basedOn w:val="a"/>
    <w:uiPriority w:val="34"/>
    <w:qFormat/>
    <w:rsid w:val="004A782B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3F46B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3F46BB"/>
    <w:rPr>
      <w:rFonts w:ascii="Times New Roman" w:eastAsia="NSimSun" w:hAnsi="Times New Roman" w:cs="Mangal"/>
      <w:kern w:val="3"/>
      <w:sz w:val="24"/>
      <w:szCs w:val="21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C43BFA"/>
    <w:rPr>
      <w:rFonts w:asciiTheme="majorHAnsi" w:eastAsiaTheme="majorEastAsia" w:hAnsiTheme="majorHAnsi" w:cs="Mangal"/>
      <w:color w:val="2E74B5" w:themeColor="accent1" w:themeShade="BF"/>
      <w:kern w:val="3"/>
      <w:sz w:val="26"/>
      <w:szCs w:val="23"/>
      <w:lang w:eastAsia="zh-C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C43BFA"/>
    <w:rPr>
      <w:rFonts w:asciiTheme="majorHAnsi" w:eastAsiaTheme="majorEastAsia" w:hAnsiTheme="majorHAnsi" w:cs="Mangal"/>
      <w:color w:val="1F4D78" w:themeColor="accent1" w:themeShade="7F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load-242da2549e11515823a7d7c07e12fb60.s3.amazonaws.com/medialibrary/560/560cf6a1ae35f79e75b52e1dc0e161ea/13b564b5d91c91a2f7e802c55469c32a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879D1-9C36-49EA-BA9D-93D3FB27C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12</Pages>
  <Words>2039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PGAU</cp:lastModifiedBy>
  <cp:revision>13</cp:revision>
  <dcterms:created xsi:type="dcterms:W3CDTF">2025-05-08T12:02:00Z</dcterms:created>
  <dcterms:modified xsi:type="dcterms:W3CDTF">2026-06-22T06:59:00Z</dcterms:modified>
</cp:coreProperties>
</file>