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D7DFE" w14:textId="77777777" w:rsidR="009F2E4E" w:rsidRPr="008B7B06" w:rsidRDefault="009F2E4E" w:rsidP="000C3364">
      <w:pPr>
        <w:widowControl w:val="0"/>
        <w:numPr>
          <w:ilvl w:val="0"/>
          <w:numId w:val="6"/>
        </w:numPr>
        <w:autoSpaceDE w:val="0"/>
        <w:autoSpaceDN w:val="0"/>
        <w:spacing w:before="272" w:after="24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B7B06">
        <w:rPr>
          <w:rFonts w:ascii="Times New Roman" w:hAnsi="Times New Roman" w:cs="Times New Roman"/>
          <w:sz w:val="28"/>
          <w:szCs w:val="28"/>
        </w:rPr>
        <w:t>Основные</w:t>
      </w:r>
      <w:r w:rsidRPr="008B7B0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B7B06">
        <w:rPr>
          <w:rFonts w:ascii="Times New Roman" w:hAnsi="Times New Roman" w:cs="Times New Roman"/>
          <w:sz w:val="28"/>
          <w:szCs w:val="28"/>
        </w:rPr>
        <w:t>понятия</w:t>
      </w:r>
      <w:r w:rsidRPr="008B7B0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B7B06">
        <w:rPr>
          <w:rFonts w:ascii="Times New Roman" w:hAnsi="Times New Roman" w:cs="Times New Roman"/>
          <w:sz w:val="28"/>
          <w:szCs w:val="28"/>
        </w:rPr>
        <w:t>и</w:t>
      </w:r>
      <w:r w:rsidRPr="008B7B0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B7B06">
        <w:rPr>
          <w:rFonts w:ascii="Times New Roman" w:hAnsi="Times New Roman" w:cs="Times New Roman"/>
          <w:sz w:val="28"/>
          <w:szCs w:val="28"/>
        </w:rPr>
        <w:t>законы</w:t>
      </w:r>
      <w:r w:rsidRPr="008B7B0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B7B06">
        <w:rPr>
          <w:rFonts w:ascii="Times New Roman" w:hAnsi="Times New Roman" w:cs="Times New Roman"/>
          <w:sz w:val="28"/>
          <w:szCs w:val="28"/>
        </w:rPr>
        <w:t>в</w:t>
      </w:r>
      <w:r w:rsidRPr="008B7B0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B7B06">
        <w:rPr>
          <w:rFonts w:ascii="Times New Roman" w:hAnsi="Times New Roman" w:cs="Times New Roman"/>
          <w:spacing w:val="-2"/>
          <w:sz w:val="28"/>
          <w:szCs w:val="28"/>
        </w:rPr>
        <w:t>химии (атом, молекула, химическая реакция, относительная атомная и молекулярная масса, количество вещества, молярный объём газов).</w:t>
      </w:r>
    </w:p>
    <w:p w14:paraId="6E373D28" w14:textId="4AB5C35F" w:rsidR="009F2E4E" w:rsidRPr="008B7B06" w:rsidRDefault="009F2E4E" w:rsidP="000C3364">
      <w:pPr>
        <w:widowControl w:val="0"/>
        <w:numPr>
          <w:ilvl w:val="0"/>
          <w:numId w:val="6"/>
        </w:numPr>
        <w:autoSpaceDE w:val="0"/>
        <w:autoSpaceDN w:val="0"/>
        <w:spacing w:before="2" w:after="240" w:line="240" w:lineRule="auto"/>
        <w:ind w:left="0" w:right="135" w:firstLine="709"/>
        <w:rPr>
          <w:rFonts w:ascii="Times New Roman" w:hAnsi="Times New Roman" w:cs="Times New Roman"/>
          <w:sz w:val="28"/>
          <w:szCs w:val="28"/>
        </w:rPr>
      </w:pPr>
      <w:r w:rsidRPr="008B7B06">
        <w:rPr>
          <w:rFonts w:ascii="Times New Roman" w:hAnsi="Times New Roman" w:cs="Times New Roman"/>
          <w:sz w:val="28"/>
          <w:szCs w:val="28"/>
        </w:rPr>
        <w:t>Современная теория строения атома</w:t>
      </w:r>
      <w:r w:rsidR="00E71CF6">
        <w:rPr>
          <w:rFonts w:ascii="Times New Roman" w:hAnsi="Times New Roman" w:cs="Times New Roman"/>
          <w:sz w:val="28"/>
          <w:szCs w:val="28"/>
        </w:rPr>
        <w:t xml:space="preserve"> Характеристика протонов, нейтронов, электронов. Их масса и заряд</w:t>
      </w:r>
      <w:r w:rsidRPr="008B7B06">
        <w:rPr>
          <w:rFonts w:ascii="Times New Roman" w:hAnsi="Times New Roman" w:cs="Times New Roman"/>
          <w:sz w:val="28"/>
          <w:szCs w:val="28"/>
        </w:rPr>
        <w:t xml:space="preserve">. </w:t>
      </w:r>
      <w:r w:rsidR="00A95E8A">
        <w:rPr>
          <w:rFonts w:ascii="Times New Roman" w:hAnsi="Times New Roman" w:cs="Times New Roman"/>
          <w:sz w:val="28"/>
          <w:szCs w:val="28"/>
        </w:rPr>
        <w:t xml:space="preserve">Как находить их число у атомов химического элемента по таблице Менделеева. </w:t>
      </w:r>
      <w:r w:rsidRPr="008B7B06">
        <w:rPr>
          <w:rFonts w:ascii="Times New Roman" w:hAnsi="Times New Roman" w:cs="Times New Roman"/>
          <w:sz w:val="28"/>
          <w:szCs w:val="28"/>
        </w:rPr>
        <w:t>Правила,</w:t>
      </w:r>
      <w:r w:rsidRPr="008B7B06">
        <w:rPr>
          <w:rFonts w:ascii="Times New Roman" w:hAnsi="Times New Roman" w:cs="Times New Roman"/>
          <w:spacing w:val="78"/>
          <w:sz w:val="28"/>
          <w:szCs w:val="28"/>
        </w:rPr>
        <w:t xml:space="preserve"> </w:t>
      </w:r>
      <w:r w:rsidRPr="008B7B06">
        <w:rPr>
          <w:rFonts w:ascii="Times New Roman" w:hAnsi="Times New Roman" w:cs="Times New Roman"/>
          <w:sz w:val="28"/>
          <w:szCs w:val="28"/>
        </w:rPr>
        <w:t>в</w:t>
      </w:r>
      <w:r w:rsidRPr="008B7B06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8B7B06">
        <w:rPr>
          <w:rFonts w:ascii="Times New Roman" w:hAnsi="Times New Roman" w:cs="Times New Roman"/>
          <w:sz w:val="28"/>
          <w:szCs w:val="28"/>
        </w:rPr>
        <w:t>соответствии</w:t>
      </w:r>
      <w:r w:rsidRPr="008B7B06">
        <w:rPr>
          <w:rFonts w:ascii="Times New Roman" w:hAnsi="Times New Roman" w:cs="Times New Roman"/>
          <w:spacing w:val="78"/>
          <w:sz w:val="28"/>
          <w:szCs w:val="28"/>
        </w:rPr>
        <w:t xml:space="preserve"> </w:t>
      </w:r>
      <w:r w:rsidRPr="008B7B06">
        <w:rPr>
          <w:rFonts w:ascii="Times New Roman" w:hAnsi="Times New Roman" w:cs="Times New Roman"/>
          <w:sz w:val="28"/>
          <w:szCs w:val="28"/>
        </w:rPr>
        <w:t>с</w:t>
      </w:r>
      <w:r w:rsidRPr="008B7B06">
        <w:rPr>
          <w:rFonts w:ascii="Times New Roman" w:hAnsi="Times New Roman" w:cs="Times New Roman"/>
          <w:spacing w:val="78"/>
          <w:sz w:val="28"/>
          <w:szCs w:val="28"/>
        </w:rPr>
        <w:t xml:space="preserve"> </w:t>
      </w:r>
      <w:r w:rsidRPr="008B7B06">
        <w:rPr>
          <w:rFonts w:ascii="Times New Roman" w:hAnsi="Times New Roman" w:cs="Times New Roman"/>
          <w:sz w:val="28"/>
          <w:szCs w:val="28"/>
        </w:rPr>
        <w:t>которыми</w:t>
      </w:r>
      <w:r w:rsidRPr="008B7B06">
        <w:rPr>
          <w:rFonts w:ascii="Times New Roman" w:hAnsi="Times New Roman" w:cs="Times New Roman"/>
          <w:spacing w:val="78"/>
          <w:sz w:val="28"/>
          <w:szCs w:val="28"/>
        </w:rPr>
        <w:t xml:space="preserve"> </w:t>
      </w:r>
      <w:r w:rsidRPr="008B7B06">
        <w:rPr>
          <w:rFonts w:ascii="Times New Roman" w:hAnsi="Times New Roman" w:cs="Times New Roman"/>
          <w:sz w:val="28"/>
          <w:szCs w:val="28"/>
        </w:rPr>
        <w:t>происходит</w:t>
      </w:r>
      <w:r w:rsidRPr="008B7B06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8B7B06">
        <w:rPr>
          <w:rFonts w:ascii="Times New Roman" w:hAnsi="Times New Roman" w:cs="Times New Roman"/>
          <w:sz w:val="28"/>
          <w:szCs w:val="28"/>
        </w:rPr>
        <w:t>заполнение</w:t>
      </w:r>
      <w:r w:rsidRPr="008B7B06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8B7B06">
        <w:rPr>
          <w:rFonts w:ascii="Times New Roman" w:hAnsi="Times New Roman" w:cs="Times New Roman"/>
          <w:spacing w:val="-2"/>
          <w:sz w:val="28"/>
          <w:szCs w:val="28"/>
        </w:rPr>
        <w:t>электронных</w:t>
      </w:r>
      <w:r w:rsidRPr="008B7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B06">
        <w:rPr>
          <w:rFonts w:ascii="Times New Roman" w:hAnsi="Times New Roman" w:cs="Times New Roman"/>
          <w:sz w:val="28"/>
          <w:szCs w:val="28"/>
        </w:rPr>
        <w:t>орбиталей</w:t>
      </w:r>
      <w:proofErr w:type="spellEnd"/>
      <w:r w:rsidRPr="008B7B0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B7B06">
        <w:rPr>
          <w:rFonts w:ascii="Times New Roman" w:hAnsi="Times New Roman" w:cs="Times New Roman"/>
          <w:sz w:val="28"/>
          <w:szCs w:val="28"/>
        </w:rPr>
        <w:t>атома</w:t>
      </w:r>
      <w:r w:rsidRPr="008B7B06">
        <w:rPr>
          <w:rFonts w:ascii="Times New Roman" w:hAnsi="Times New Roman" w:cs="Times New Roman"/>
          <w:spacing w:val="-2"/>
          <w:sz w:val="28"/>
          <w:szCs w:val="28"/>
        </w:rPr>
        <w:t>.</w:t>
      </w:r>
      <w:r w:rsidRPr="008B7B06">
        <w:rPr>
          <w:rFonts w:ascii="Times New Roman" w:hAnsi="Times New Roman" w:cs="Times New Roman"/>
          <w:sz w:val="28"/>
          <w:szCs w:val="28"/>
        </w:rPr>
        <w:t xml:space="preserve"> Изотопы</w:t>
      </w:r>
      <w:r w:rsidRPr="008B7B06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14AD05C2" w14:textId="43987451" w:rsidR="009F2E4E" w:rsidRPr="00A95E8A" w:rsidRDefault="009F2E4E" w:rsidP="000C3364">
      <w:pPr>
        <w:widowControl w:val="0"/>
        <w:numPr>
          <w:ilvl w:val="0"/>
          <w:numId w:val="6"/>
        </w:numPr>
        <w:autoSpaceDE w:val="0"/>
        <w:autoSpaceDN w:val="0"/>
        <w:spacing w:after="240" w:line="240" w:lineRule="auto"/>
        <w:ind w:left="0" w:right="150" w:firstLine="709"/>
        <w:rPr>
          <w:rFonts w:ascii="Times New Roman" w:hAnsi="Times New Roman" w:cs="Times New Roman"/>
          <w:sz w:val="28"/>
          <w:szCs w:val="28"/>
        </w:rPr>
      </w:pPr>
      <w:r w:rsidRPr="008B7B06">
        <w:rPr>
          <w:rFonts w:ascii="Times New Roman" w:hAnsi="Times New Roman" w:cs="Times New Roman"/>
          <w:sz w:val="28"/>
          <w:szCs w:val="28"/>
        </w:rPr>
        <w:t>Периодический закон Д.И. Менделеева, современная трактовка и физический смысл периодического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B7B06">
        <w:rPr>
          <w:rFonts w:ascii="Times New Roman" w:hAnsi="Times New Roman" w:cs="Times New Roman"/>
          <w:sz w:val="28"/>
          <w:szCs w:val="28"/>
        </w:rPr>
        <w:t>.</w:t>
      </w:r>
      <w:r w:rsidR="00A95E8A">
        <w:rPr>
          <w:rFonts w:ascii="Times New Roman" w:hAnsi="Times New Roman" w:cs="Times New Roman"/>
          <w:sz w:val="28"/>
          <w:szCs w:val="28"/>
        </w:rPr>
        <w:t xml:space="preserve"> </w:t>
      </w:r>
      <w:r w:rsidRPr="00A95E8A">
        <w:rPr>
          <w:rFonts w:ascii="Times New Roman" w:hAnsi="Times New Roman" w:cs="Times New Roman"/>
          <w:sz w:val="28"/>
          <w:szCs w:val="28"/>
        </w:rPr>
        <w:t>Свойства</w:t>
      </w:r>
      <w:r w:rsidRPr="00A95E8A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A95E8A">
        <w:rPr>
          <w:rFonts w:ascii="Times New Roman" w:hAnsi="Times New Roman" w:cs="Times New Roman"/>
          <w:sz w:val="28"/>
          <w:szCs w:val="28"/>
        </w:rPr>
        <w:t>атомов</w:t>
      </w:r>
      <w:r w:rsidRPr="00A95E8A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A95E8A">
        <w:rPr>
          <w:rFonts w:ascii="Times New Roman" w:hAnsi="Times New Roman" w:cs="Times New Roman"/>
          <w:sz w:val="28"/>
          <w:szCs w:val="28"/>
        </w:rPr>
        <w:t>элементов</w:t>
      </w:r>
      <w:r w:rsidRPr="00A95E8A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A95E8A">
        <w:rPr>
          <w:rFonts w:ascii="Times New Roman" w:hAnsi="Times New Roman" w:cs="Times New Roman"/>
          <w:sz w:val="28"/>
          <w:szCs w:val="28"/>
        </w:rPr>
        <w:t>(электроотрицательность, восстановительные (металлические) свойства, окислительные (неметаллические) свойства, атомный радиус, окислительные и восстановительные свойства соответствующих оксидов и гидроксидов, кислотные свойства летучих водородных соединений).</w:t>
      </w:r>
      <w:r w:rsidR="00A95E8A">
        <w:rPr>
          <w:rFonts w:ascii="Times New Roman" w:hAnsi="Times New Roman" w:cs="Times New Roman"/>
          <w:sz w:val="28"/>
          <w:szCs w:val="28"/>
        </w:rPr>
        <w:t xml:space="preserve"> Как эти свойства изменяются в периодах и группах.</w:t>
      </w:r>
    </w:p>
    <w:p w14:paraId="4CC297A0" w14:textId="7411D834" w:rsidR="009F2E4E" w:rsidRPr="008B7B06" w:rsidRDefault="009F2E4E" w:rsidP="000C3364">
      <w:pPr>
        <w:widowControl w:val="0"/>
        <w:numPr>
          <w:ilvl w:val="0"/>
          <w:numId w:val="6"/>
        </w:numPr>
        <w:tabs>
          <w:tab w:val="left" w:pos="1335"/>
        </w:tabs>
        <w:autoSpaceDE w:val="0"/>
        <w:autoSpaceDN w:val="0"/>
        <w:spacing w:before="1" w:after="24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B7B06">
        <w:rPr>
          <w:rFonts w:ascii="Times New Roman" w:hAnsi="Times New Roman" w:cs="Times New Roman"/>
          <w:sz w:val="28"/>
          <w:szCs w:val="28"/>
        </w:rPr>
        <w:t>Типы</w:t>
      </w:r>
      <w:r w:rsidRPr="008B7B06">
        <w:rPr>
          <w:rFonts w:ascii="Times New Roman" w:hAnsi="Times New Roman" w:cs="Times New Roman"/>
          <w:spacing w:val="-8"/>
          <w:sz w:val="28"/>
          <w:szCs w:val="28"/>
        </w:rPr>
        <w:t xml:space="preserve"> химических связей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и кристаллических решёток.</w:t>
      </w:r>
      <w:r w:rsidRPr="008B7B0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B7B06">
        <w:rPr>
          <w:rFonts w:ascii="Times New Roman" w:hAnsi="Times New Roman" w:cs="Times New Roman"/>
          <w:sz w:val="28"/>
          <w:szCs w:val="28"/>
        </w:rPr>
        <w:t>(Ионная, ковалентная полярная и неполярная, металлическая), их характеристика, способы их образования.</w:t>
      </w:r>
    </w:p>
    <w:p w14:paraId="0894EF79" w14:textId="4F6723C0" w:rsidR="009F2E4E" w:rsidRPr="000211AB" w:rsidRDefault="009F2E4E" w:rsidP="000C3364">
      <w:pPr>
        <w:widowControl w:val="0"/>
        <w:numPr>
          <w:ilvl w:val="0"/>
          <w:numId w:val="6"/>
        </w:numPr>
        <w:autoSpaceDE w:val="0"/>
        <w:autoSpaceDN w:val="0"/>
        <w:spacing w:after="240" w:line="240" w:lineRule="auto"/>
        <w:ind w:left="0" w:right="15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о с</w:t>
      </w:r>
      <w:r w:rsidRPr="000211AB">
        <w:rPr>
          <w:rFonts w:ascii="Times New Roman" w:hAnsi="Times New Roman" w:cs="Times New Roman"/>
          <w:sz w:val="28"/>
          <w:szCs w:val="28"/>
        </w:rPr>
        <w:t>тепен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211A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211AB">
        <w:rPr>
          <w:rFonts w:ascii="Times New Roman" w:hAnsi="Times New Roman" w:cs="Times New Roman"/>
          <w:sz w:val="28"/>
          <w:szCs w:val="28"/>
        </w:rPr>
        <w:t>окисления</w:t>
      </w:r>
      <w:r>
        <w:rPr>
          <w:rFonts w:ascii="Times New Roman" w:hAnsi="Times New Roman" w:cs="Times New Roman"/>
          <w:sz w:val="28"/>
          <w:szCs w:val="28"/>
        </w:rPr>
        <w:t>. Правила, согласно которым она определяется.</w:t>
      </w:r>
    </w:p>
    <w:p w14:paraId="54B3A031" w14:textId="77777777" w:rsidR="009F2E4E" w:rsidRPr="000211AB" w:rsidRDefault="009F2E4E" w:rsidP="000C3364">
      <w:pPr>
        <w:widowControl w:val="0"/>
        <w:numPr>
          <w:ilvl w:val="0"/>
          <w:numId w:val="6"/>
        </w:numPr>
        <w:autoSpaceDE w:val="0"/>
        <w:autoSpaceDN w:val="0"/>
        <w:spacing w:before="7" w:after="240" w:line="240" w:lineRule="auto"/>
        <w:ind w:left="0" w:right="13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1AB">
        <w:rPr>
          <w:rFonts w:ascii="Times New Roman" w:hAnsi="Times New Roman" w:cs="Times New Roman"/>
          <w:sz w:val="28"/>
          <w:szCs w:val="28"/>
        </w:rPr>
        <w:t xml:space="preserve">Растворы </w:t>
      </w:r>
      <w:r>
        <w:rPr>
          <w:rFonts w:ascii="Times New Roman" w:hAnsi="Times New Roman" w:cs="Times New Roman"/>
          <w:sz w:val="28"/>
          <w:szCs w:val="28"/>
        </w:rPr>
        <w:t>и дисперсные системы. Определение массовой доли раствора.</w:t>
      </w:r>
    </w:p>
    <w:p w14:paraId="0A154A3A" w14:textId="3A6A1FA3" w:rsidR="009F2E4E" w:rsidRDefault="009F2E4E" w:rsidP="000C3364">
      <w:pPr>
        <w:widowControl w:val="0"/>
        <w:numPr>
          <w:ilvl w:val="0"/>
          <w:numId w:val="6"/>
        </w:numPr>
        <w:autoSpaceDE w:val="0"/>
        <w:autoSpaceDN w:val="0"/>
        <w:spacing w:before="2" w:after="240" w:line="240" w:lineRule="auto"/>
        <w:ind w:left="0" w:right="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1AB">
        <w:rPr>
          <w:rFonts w:ascii="Times New Roman" w:hAnsi="Times New Roman" w:cs="Times New Roman"/>
          <w:sz w:val="28"/>
          <w:szCs w:val="28"/>
        </w:rPr>
        <w:t xml:space="preserve">Основные положения теории электролитической диссоциации. </w:t>
      </w:r>
      <w:r w:rsidRPr="00F233D7">
        <w:rPr>
          <w:rFonts w:ascii="Times New Roman" w:hAnsi="Times New Roman" w:cs="Times New Roman"/>
          <w:sz w:val="28"/>
          <w:szCs w:val="28"/>
        </w:rPr>
        <w:t>Сильные</w:t>
      </w:r>
      <w:r w:rsidRPr="00F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33D7">
        <w:rPr>
          <w:rFonts w:ascii="Times New Roman" w:hAnsi="Times New Roman" w:cs="Times New Roman"/>
          <w:sz w:val="28"/>
          <w:szCs w:val="28"/>
        </w:rPr>
        <w:t>и слабые</w:t>
      </w:r>
      <w:r w:rsidRPr="00F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33D7">
        <w:rPr>
          <w:rFonts w:ascii="Times New Roman" w:hAnsi="Times New Roman" w:cs="Times New Roman"/>
          <w:sz w:val="28"/>
          <w:szCs w:val="28"/>
        </w:rPr>
        <w:t>электролиты.</w:t>
      </w:r>
      <w:r w:rsidRPr="00F233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33D7">
        <w:rPr>
          <w:rFonts w:ascii="Times New Roman" w:hAnsi="Times New Roman" w:cs="Times New Roman"/>
          <w:sz w:val="28"/>
          <w:szCs w:val="28"/>
        </w:rPr>
        <w:t>Степень</w:t>
      </w:r>
      <w:r w:rsidRPr="00F233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33D7">
        <w:rPr>
          <w:rFonts w:ascii="Times New Roman" w:hAnsi="Times New Roman" w:cs="Times New Roman"/>
          <w:sz w:val="28"/>
          <w:szCs w:val="28"/>
        </w:rPr>
        <w:t>диссоциации</w:t>
      </w:r>
    </w:p>
    <w:p w14:paraId="6DCD3F0D" w14:textId="61F346AF" w:rsidR="009F2E4E" w:rsidRDefault="009F2E4E" w:rsidP="000C3364">
      <w:pPr>
        <w:widowControl w:val="0"/>
        <w:numPr>
          <w:ilvl w:val="0"/>
          <w:numId w:val="6"/>
        </w:numPr>
        <w:autoSpaceDE w:val="0"/>
        <w:autoSpaceDN w:val="0"/>
        <w:spacing w:before="2" w:after="240" w:line="240" w:lineRule="auto"/>
        <w:ind w:left="0" w:right="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Оксиды. Классификация, химические свойства.</w:t>
      </w:r>
      <w:r w:rsidR="00A95E8A">
        <w:rPr>
          <w:rFonts w:ascii="Times New Roman" w:hAnsi="Times New Roman" w:cs="Times New Roman"/>
          <w:sz w:val="28"/>
          <w:szCs w:val="28"/>
        </w:rPr>
        <w:t xml:space="preserve"> Приведите уравнения химических реакций подтверждающие их химические свойства.</w:t>
      </w:r>
    </w:p>
    <w:p w14:paraId="75F8C776" w14:textId="26A53049" w:rsidR="009F2E4E" w:rsidRDefault="009F2E4E" w:rsidP="000C3364">
      <w:pPr>
        <w:widowControl w:val="0"/>
        <w:numPr>
          <w:ilvl w:val="0"/>
          <w:numId w:val="6"/>
        </w:numPr>
        <w:autoSpaceDE w:val="0"/>
        <w:autoSpaceDN w:val="0"/>
        <w:spacing w:before="2" w:after="240" w:line="240" w:lineRule="auto"/>
        <w:ind w:left="0" w:right="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 и амфотерные гидроксиды. Классификация, химические свойства.</w:t>
      </w:r>
      <w:r w:rsidR="00A95E8A">
        <w:rPr>
          <w:rFonts w:ascii="Times New Roman" w:hAnsi="Times New Roman" w:cs="Times New Roman"/>
          <w:sz w:val="28"/>
          <w:szCs w:val="28"/>
        </w:rPr>
        <w:t xml:space="preserve"> Приведите уравнения химических реакций подтверждающие их химические свойства.</w:t>
      </w:r>
    </w:p>
    <w:p w14:paraId="45E767E0" w14:textId="76BF787F" w:rsidR="009F2E4E" w:rsidRDefault="009F2E4E" w:rsidP="000C3364">
      <w:pPr>
        <w:widowControl w:val="0"/>
        <w:numPr>
          <w:ilvl w:val="0"/>
          <w:numId w:val="6"/>
        </w:numPr>
        <w:autoSpaceDE w:val="0"/>
        <w:autoSpaceDN w:val="0"/>
        <w:spacing w:before="2" w:after="240" w:line="240" w:lineRule="auto"/>
        <w:ind w:left="0" w:right="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Неорганические кислоты. Классификация, химические свойства</w:t>
      </w:r>
      <w:r w:rsidR="00A95E8A">
        <w:rPr>
          <w:rFonts w:ascii="Times New Roman" w:hAnsi="Times New Roman" w:cs="Times New Roman"/>
          <w:sz w:val="28"/>
          <w:szCs w:val="28"/>
        </w:rPr>
        <w:t>. Приведите уравнения химических реакций подтверждающие их химические свойства.</w:t>
      </w:r>
    </w:p>
    <w:p w14:paraId="5988CDBF" w14:textId="1768421C" w:rsidR="009F2E4E" w:rsidRDefault="009F2E4E" w:rsidP="000C3364">
      <w:pPr>
        <w:widowControl w:val="0"/>
        <w:numPr>
          <w:ilvl w:val="0"/>
          <w:numId w:val="6"/>
        </w:numPr>
        <w:autoSpaceDE w:val="0"/>
        <w:autoSpaceDN w:val="0"/>
        <w:spacing w:before="2" w:after="240" w:line="240" w:lineRule="auto"/>
        <w:ind w:left="0" w:right="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Соли. Классификация, химические свойства.</w:t>
      </w:r>
      <w:r w:rsidR="00A95E8A">
        <w:rPr>
          <w:rFonts w:ascii="Times New Roman" w:hAnsi="Times New Roman" w:cs="Times New Roman"/>
          <w:sz w:val="28"/>
          <w:szCs w:val="28"/>
        </w:rPr>
        <w:t xml:space="preserve"> Приведите уравнения химических реакций подтверждающие их химические свойства.</w:t>
      </w:r>
    </w:p>
    <w:p w14:paraId="15BCDFFD" w14:textId="75512C8D" w:rsidR="00A95E8A" w:rsidRPr="00F233D7" w:rsidRDefault="00A95E8A" w:rsidP="000C3364">
      <w:pPr>
        <w:widowControl w:val="0"/>
        <w:numPr>
          <w:ilvl w:val="0"/>
          <w:numId w:val="6"/>
        </w:numPr>
        <w:autoSpaceDE w:val="0"/>
        <w:autoSpaceDN w:val="0"/>
        <w:spacing w:before="2" w:after="240" w:line="240" w:lineRule="auto"/>
        <w:ind w:left="0" w:right="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Окислительно-восстановительные реакции. Понятие об окислителях и восстановителях.</w:t>
      </w:r>
    </w:p>
    <w:p w14:paraId="2BD9FBC3" w14:textId="77777777" w:rsidR="009F2E4E" w:rsidRPr="000211AB" w:rsidRDefault="009F2E4E" w:rsidP="000C3364">
      <w:pPr>
        <w:widowControl w:val="0"/>
        <w:numPr>
          <w:ilvl w:val="0"/>
          <w:numId w:val="6"/>
        </w:numPr>
        <w:autoSpaceDE w:val="0"/>
        <w:autoSpaceDN w:val="0"/>
        <w:spacing w:after="240" w:line="240" w:lineRule="auto"/>
        <w:ind w:left="0" w:right="146" w:firstLine="709"/>
        <w:rPr>
          <w:rFonts w:ascii="Times New Roman" w:hAnsi="Times New Roman" w:cs="Times New Roman"/>
          <w:sz w:val="28"/>
          <w:szCs w:val="28"/>
        </w:rPr>
      </w:pPr>
      <w:r w:rsidRPr="000211AB">
        <w:rPr>
          <w:rFonts w:ascii="Times New Roman" w:hAnsi="Times New Roman" w:cs="Times New Roman"/>
          <w:sz w:val="28"/>
          <w:szCs w:val="28"/>
        </w:rPr>
        <w:lastRenderedPageBreak/>
        <w:t>Теория строения органических соединений А. М. Бутлерова. Виды и подвиды изомерии органических соединений.</w:t>
      </w:r>
    </w:p>
    <w:p w14:paraId="5999217E" w14:textId="0CAFD416" w:rsidR="009F2E4E" w:rsidRPr="000211AB" w:rsidRDefault="009F2E4E" w:rsidP="000C3364">
      <w:pPr>
        <w:widowControl w:val="0"/>
        <w:numPr>
          <w:ilvl w:val="0"/>
          <w:numId w:val="6"/>
        </w:numPr>
        <w:autoSpaceDE w:val="0"/>
        <w:autoSpaceDN w:val="0"/>
        <w:spacing w:after="24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Понятие об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алканах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их номенклатура. </w:t>
      </w:r>
      <w:r w:rsidRPr="000211AB">
        <w:rPr>
          <w:rFonts w:ascii="Times New Roman" w:hAnsi="Times New Roman" w:cs="Times New Roman"/>
          <w:sz w:val="28"/>
          <w:szCs w:val="28"/>
        </w:rPr>
        <w:t>Получение</w:t>
      </w:r>
      <w:r w:rsidRPr="000211A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211AB">
        <w:rPr>
          <w:rFonts w:ascii="Times New Roman" w:hAnsi="Times New Roman" w:cs="Times New Roman"/>
          <w:sz w:val="28"/>
          <w:szCs w:val="28"/>
        </w:rPr>
        <w:t>и</w:t>
      </w:r>
      <w:r w:rsidRPr="000211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211AB">
        <w:rPr>
          <w:rFonts w:ascii="Times New Roman" w:hAnsi="Times New Roman" w:cs="Times New Roman"/>
          <w:sz w:val="28"/>
          <w:szCs w:val="28"/>
        </w:rPr>
        <w:t>химические</w:t>
      </w:r>
      <w:r w:rsidRPr="000211A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211AB">
        <w:rPr>
          <w:rFonts w:ascii="Times New Roman" w:hAnsi="Times New Roman" w:cs="Times New Roman"/>
          <w:sz w:val="28"/>
          <w:szCs w:val="28"/>
        </w:rPr>
        <w:t>свойства</w:t>
      </w:r>
      <w:r w:rsidRPr="000211A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0211AB">
        <w:rPr>
          <w:rFonts w:ascii="Times New Roman" w:hAnsi="Times New Roman" w:cs="Times New Roman"/>
          <w:spacing w:val="-2"/>
          <w:sz w:val="28"/>
          <w:szCs w:val="28"/>
        </w:rPr>
        <w:t>алканов</w:t>
      </w:r>
      <w:proofErr w:type="spellEnd"/>
      <w:r w:rsidRPr="000211AB">
        <w:rPr>
          <w:rFonts w:ascii="Times New Roman" w:hAnsi="Times New Roman" w:cs="Times New Roman"/>
          <w:spacing w:val="-2"/>
          <w:sz w:val="28"/>
          <w:szCs w:val="28"/>
        </w:rPr>
        <w:t>.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Приведите химические реакций подтверждающие их свойства.</w:t>
      </w:r>
    </w:p>
    <w:p w14:paraId="62A6D229" w14:textId="1DB3D7BD" w:rsidR="009F2E4E" w:rsidRPr="00A95E8A" w:rsidRDefault="009F2E4E" w:rsidP="000C3364">
      <w:pPr>
        <w:widowControl w:val="0"/>
        <w:numPr>
          <w:ilvl w:val="0"/>
          <w:numId w:val="6"/>
        </w:numPr>
        <w:autoSpaceDE w:val="0"/>
        <w:autoSpaceDN w:val="0"/>
        <w:spacing w:after="24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Понятие об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алкенах</w:t>
      </w:r>
      <w:proofErr w:type="spellEnd"/>
      <w:r>
        <w:rPr>
          <w:rFonts w:ascii="Times New Roman" w:hAnsi="Times New Roman" w:cs="Times New Roman"/>
          <w:sz w:val="28"/>
          <w:szCs w:val="28"/>
        </w:rPr>
        <w:t>, их номенклатура</w:t>
      </w:r>
      <w:r w:rsidRPr="000211AB">
        <w:rPr>
          <w:rFonts w:ascii="Times New Roman" w:hAnsi="Times New Roman" w:cs="Times New Roman"/>
          <w:sz w:val="28"/>
          <w:szCs w:val="28"/>
        </w:rPr>
        <w:t xml:space="preserve"> Получение</w:t>
      </w:r>
      <w:r w:rsidRPr="000211A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211AB">
        <w:rPr>
          <w:rFonts w:ascii="Times New Roman" w:hAnsi="Times New Roman" w:cs="Times New Roman"/>
          <w:sz w:val="28"/>
          <w:szCs w:val="28"/>
        </w:rPr>
        <w:t>и</w:t>
      </w:r>
      <w:r w:rsidRPr="000211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211AB">
        <w:rPr>
          <w:rFonts w:ascii="Times New Roman" w:hAnsi="Times New Roman" w:cs="Times New Roman"/>
          <w:sz w:val="28"/>
          <w:szCs w:val="28"/>
        </w:rPr>
        <w:t>химические</w:t>
      </w:r>
      <w:r w:rsidRPr="000211A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211AB">
        <w:rPr>
          <w:rFonts w:ascii="Times New Roman" w:hAnsi="Times New Roman" w:cs="Times New Roman"/>
          <w:sz w:val="28"/>
          <w:szCs w:val="28"/>
        </w:rPr>
        <w:t>свойства</w:t>
      </w:r>
      <w:r w:rsidRPr="000211A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0211AB">
        <w:rPr>
          <w:rFonts w:ascii="Times New Roman" w:hAnsi="Times New Roman" w:cs="Times New Roman"/>
          <w:spacing w:val="-2"/>
          <w:sz w:val="28"/>
          <w:szCs w:val="28"/>
        </w:rPr>
        <w:t>алкенов</w:t>
      </w:r>
      <w:proofErr w:type="spellEnd"/>
      <w:r w:rsidRPr="000211AB">
        <w:rPr>
          <w:rFonts w:ascii="Times New Roman" w:hAnsi="Times New Roman" w:cs="Times New Roman"/>
          <w:spacing w:val="-2"/>
          <w:sz w:val="28"/>
          <w:szCs w:val="28"/>
        </w:rPr>
        <w:t>.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Приведите химические реакций подтверждающие их свойства.</w:t>
      </w:r>
    </w:p>
    <w:p w14:paraId="34D9649C" w14:textId="139B0681" w:rsidR="009F2E4E" w:rsidRPr="009F2E4E" w:rsidRDefault="009F2E4E" w:rsidP="000C3364">
      <w:pPr>
        <w:widowControl w:val="0"/>
        <w:numPr>
          <w:ilvl w:val="0"/>
          <w:numId w:val="6"/>
        </w:numPr>
        <w:autoSpaceDE w:val="0"/>
        <w:autoSpaceDN w:val="0"/>
        <w:spacing w:after="24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об алкинах, их номенклатура</w:t>
      </w:r>
      <w:r w:rsidRPr="000211AB">
        <w:rPr>
          <w:rFonts w:ascii="Times New Roman" w:hAnsi="Times New Roman" w:cs="Times New Roman"/>
          <w:sz w:val="28"/>
          <w:szCs w:val="28"/>
        </w:rPr>
        <w:t xml:space="preserve"> Получение</w:t>
      </w:r>
      <w:r w:rsidRPr="000211A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211AB">
        <w:rPr>
          <w:rFonts w:ascii="Times New Roman" w:hAnsi="Times New Roman" w:cs="Times New Roman"/>
          <w:sz w:val="28"/>
          <w:szCs w:val="28"/>
        </w:rPr>
        <w:t>и</w:t>
      </w:r>
      <w:r w:rsidRPr="000211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211AB">
        <w:rPr>
          <w:rFonts w:ascii="Times New Roman" w:hAnsi="Times New Roman" w:cs="Times New Roman"/>
          <w:sz w:val="28"/>
          <w:szCs w:val="28"/>
        </w:rPr>
        <w:t>химические</w:t>
      </w:r>
      <w:r w:rsidRPr="000211A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211AB">
        <w:rPr>
          <w:rFonts w:ascii="Times New Roman" w:hAnsi="Times New Roman" w:cs="Times New Roman"/>
          <w:sz w:val="28"/>
          <w:szCs w:val="28"/>
        </w:rPr>
        <w:t>свойства</w:t>
      </w:r>
      <w:r w:rsidRPr="000211A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0211AB"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лкинов</w:t>
      </w:r>
      <w:proofErr w:type="spellEnd"/>
      <w:r w:rsidRPr="000211AB">
        <w:rPr>
          <w:rFonts w:ascii="Times New Roman" w:hAnsi="Times New Roman" w:cs="Times New Roman"/>
          <w:spacing w:val="-2"/>
          <w:sz w:val="28"/>
          <w:szCs w:val="28"/>
        </w:rPr>
        <w:t>.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Приведите химические реакций подтверждающие их свойства.</w:t>
      </w:r>
    </w:p>
    <w:p w14:paraId="12F575DD" w14:textId="04AE9522" w:rsidR="009F2E4E" w:rsidRPr="009F2E4E" w:rsidRDefault="009F2E4E" w:rsidP="000C3364">
      <w:pPr>
        <w:widowControl w:val="0"/>
        <w:numPr>
          <w:ilvl w:val="0"/>
          <w:numId w:val="6"/>
        </w:numPr>
        <w:autoSpaceDE w:val="0"/>
        <w:autoSpaceDN w:val="0"/>
        <w:spacing w:after="24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об аренах, их номенклатура</w:t>
      </w:r>
      <w:r w:rsidRPr="000211AB">
        <w:rPr>
          <w:rFonts w:ascii="Times New Roman" w:hAnsi="Times New Roman" w:cs="Times New Roman"/>
          <w:sz w:val="28"/>
          <w:szCs w:val="28"/>
        </w:rPr>
        <w:t xml:space="preserve"> Получение</w:t>
      </w:r>
      <w:r w:rsidRPr="000211A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211AB">
        <w:rPr>
          <w:rFonts w:ascii="Times New Roman" w:hAnsi="Times New Roman" w:cs="Times New Roman"/>
          <w:sz w:val="28"/>
          <w:szCs w:val="28"/>
        </w:rPr>
        <w:t>и</w:t>
      </w:r>
      <w:r w:rsidRPr="000211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211AB">
        <w:rPr>
          <w:rFonts w:ascii="Times New Roman" w:hAnsi="Times New Roman" w:cs="Times New Roman"/>
          <w:sz w:val="28"/>
          <w:szCs w:val="28"/>
        </w:rPr>
        <w:t>химические</w:t>
      </w:r>
      <w:r w:rsidRPr="000211A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211AB">
        <w:rPr>
          <w:rFonts w:ascii="Times New Roman" w:hAnsi="Times New Roman" w:cs="Times New Roman"/>
          <w:sz w:val="28"/>
          <w:szCs w:val="28"/>
        </w:rPr>
        <w:t>свойства</w:t>
      </w:r>
      <w:r w:rsidRPr="000211A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0211AB">
        <w:rPr>
          <w:rFonts w:ascii="Times New Roman" w:hAnsi="Times New Roman" w:cs="Times New Roman"/>
          <w:spacing w:val="-2"/>
          <w:sz w:val="28"/>
          <w:szCs w:val="28"/>
        </w:rPr>
        <w:t>аренов</w:t>
      </w:r>
      <w:proofErr w:type="spellEnd"/>
      <w:r w:rsidRPr="000211AB">
        <w:rPr>
          <w:rFonts w:ascii="Times New Roman" w:hAnsi="Times New Roman" w:cs="Times New Roman"/>
          <w:spacing w:val="-2"/>
          <w:sz w:val="28"/>
          <w:szCs w:val="28"/>
        </w:rPr>
        <w:t>.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Приведите химические реакций подтверждающие их свойства.</w:t>
      </w:r>
    </w:p>
    <w:p w14:paraId="69354972" w14:textId="7C6B53E9" w:rsidR="009F2E4E" w:rsidRPr="009F2E4E" w:rsidRDefault="009F2E4E" w:rsidP="000C3364">
      <w:pPr>
        <w:widowControl w:val="0"/>
        <w:numPr>
          <w:ilvl w:val="0"/>
          <w:numId w:val="6"/>
        </w:numPr>
        <w:autoSpaceDE w:val="0"/>
        <w:autoSpaceDN w:val="0"/>
        <w:spacing w:after="24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о спиртах, их номенклатура</w:t>
      </w:r>
      <w:r w:rsidRPr="000211AB">
        <w:rPr>
          <w:rFonts w:ascii="Times New Roman" w:hAnsi="Times New Roman" w:cs="Times New Roman"/>
          <w:sz w:val="28"/>
          <w:szCs w:val="28"/>
        </w:rPr>
        <w:t xml:space="preserve"> Получение</w:t>
      </w:r>
      <w:r w:rsidRPr="000211A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211AB">
        <w:rPr>
          <w:rFonts w:ascii="Times New Roman" w:hAnsi="Times New Roman" w:cs="Times New Roman"/>
          <w:sz w:val="28"/>
          <w:szCs w:val="28"/>
        </w:rPr>
        <w:t>и</w:t>
      </w:r>
      <w:r w:rsidRPr="000211A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211AB">
        <w:rPr>
          <w:rFonts w:ascii="Times New Roman" w:hAnsi="Times New Roman" w:cs="Times New Roman"/>
          <w:sz w:val="28"/>
          <w:szCs w:val="28"/>
        </w:rPr>
        <w:t>химические</w:t>
      </w:r>
      <w:r w:rsidRPr="000211A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211AB">
        <w:rPr>
          <w:rFonts w:ascii="Times New Roman" w:hAnsi="Times New Roman" w:cs="Times New Roman"/>
          <w:sz w:val="28"/>
          <w:szCs w:val="28"/>
        </w:rPr>
        <w:t>свойства</w:t>
      </w:r>
      <w:r w:rsidRPr="000211A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211AB">
        <w:rPr>
          <w:rFonts w:ascii="Times New Roman" w:hAnsi="Times New Roman" w:cs="Times New Roman"/>
          <w:sz w:val="28"/>
          <w:szCs w:val="28"/>
        </w:rPr>
        <w:t>предельных</w:t>
      </w:r>
      <w:r w:rsidRPr="000211A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211AB">
        <w:rPr>
          <w:rFonts w:ascii="Times New Roman" w:hAnsi="Times New Roman" w:cs="Times New Roman"/>
          <w:sz w:val="28"/>
          <w:szCs w:val="28"/>
        </w:rPr>
        <w:t>одноатомных</w:t>
      </w:r>
      <w:r w:rsidRPr="000211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211AB">
        <w:rPr>
          <w:rFonts w:ascii="Times New Roman" w:hAnsi="Times New Roman" w:cs="Times New Roman"/>
          <w:spacing w:val="-2"/>
          <w:sz w:val="28"/>
          <w:szCs w:val="28"/>
        </w:rPr>
        <w:t>спиртов</w:t>
      </w:r>
      <w:r w:rsidRPr="009F2E4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Приведите химические реакций подтверждающие их свойства.</w:t>
      </w:r>
    </w:p>
    <w:p w14:paraId="42D0B6D1" w14:textId="77777777" w:rsidR="001563B7" w:rsidRDefault="001563B7" w:rsidP="000C3364">
      <w:pPr>
        <w:spacing w:after="240" w:line="240" w:lineRule="auto"/>
      </w:pPr>
    </w:p>
    <w:sectPr w:rsidR="00156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A5CCD"/>
    <w:multiLevelType w:val="hybridMultilevel"/>
    <w:tmpl w:val="208604C0"/>
    <w:lvl w:ilvl="0" w:tplc="AF7CD8BA">
      <w:start w:val="1"/>
      <w:numFmt w:val="decimal"/>
      <w:lvlText w:val="%1."/>
      <w:lvlJc w:val="left"/>
      <w:pPr>
        <w:ind w:left="1275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08B13E">
      <w:numFmt w:val="bullet"/>
      <w:lvlText w:val="•"/>
      <w:lvlJc w:val="left"/>
      <w:pPr>
        <w:ind w:left="2116" w:hanging="423"/>
      </w:pPr>
      <w:rPr>
        <w:rFonts w:hint="default"/>
        <w:lang w:val="ru-RU" w:eastAsia="en-US" w:bidi="ar-SA"/>
      </w:rPr>
    </w:lvl>
    <w:lvl w:ilvl="2" w:tplc="0A1C40AC">
      <w:numFmt w:val="bullet"/>
      <w:lvlText w:val="•"/>
      <w:lvlJc w:val="left"/>
      <w:pPr>
        <w:ind w:left="2952" w:hanging="423"/>
      </w:pPr>
      <w:rPr>
        <w:rFonts w:hint="default"/>
        <w:lang w:val="ru-RU" w:eastAsia="en-US" w:bidi="ar-SA"/>
      </w:rPr>
    </w:lvl>
    <w:lvl w:ilvl="3" w:tplc="9B3276A8">
      <w:numFmt w:val="bullet"/>
      <w:lvlText w:val="•"/>
      <w:lvlJc w:val="left"/>
      <w:pPr>
        <w:ind w:left="3789" w:hanging="423"/>
      </w:pPr>
      <w:rPr>
        <w:rFonts w:hint="default"/>
        <w:lang w:val="ru-RU" w:eastAsia="en-US" w:bidi="ar-SA"/>
      </w:rPr>
    </w:lvl>
    <w:lvl w:ilvl="4" w:tplc="64B608BC">
      <w:numFmt w:val="bullet"/>
      <w:lvlText w:val="•"/>
      <w:lvlJc w:val="left"/>
      <w:pPr>
        <w:ind w:left="4625" w:hanging="423"/>
      </w:pPr>
      <w:rPr>
        <w:rFonts w:hint="default"/>
        <w:lang w:val="ru-RU" w:eastAsia="en-US" w:bidi="ar-SA"/>
      </w:rPr>
    </w:lvl>
    <w:lvl w:ilvl="5" w:tplc="5694F74C">
      <w:numFmt w:val="bullet"/>
      <w:lvlText w:val="•"/>
      <w:lvlJc w:val="left"/>
      <w:pPr>
        <w:ind w:left="5462" w:hanging="423"/>
      </w:pPr>
      <w:rPr>
        <w:rFonts w:hint="default"/>
        <w:lang w:val="ru-RU" w:eastAsia="en-US" w:bidi="ar-SA"/>
      </w:rPr>
    </w:lvl>
    <w:lvl w:ilvl="6" w:tplc="D08C2FAE">
      <w:numFmt w:val="bullet"/>
      <w:lvlText w:val="•"/>
      <w:lvlJc w:val="left"/>
      <w:pPr>
        <w:ind w:left="6298" w:hanging="423"/>
      </w:pPr>
      <w:rPr>
        <w:rFonts w:hint="default"/>
        <w:lang w:val="ru-RU" w:eastAsia="en-US" w:bidi="ar-SA"/>
      </w:rPr>
    </w:lvl>
    <w:lvl w:ilvl="7" w:tplc="9F1A42A4">
      <w:numFmt w:val="bullet"/>
      <w:lvlText w:val="•"/>
      <w:lvlJc w:val="left"/>
      <w:pPr>
        <w:ind w:left="7134" w:hanging="423"/>
      </w:pPr>
      <w:rPr>
        <w:rFonts w:hint="default"/>
        <w:lang w:val="ru-RU" w:eastAsia="en-US" w:bidi="ar-SA"/>
      </w:rPr>
    </w:lvl>
    <w:lvl w:ilvl="8" w:tplc="E65E30FA">
      <w:numFmt w:val="bullet"/>
      <w:lvlText w:val="•"/>
      <w:lvlJc w:val="left"/>
      <w:pPr>
        <w:ind w:left="7971" w:hanging="423"/>
      </w:pPr>
      <w:rPr>
        <w:rFonts w:hint="default"/>
        <w:lang w:val="ru-RU" w:eastAsia="en-US" w:bidi="ar-SA"/>
      </w:rPr>
    </w:lvl>
  </w:abstractNum>
  <w:abstractNum w:abstractNumId="1" w15:restartNumberingAfterBreak="0">
    <w:nsid w:val="490B6CC7"/>
    <w:multiLevelType w:val="hybridMultilevel"/>
    <w:tmpl w:val="208604C0"/>
    <w:lvl w:ilvl="0" w:tplc="AF7CD8BA">
      <w:start w:val="1"/>
      <w:numFmt w:val="decimal"/>
      <w:lvlText w:val="%1."/>
      <w:lvlJc w:val="left"/>
      <w:pPr>
        <w:ind w:left="1275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08B13E">
      <w:numFmt w:val="bullet"/>
      <w:lvlText w:val="•"/>
      <w:lvlJc w:val="left"/>
      <w:pPr>
        <w:ind w:left="2116" w:hanging="423"/>
      </w:pPr>
      <w:rPr>
        <w:rFonts w:hint="default"/>
        <w:lang w:val="ru-RU" w:eastAsia="en-US" w:bidi="ar-SA"/>
      </w:rPr>
    </w:lvl>
    <w:lvl w:ilvl="2" w:tplc="0A1C40AC">
      <w:numFmt w:val="bullet"/>
      <w:lvlText w:val="•"/>
      <w:lvlJc w:val="left"/>
      <w:pPr>
        <w:ind w:left="2952" w:hanging="423"/>
      </w:pPr>
      <w:rPr>
        <w:rFonts w:hint="default"/>
        <w:lang w:val="ru-RU" w:eastAsia="en-US" w:bidi="ar-SA"/>
      </w:rPr>
    </w:lvl>
    <w:lvl w:ilvl="3" w:tplc="9B3276A8">
      <w:numFmt w:val="bullet"/>
      <w:lvlText w:val="•"/>
      <w:lvlJc w:val="left"/>
      <w:pPr>
        <w:ind w:left="3789" w:hanging="423"/>
      </w:pPr>
      <w:rPr>
        <w:rFonts w:hint="default"/>
        <w:lang w:val="ru-RU" w:eastAsia="en-US" w:bidi="ar-SA"/>
      </w:rPr>
    </w:lvl>
    <w:lvl w:ilvl="4" w:tplc="64B608BC">
      <w:numFmt w:val="bullet"/>
      <w:lvlText w:val="•"/>
      <w:lvlJc w:val="left"/>
      <w:pPr>
        <w:ind w:left="4625" w:hanging="423"/>
      </w:pPr>
      <w:rPr>
        <w:rFonts w:hint="default"/>
        <w:lang w:val="ru-RU" w:eastAsia="en-US" w:bidi="ar-SA"/>
      </w:rPr>
    </w:lvl>
    <w:lvl w:ilvl="5" w:tplc="5694F74C">
      <w:numFmt w:val="bullet"/>
      <w:lvlText w:val="•"/>
      <w:lvlJc w:val="left"/>
      <w:pPr>
        <w:ind w:left="5462" w:hanging="423"/>
      </w:pPr>
      <w:rPr>
        <w:rFonts w:hint="default"/>
        <w:lang w:val="ru-RU" w:eastAsia="en-US" w:bidi="ar-SA"/>
      </w:rPr>
    </w:lvl>
    <w:lvl w:ilvl="6" w:tplc="D08C2FAE">
      <w:numFmt w:val="bullet"/>
      <w:lvlText w:val="•"/>
      <w:lvlJc w:val="left"/>
      <w:pPr>
        <w:ind w:left="6298" w:hanging="423"/>
      </w:pPr>
      <w:rPr>
        <w:rFonts w:hint="default"/>
        <w:lang w:val="ru-RU" w:eastAsia="en-US" w:bidi="ar-SA"/>
      </w:rPr>
    </w:lvl>
    <w:lvl w:ilvl="7" w:tplc="9F1A42A4">
      <w:numFmt w:val="bullet"/>
      <w:lvlText w:val="•"/>
      <w:lvlJc w:val="left"/>
      <w:pPr>
        <w:ind w:left="7134" w:hanging="423"/>
      </w:pPr>
      <w:rPr>
        <w:rFonts w:hint="default"/>
        <w:lang w:val="ru-RU" w:eastAsia="en-US" w:bidi="ar-SA"/>
      </w:rPr>
    </w:lvl>
    <w:lvl w:ilvl="8" w:tplc="E65E30FA">
      <w:numFmt w:val="bullet"/>
      <w:lvlText w:val="•"/>
      <w:lvlJc w:val="left"/>
      <w:pPr>
        <w:ind w:left="7971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600B58E3"/>
    <w:multiLevelType w:val="hybridMultilevel"/>
    <w:tmpl w:val="208604C0"/>
    <w:lvl w:ilvl="0" w:tplc="AF7CD8BA">
      <w:start w:val="1"/>
      <w:numFmt w:val="decimal"/>
      <w:lvlText w:val="%1."/>
      <w:lvlJc w:val="left"/>
      <w:pPr>
        <w:ind w:left="1275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08B13E">
      <w:numFmt w:val="bullet"/>
      <w:lvlText w:val="•"/>
      <w:lvlJc w:val="left"/>
      <w:pPr>
        <w:ind w:left="2116" w:hanging="423"/>
      </w:pPr>
      <w:rPr>
        <w:rFonts w:hint="default"/>
        <w:lang w:val="ru-RU" w:eastAsia="en-US" w:bidi="ar-SA"/>
      </w:rPr>
    </w:lvl>
    <w:lvl w:ilvl="2" w:tplc="0A1C40AC">
      <w:numFmt w:val="bullet"/>
      <w:lvlText w:val="•"/>
      <w:lvlJc w:val="left"/>
      <w:pPr>
        <w:ind w:left="2952" w:hanging="423"/>
      </w:pPr>
      <w:rPr>
        <w:rFonts w:hint="default"/>
        <w:lang w:val="ru-RU" w:eastAsia="en-US" w:bidi="ar-SA"/>
      </w:rPr>
    </w:lvl>
    <w:lvl w:ilvl="3" w:tplc="9B3276A8">
      <w:numFmt w:val="bullet"/>
      <w:lvlText w:val="•"/>
      <w:lvlJc w:val="left"/>
      <w:pPr>
        <w:ind w:left="3789" w:hanging="423"/>
      </w:pPr>
      <w:rPr>
        <w:rFonts w:hint="default"/>
        <w:lang w:val="ru-RU" w:eastAsia="en-US" w:bidi="ar-SA"/>
      </w:rPr>
    </w:lvl>
    <w:lvl w:ilvl="4" w:tplc="64B608BC">
      <w:numFmt w:val="bullet"/>
      <w:lvlText w:val="•"/>
      <w:lvlJc w:val="left"/>
      <w:pPr>
        <w:ind w:left="4625" w:hanging="423"/>
      </w:pPr>
      <w:rPr>
        <w:rFonts w:hint="default"/>
        <w:lang w:val="ru-RU" w:eastAsia="en-US" w:bidi="ar-SA"/>
      </w:rPr>
    </w:lvl>
    <w:lvl w:ilvl="5" w:tplc="5694F74C">
      <w:numFmt w:val="bullet"/>
      <w:lvlText w:val="•"/>
      <w:lvlJc w:val="left"/>
      <w:pPr>
        <w:ind w:left="5462" w:hanging="423"/>
      </w:pPr>
      <w:rPr>
        <w:rFonts w:hint="default"/>
        <w:lang w:val="ru-RU" w:eastAsia="en-US" w:bidi="ar-SA"/>
      </w:rPr>
    </w:lvl>
    <w:lvl w:ilvl="6" w:tplc="D08C2FAE">
      <w:numFmt w:val="bullet"/>
      <w:lvlText w:val="•"/>
      <w:lvlJc w:val="left"/>
      <w:pPr>
        <w:ind w:left="6298" w:hanging="423"/>
      </w:pPr>
      <w:rPr>
        <w:rFonts w:hint="default"/>
        <w:lang w:val="ru-RU" w:eastAsia="en-US" w:bidi="ar-SA"/>
      </w:rPr>
    </w:lvl>
    <w:lvl w:ilvl="7" w:tplc="9F1A42A4">
      <w:numFmt w:val="bullet"/>
      <w:lvlText w:val="•"/>
      <w:lvlJc w:val="left"/>
      <w:pPr>
        <w:ind w:left="7134" w:hanging="423"/>
      </w:pPr>
      <w:rPr>
        <w:rFonts w:hint="default"/>
        <w:lang w:val="ru-RU" w:eastAsia="en-US" w:bidi="ar-SA"/>
      </w:rPr>
    </w:lvl>
    <w:lvl w:ilvl="8" w:tplc="E65E30FA">
      <w:numFmt w:val="bullet"/>
      <w:lvlText w:val="•"/>
      <w:lvlJc w:val="left"/>
      <w:pPr>
        <w:ind w:left="7971" w:hanging="423"/>
      </w:pPr>
      <w:rPr>
        <w:rFonts w:hint="default"/>
        <w:lang w:val="ru-RU" w:eastAsia="en-US" w:bidi="ar-SA"/>
      </w:rPr>
    </w:lvl>
  </w:abstractNum>
  <w:abstractNum w:abstractNumId="3" w15:restartNumberingAfterBreak="0">
    <w:nsid w:val="617B7BF0"/>
    <w:multiLevelType w:val="hybridMultilevel"/>
    <w:tmpl w:val="208604C0"/>
    <w:lvl w:ilvl="0" w:tplc="AF7CD8BA">
      <w:start w:val="1"/>
      <w:numFmt w:val="decimal"/>
      <w:lvlText w:val="%1."/>
      <w:lvlJc w:val="left"/>
      <w:pPr>
        <w:ind w:left="1275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08B13E">
      <w:numFmt w:val="bullet"/>
      <w:lvlText w:val="•"/>
      <w:lvlJc w:val="left"/>
      <w:pPr>
        <w:ind w:left="2116" w:hanging="423"/>
      </w:pPr>
      <w:rPr>
        <w:rFonts w:hint="default"/>
        <w:lang w:val="ru-RU" w:eastAsia="en-US" w:bidi="ar-SA"/>
      </w:rPr>
    </w:lvl>
    <w:lvl w:ilvl="2" w:tplc="0A1C40AC">
      <w:numFmt w:val="bullet"/>
      <w:lvlText w:val="•"/>
      <w:lvlJc w:val="left"/>
      <w:pPr>
        <w:ind w:left="2952" w:hanging="423"/>
      </w:pPr>
      <w:rPr>
        <w:rFonts w:hint="default"/>
        <w:lang w:val="ru-RU" w:eastAsia="en-US" w:bidi="ar-SA"/>
      </w:rPr>
    </w:lvl>
    <w:lvl w:ilvl="3" w:tplc="9B3276A8">
      <w:numFmt w:val="bullet"/>
      <w:lvlText w:val="•"/>
      <w:lvlJc w:val="left"/>
      <w:pPr>
        <w:ind w:left="3789" w:hanging="423"/>
      </w:pPr>
      <w:rPr>
        <w:rFonts w:hint="default"/>
        <w:lang w:val="ru-RU" w:eastAsia="en-US" w:bidi="ar-SA"/>
      </w:rPr>
    </w:lvl>
    <w:lvl w:ilvl="4" w:tplc="64B608BC">
      <w:numFmt w:val="bullet"/>
      <w:lvlText w:val="•"/>
      <w:lvlJc w:val="left"/>
      <w:pPr>
        <w:ind w:left="4625" w:hanging="423"/>
      </w:pPr>
      <w:rPr>
        <w:rFonts w:hint="default"/>
        <w:lang w:val="ru-RU" w:eastAsia="en-US" w:bidi="ar-SA"/>
      </w:rPr>
    </w:lvl>
    <w:lvl w:ilvl="5" w:tplc="5694F74C">
      <w:numFmt w:val="bullet"/>
      <w:lvlText w:val="•"/>
      <w:lvlJc w:val="left"/>
      <w:pPr>
        <w:ind w:left="5462" w:hanging="423"/>
      </w:pPr>
      <w:rPr>
        <w:rFonts w:hint="default"/>
        <w:lang w:val="ru-RU" w:eastAsia="en-US" w:bidi="ar-SA"/>
      </w:rPr>
    </w:lvl>
    <w:lvl w:ilvl="6" w:tplc="D08C2FAE">
      <w:numFmt w:val="bullet"/>
      <w:lvlText w:val="•"/>
      <w:lvlJc w:val="left"/>
      <w:pPr>
        <w:ind w:left="6298" w:hanging="423"/>
      </w:pPr>
      <w:rPr>
        <w:rFonts w:hint="default"/>
        <w:lang w:val="ru-RU" w:eastAsia="en-US" w:bidi="ar-SA"/>
      </w:rPr>
    </w:lvl>
    <w:lvl w:ilvl="7" w:tplc="9F1A42A4">
      <w:numFmt w:val="bullet"/>
      <w:lvlText w:val="•"/>
      <w:lvlJc w:val="left"/>
      <w:pPr>
        <w:ind w:left="7134" w:hanging="423"/>
      </w:pPr>
      <w:rPr>
        <w:rFonts w:hint="default"/>
        <w:lang w:val="ru-RU" w:eastAsia="en-US" w:bidi="ar-SA"/>
      </w:rPr>
    </w:lvl>
    <w:lvl w:ilvl="8" w:tplc="E65E30FA">
      <w:numFmt w:val="bullet"/>
      <w:lvlText w:val="•"/>
      <w:lvlJc w:val="left"/>
      <w:pPr>
        <w:ind w:left="7971" w:hanging="423"/>
      </w:pPr>
      <w:rPr>
        <w:rFonts w:hint="default"/>
        <w:lang w:val="ru-RU" w:eastAsia="en-US" w:bidi="ar-SA"/>
      </w:rPr>
    </w:lvl>
  </w:abstractNum>
  <w:abstractNum w:abstractNumId="4" w15:restartNumberingAfterBreak="0">
    <w:nsid w:val="6BAA312F"/>
    <w:multiLevelType w:val="hybridMultilevel"/>
    <w:tmpl w:val="208604C0"/>
    <w:lvl w:ilvl="0" w:tplc="AF7CD8BA">
      <w:start w:val="1"/>
      <w:numFmt w:val="decimal"/>
      <w:lvlText w:val="%1."/>
      <w:lvlJc w:val="left"/>
      <w:pPr>
        <w:ind w:left="1275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08B13E">
      <w:numFmt w:val="bullet"/>
      <w:lvlText w:val="•"/>
      <w:lvlJc w:val="left"/>
      <w:pPr>
        <w:ind w:left="2116" w:hanging="423"/>
      </w:pPr>
      <w:rPr>
        <w:rFonts w:hint="default"/>
        <w:lang w:val="ru-RU" w:eastAsia="en-US" w:bidi="ar-SA"/>
      </w:rPr>
    </w:lvl>
    <w:lvl w:ilvl="2" w:tplc="0A1C40AC">
      <w:numFmt w:val="bullet"/>
      <w:lvlText w:val="•"/>
      <w:lvlJc w:val="left"/>
      <w:pPr>
        <w:ind w:left="2952" w:hanging="423"/>
      </w:pPr>
      <w:rPr>
        <w:rFonts w:hint="default"/>
        <w:lang w:val="ru-RU" w:eastAsia="en-US" w:bidi="ar-SA"/>
      </w:rPr>
    </w:lvl>
    <w:lvl w:ilvl="3" w:tplc="9B3276A8">
      <w:numFmt w:val="bullet"/>
      <w:lvlText w:val="•"/>
      <w:lvlJc w:val="left"/>
      <w:pPr>
        <w:ind w:left="3789" w:hanging="423"/>
      </w:pPr>
      <w:rPr>
        <w:rFonts w:hint="default"/>
        <w:lang w:val="ru-RU" w:eastAsia="en-US" w:bidi="ar-SA"/>
      </w:rPr>
    </w:lvl>
    <w:lvl w:ilvl="4" w:tplc="64B608BC">
      <w:numFmt w:val="bullet"/>
      <w:lvlText w:val="•"/>
      <w:lvlJc w:val="left"/>
      <w:pPr>
        <w:ind w:left="4625" w:hanging="423"/>
      </w:pPr>
      <w:rPr>
        <w:rFonts w:hint="default"/>
        <w:lang w:val="ru-RU" w:eastAsia="en-US" w:bidi="ar-SA"/>
      </w:rPr>
    </w:lvl>
    <w:lvl w:ilvl="5" w:tplc="5694F74C">
      <w:numFmt w:val="bullet"/>
      <w:lvlText w:val="•"/>
      <w:lvlJc w:val="left"/>
      <w:pPr>
        <w:ind w:left="5462" w:hanging="423"/>
      </w:pPr>
      <w:rPr>
        <w:rFonts w:hint="default"/>
        <w:lang w:val="ru-RU" w:eastAsia="en-US" w:bidi="ar-SA"/>
      </w:rPr>
    </w:lvl>
    <w:lvl w:ilvl="6" w:tplc="D08C2FAE">
      <w:numFmt w:val="bullet"/>
      <w:lvlText w:val="•"/>
      <w:lvlJc w:val="left"/>
      <w:pPr>
        <w:ind w:left="6298" w:hanging="423"/>
      </w:pPr>
      <w:rPr>
        <w:rFonts w:hint="default"/>
        <w:lang w:val="ru-RU" w:eastAsia="en-US" w:bidi="ar-SA"/>
      </w:rPr>
    </w:lvl>
    <w:lvl w:ilvl="7" w:tplc="9F1A42A4">
      <w:numFmt w:val="bullet"/>
      <w:lvlText w:val="•"/>
      <w:lvlJc w:val="left"/>
      <w:pPr>
        <w:ind w:left="7134" w:hanging="423"/>
      </w:pPr>
      <w:rPr>
        <w:rFonts w:hint="default"/>
        <w:lang w:val="ru-RU" w:eastAsia="en-US" w:bidi="ar-SA"/>
      </w:rPr>
    </w:lvl>
    <w:lvl w:ilvl="8" w:tplc="E65E30FA">
      <w:numFmt w:val="bullet"/>
      <w:lvlText w:val="•"/>
      <w:lvlJc w:val="left"/>
      <w:pPr>
        <w:ind w:left="7971" w:hanging="423"/>
      </w:pPr>
      <w:rPr>
        <w:rFonts w:hint="default"/>
        <w:lang w:val="ru-RU" w:eastAsia="en-US" w:bidi="ar-SA"/>
      </w:rPr>
    </w:lvl>
  </w:abstractNum>
  <w:abstractNum w:abstractNumId="5" w15:restartNumberingAfterBreak="0">
    <w:nsid w:val="75C37840"/>
    <w:multiLevelType w:val="hybridMultilevel"/>
    <w:tmpl w:val="0518B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E4E"/>
    <w:rsid w:val="000C3364"/>
    <w:rsid w:val="001563B7"/>
    <w:rsid w:val="00892EF0"/>
    <w:rsid w:val="009F2E4E"/>
    <w:rsid w:val="00A95E8A"/>
    <w:rsid w:val="00E7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3153A"/>
  <w15:chartTrackingRefBased/>
  <w15:docId w15:val="{471EE068-2B07-4A28-9D14-9522BDEAC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2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E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4</cp:revision>
  <dcterms:created xsi:type="dcterms:W3CDTF">2026-05-18T07:03:00Z</dcterms:created>
  <dcterms:modified xsi:type="dcterms:W3CDTF">2026-05-20T09:22:00Z</dcterms:modified>
</cp:coreProperties>
</file>