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27" w:rsidRDefault="00BD5427" w:rsidP="00BD54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Задание: Рассчитайте индексы технической, экономической и интегральной конкурентоспособности кормоуборочных комбайнов.</w:t>
      </w:r>
    </w:p>
    <w:p w:rsidR="00BD5427" w:rsidRDefault="00BD5427" w:rsidP="00BD54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ранжированный ряд конкурентоспособности кормоуборочных комбайнов:</w:t>
      </w:r>
    </w:p>
    <w:p w:rsidR="00BD5427" w:rsidRDefault="00BD5427" w:rsidP="00BD54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27"/>
        <w:gridCol w:w="1872"/>
        <w:gridCol w:w="1526"/>
        <w:gridCol w:w="1417"/>
        <w:gridCol w:w="1529"/>
      </w:tblGrid>
      <w:tr w:rsidR="00BD5427" w:rsidTr="00BD5427">
        <w:trPr>
          <w:trHeight w:val="397"/>
        </w:trPr>
        <w:tc>
          <w:tcPr>
            <w:tcW w:w="16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97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  <w:tc>
          <w:tcPr>
            <w:tcW w:w="233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Кормоуборочные комбайны </w:t>
            </w:r>
          </w:p>
        </w:tc>
      </w:tr>
      <w:tr w:rsidR="00BD5427" w:rsidTr="00BD5427">
        <w:trPr>
          <w:trHeight w:val="4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Полесье - 4500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Jaguar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-900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 X V 12</w:t>
            </w:r>
          </w:p>
        </w:tc>
      </w:tr>
      <w:tr w:rsidR="00BD5427" w:rsidTr="00BD5427">
        <w:trPr>
          <w:trHeight w:val="397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Мощность двигателя, кВт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0,228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574</w:t>
            </w:r>
          </w:p>
        </w:tc>
      </w:tr>
      <w:tr w:rsidR="00BD5427" w:rsidTr="00BD5427">
        <w:trPr>
          <w:trHeight w:val="397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захвата подборщика, м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0,217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BD5427" w:rsidTr="00BD5427">
        <w:trPr>
          <w:trHeight w:val="397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Ширина захвата травяной жатки, м 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0,204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BD5427" w:rsidTr="00BD5427">
        <w:trPr>
          <w:trHeight w:val="397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Масса, кг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0,154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12450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10440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11280</w:t>
            </w:r>
          </w:p>
        </w:tc>
      </w:tr>
      <w:tr w:rsidR="00BD5427" w:rsidTr="00BD5427">
        <w:trPr>
          <w:trHeight w:val="416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скорость, км/ч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0,165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D5427" w:rsidTr="00BD5427">
        <w:trPr>
          <w:trHeight w:val="397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покупки, тыс. руб.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5427" w:rsidRDefault="00F94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2480</w:t>
            </w:r>
          </w:p>
        </w:tc>
      </w:tr>
      <w:tr w:rsidR="00BD5427" w:rsidTr="00BD5427">
        <w:trPr>
          <w:trHeight w:val="416"/>
        </w:trPr>
        <w:tc>
          <w:tcPr>
            <w:tcW w:w="1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427" w:rsidRDefault="00BD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Приведенные эксплуатационные затраты, тыс. руб.</w:t>
            </w:r>
          </w:p>
        </w:tc>
        <w:tc>
          <w:tcPr>
            <w:tcW w:w="9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5427" w:rsidRDefault="00F94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7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7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427" w:rsidRDefault="00BD5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</w:tr>
    </w:tbl>
    <w:p w:rsidR="00B2209F" w:rsidRDefault="00B2209F"/>
    <w:p w:rsidR="00BD5427" w:rsidRPr="00BF0001" w:rsidRDefault="00BD5427">
      <w:pPr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BD5427" w:rsidRPr="00BF0001" w:rsidRDefault="00BD5427" w:rsidP="00BD54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 xml:space="preserve"> Выберите один из трех комбайнов  в качестве базы сравнения.</w:t>
      </w:r>
    </w:p>
    <w:p w:rsidR="00BD5427" w:rsidRPr="00BF0001" w:rsidRDefault="00BD5427" w:rsidP="00BD54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 xml:space="preserve"> Рассчитайте индексы технической конкурентоспособности двух других комбайнов.</w:t>
      </w:r>
    </w:p>
    <w:p w:rsidR="00BF0001" w:rsidRPr="00BF0001" w:rsidRDefault="00BD5427">
      <w:pPr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 xml:space="preserve"> Учитывайте, что знак суммы – это  не автоматическое суммирование, предполагается и знак «минус</w:t>
      </w:r>
      <w:r w:rsidRPr="00BF0001">
        <w:rPr>
          <w:rFonts w:ascii="Times New Roman" w:hAnsi="Times New Roman" w:cs="Times New Roman"/>
          <w:sz w:val="28"/>
          <w:szCs w:val="28"/>
        </w:rPr>
        <w:softHyphen/>
        <w:t xml:space="preserve">». </w:t>
      </w:r>
    </w:p>
    <w:p w:rsidR="00BF0001" w:rsidRPr="00BF0001" w:rsidRDefault="00BD5427" w:rsidP="00BF0001">
      <w:pPr>
        <w:jc w:val="both"/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 xml:space="preserve">Знак «плюс» ставится, если у анализируемого товара (числитель) анализируемая </w:t>
      </w:r>
      <w:r w:rsidR="00BF0001" w:rsidRPr="00BF0001">
        <w:rPr>
          <w:rFonts w:ascii="Times New Roman" w:hAnsi="Times New Roman" w:cs="Times New Roman"/>
          <w:sz w:val="28"/>
          <w:szCs w:val="28"/>
        </w:rPr>
        <w:t>характеристика</w:t>
      </w:r>
      <w:r w:rsidRPr="00BF0001">
        <w:rPr>
          <w:rFonts w:ascii="Times New Roman" w:hAnsi="Times New Roman" w:cs="Times New Roman"/>
          <w:sz w:val="28"/>
          <w:szCs w:val="28"/>
        </w:rPr>
        <w:t xml:space="preserve">  повышает конкурентосп</w:t>
      </w:r>
      <w:r w:rsidR="00BF0001" w:rsidRPr="00BF0001">
        <w:rPr>
          <w:rFonts w:ascii="Times New Roman" w:hAnsi="Times New Roman" w:cs="Times New Roman"/>
          <w:sz w:val="28"/>
          <w:szCs w:val="28"/>
        </w:rPr>
        <w:t xml:space="preserve">особность агрегата по сравнению </w:t>
      </w:r>
      <w:r w:rsidRPr="00BF0001">
        <w:rPr>
          <w:rFonts w:ascii="Times New Roman" w:hAnsi="Times New Roman" w:cs="Times New Roman"/>
          <w:sz w:val="28"/>
          <w:szCs w:val="28"/>
        </w:rPr>
        <w:t>с базой (знаменатель)</w:t>
      </w:r>
      <w:r w:rsidR="00BF0001" w:rsidRPr="00BF0001">
        <w:rPr>
          <w:rFonts w:ascii="Times New Roman" w:hAnsi="Times New Roman" w:cs="Times New Roman"/>
          <w:sz w:val="28"/>
          <w:szCs w:val="28"/>
        </w:rPr>
        <w:t xml:space="preserve">. Например, при расчете индекса технической конкурентоспособности </w:t>
      </w:r>
      <w:r w:rsidR="00BF0001" w:rsidRPr="00BF0001">
        <w:rPr>
          <w:rFonts w:ascii="Times New Roman" w:hAnsi="Times New Roman" w:cs="Times New Roman"/>
          <w:sz w:val="28"/>
          <w:szCs w:val="28"/>
          <w:lang w:val="en-US"/>
        </w:rPr>
        <w:t>Jaguar</w:t>
      </w:r>
      <w:r w:rsidR="005C62DB">
        <w:rPr>
          <w:rFonts w:ascii="Times New Roman" w:hAnsi="Times New Roman" w:cs="Times New Roman"/>
          <w:sz w:val="28"/>
          <w:szCs w:val="28"/>
        </w:rPr>
        <w:t xml:space="preserve"> -900</w:t>
      </w:r>
      <w:r w:rsidR="00BD20A4">
        <w:rPr>
          <w:rFonts w:ascii="Times New Roman" w:hAnsi="Times New Roman" w:cs="Times New Roman"/>
          <w:sz w:val="28"/>
          <w:szCs w:val="28"/>
        </w:rPr>
        <w:t xml:space="preserve"> (база</w:t>
      </w:r>
      <w:r w:rsidR="00BF0001" w:rsidRPr="00BF0001">
        <w:rPr>
          <w:rFonts w:ascii="Times New Roman" w:hAnsi="Times New Roman" w:cs="Times New Roman"/>
          <w:sz w:val="28"/>
          <w:szCs w:val="28"/>
        </w:rPr>
        <w:t xml:space="preserve"> Полесье) получается +0,228*445/257.</w:t>
      </w:r>
      <w:r w:rsidR="005C62DB">
        <w:rPr>
          <w:rFonts w:ascii="Times New Roman" w:hAnsi="Times New Roman" w:cs="Times New Roman"/>
          <w:sz w:val="28"/>
          <w:szCs w:val="28"/>
        </w:rPr>
        <w:t xml:space="preserve"> </w:t>
      </w:r>
      <w:r w:rsidR="00BF0001" w:rsidRPr="00BF0001">
        <w:rPr>
          <w:rFonts w:ascii="Times New Roman" w:hAnsi="Times New Roman" w:cs="Times New Roman"/>
          <w:sz w:val="28"/>
          <w:szCs w:val="28"/>
        </w:rPr>
        <w:t>Знак «минус» ставится, если характеристика ух</w:t>
      </w:r>
      <w:r w:rsidR="005C62DB">
        <w:rPr>
          <w:rFonts w:ascii="Times New Roman" w:hAnsi="Times New Roman" w:cs="Times New Roman"/>
          <w:sz w:val="28"/>
          <w:szCs w:val="28"/>
        </w:rPr>
        <w:t>удшает конкурентоспособность</w:t>
      </w:r>
      <w:r w:rsidR="00BF0001" w:rsidRPr="00BF0001">
        <w:rPr>
          <w:rFonts w:ascii="Times New Roman" w:hAnsi="Times New Roman" w:cs="Times New Roman"/>
          <w:sz w:val="28"/>
          <w:szCs w:val="28"/>
        </w:rPr>
        <w:t>, например, ширина захвата подборщика -0,217*3/4,1.</w:t>
      </w:r>
    </w:p>
    <w:p w:rsidR="00BF0001" w:rsidRPr="00BF0001" w:rsidRDefault="00BF0001" w:rsidP="00BF00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>Рассчитайте индексы экономической конкурентоспособности.</w:t>
      </w:r>
    </w:p>
    <w:p w:rsidR="00BF0001" w:rsidRPr="00BF0001" w:rsidRDefault="00BF0001" w:rsidP="00BF00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>Рассчитайте индексы интегральной конкурентоспособности.</w:t>
      </w:r>
    </w:p>
    <w:p w:rsidR="00BF0001" w:rsidRPr="00BF0001" w:rsidRDefault="00BF0001" w:rsidP="00BF00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0001">
        <w:rPr>
          <w:rFonts w:ascii="Times New Roman" w:hAnsi="Times New Roman" w:cs="Times New Roman"/>
          <w:sz w:val="28"/>
          <w:szCs w:val="28"/>
        </w:rPr>
        <w:t>Расположите  комбайны в порядке убывания интегрального индекса.</w:t>
      </w:r>
    </w:p>
    <w:sectPr w:rsidR="00BF0001" w:rsidRPr="00BF0001" w:rsidSect="00B2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43CB3"/>
    <w:multiLevelType w:val="hybridMultilevel"/>
    <w:tmpl w:val="93C2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427"/>
    <w:rsid w:val="000A7E7B"/>
    <w:rsid w:val="005C62DB"/>
    <w:rsid w:val="005E1E8F"/>
    <w:rsid w:val="00613C12"/>
    <w:rsid w:val="00780861"/>
    <w:rsid w:val="00A97107"/>
    <w:rsid w:val="00B2209F"/>
    <w:rsid w:val="00BD20A4"/>
    <w:rsid w:val="00BD5427"/>
    <w:rsid w:val="00BF0001"/>
    <w:rsid w:val="00C632C5"/>
    <w:rsid w:val="00F9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B267D-E039-4091-A249-0350B28B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2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42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D5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Юля</cp:lastModifiedBy>
  <cp:revision>9</cp:revision>
  <dcterms:created xsi:type="dcterms:W3CDTF">2020-04-09T09:32:00Z</dcterms:created>
  <dcterms:modified xsi:type="dcterms:W3CDTF">2026-04-28T08:45:00Z</dcterms:modified>
</cp:coreProperties>
</file>