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F1CB" w14:textId="77777777" w:rsidR="00162EE9" w:rsidRPr="00877D99" w:rsidRDefault="00162EE9" w:rsidP="00162EE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269F9AD7" w14:textId="77777777" w:rsidR="00162EE9" w:rsidRPr="00277253" w:rsidRDefault="00162EE9" w:rsidP="00162E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FEF7F" w14:textId="0BECCD18" w:rsidR="00162EE9" w:rsidRDefault="00162EE9" w:rsidP="00162E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1. </w:t>
      </w:r>
      <w:r w:rsidRPr="00162EE9">
        <w:rPr>
          <w:rFonts w:ascii="Times New Roman" w:hAnsi="Times New Roman" w:cs="Times New Roman"/>
          <w:sz w:val="28"/>
          <w:szCs w:val="28"/>
        </w:rPr>
        <w:t xml:space="preserve">Бешенство, сибирская язва, бруцеллез, туберкулез как </w:t>
      </w:r>
      <w:proofErr w:type="spellStart"/>
      <w:r w:rsidRPr="00162EE9">
        <w:rPr>
          <w:rFonts w:ascii="Times New Roman" w:hAnsi="Times New Roman" w:cs="Times New Roman"/>
          <w:sz w:val="28"/>
          <w:szCs w:val="28"/>
        </w:rPr>
        <w:t>зооантропонозы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84C738" w14:textId="7EDB7D57" w:rsidR="00162EE9" w:rsidRDefault="00162EE9" w:rsidP="00162E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4EE007" w14:textId="635F212A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Правила работы с инфекционно-больными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DC052D">
        <w:rPr>
          <w:rFonts w:ascii="Times New Roman" w:hAnsi="Times New Roman" w:cs="Times New Roman"/>
          <w:sz w:val="28"/>
          <w:szCs w:val="28"/>
        </w:rPr>
        <w:t>ивотными и патологическим материалом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A26360" w14:textId="288B2B0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Существует целый ряд инфекционных болезней, общих для животных и человека. Такие болезни называются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зооанторопонозами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зооантропонозах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возбудителя болезни для человека является больное животное.</w:t>
      </w:r>
    </w:p>
    <w:p w14:paraId="6A2CBDE8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Заражение человека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зооантропонозами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может произойти при:</w:t>
      </w:r>
    </w:p>
    <w:p w14:paraId="517E6C6F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клиническом обследовании животных;</w:t>
      </w:r>
    </w:p>
    <w:p w14:paraId="7A12C187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проведении диагностических и лечебно-профилактических мероприятий;</w:t>
      </w:r>
    </w:p>
    <w:p w14:paraId="3C9744C4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вскрытии трупов или вынужденном убое и отборе патологического материала для</w:t>
      </w:r>
    </w:p>
    <w:p w14:paraId="1235DC43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лабораторного исследования;</w:t>
      </w:r>
    </w:p>
    <w:p w14:paraId="374FADA3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лабораторных исследованиях патологического материала или культуры возбудителя;</w:t>
      </w:r>
    </w:p>
    <w:p w14:paraId="06C52201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контакте с необезвреженным сырьем животного происхождения;</w:t>
      </w:r>
    </w:p>
    <w:p w14:paraId="53B64765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употреблении в пищу инфицированных продуктов животного происхождения.</w:t>
      </w:r>
    </w:p>
    <w:p w14:paraId="625BF125" w14:textId="127BCDB0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Чаще всего это происходит в тех случаях, когда ветеринарный врач пренебрегает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правилами работы с животными и, в частности, с заразно-больными животными.</w:t>
      </w:r>
    </w:p>
    <w:p w14:paraId="7C3EFBB8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Заражение человека может произойти следующими путями:</w:t>
      </w:r>
    </w:p>
    <w:p w14:paraId="174BB589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через поврежденную кожу (контактный путь);</w:t>
      </w:r>
    </w:p>
    <w:p w14:paraId="4E800DA1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через слизистые оболочки глаз (конъюнктивальный путь);</w:t>
      </w:r>
    </w:p>
    <w:p w14:paraId="2197B08F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через пищеварительный тракт (алиментарный путь);</w:t>
      </w:r>
    </w:p>
    <w:p w14:paraId="535D13F9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lastRenderedPageBreak/>
        <w:t> через органы дыхания (аэрогенный путь);</w:t>
      </w:r>
    </w:p>
    <w:p w14:paraId="34D40FE0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через кровососущих насекомых и клещей (трансмиссивный путь).</w:t>
      </w:r>
    </w:p>
    <w:p w14:paraId="4671C4BD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При работе с инфекционно-больными животными и инфицированным материалом внимание ветеринарных специалистов должно быть сосредоточено на двух основных моментах:</w:t>
      </w:r>
    </w:p>
    <w:p w14:paraId="159561A0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1. Не допустить распространение возбудителя инфекционного заболевания;</w:t>
      </w:r>
    </w:p>
    <w:p w14:paraId="1ECEFE3C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2. Исключить заражение людей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зооантропонозами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>.</w:t>
      </w:r>
    </w:p>
    <w:p w14:paraId="3074D125" w14:textId="20A51C1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Больных и подозреваемых по заболеванию животных надежно изолируют от остального поголовья в специальном помещении – изоляторе. Обслуживание больного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поголовья поручают отдельному персоналу. Место работы с больными животными обязательно дезинфицируют.</w:t>
      </w:r>
    </w:p>
    <w:p w14:paraId="0C8835BC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Чтобы не допустить собственного заражения инфекционными болезнями необходимо соблюдать следующие меры предосторожности:</w:t>
      </w:r>
    </w:p>
    <w:p w14:paraId="7E88B70F" w14:textId="3499F70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1. Все работы с инфекционно-больными животными, трупами и другим инфекционным материалом выполняют только в защитной спецодежде (халатах, колпаках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или косынках, фартуках), в защитных очках, ватно-марлевой повязке, резиновых перчатках (перчатки, прежде чем одеть проверяют на целостность) и резиновых сапогах;</w:t>
      </w:r>
    </w:p>
    <w:p w14:paraId="0459EBF8" w14:textId="2FBDBFBF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2. Спецодежду, спецобувь и средства защиты используют только во время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а затем снимают, подвергают санитарной обработке и хранят отдельно от личной одежды;</w:t>
      </w:r>
    </w:p>
    <w:p w14:paraId="07CA0053" w14:textId="3254432D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3. Выход из производственного помещения в спецодежде и обуви категорически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запрещен;</w:t>
      </w:r>
    </w:p>
    <w:p w14:paraId="6EE833AE" w14:textId="77CE237B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4. Перед началом работы с особо опасным заразным материалом ветеринарный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врач обязан проинструктировать работающих лиц о сущности предстоящей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проверить готовность их к работе (надеты ли защитная одежда, обувь и резиновых перчатки);</w:t>
      </w:r>
    </w:p>
    <w:p w14:paraId="51CD40A3" w14:textId="7A906A63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lastRenderedPageBreak/>
        <w:t>5. Во время работы с заразно-больными животными и патологическим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не разрешается курить, касаться руками лица, поправлять волосы, отвлекаться от работы;</w:t>
      </w:r>
    </w:p>
    <w:p w14:paraId="2DD6B62A" w14:textId="654650C1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6. Особую осторожность следует соблюдать при взятии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патматериала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(носового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или влагалищного истечения, крови, мочи, кала) для бактериологического и других исследований. Необходимо следить, чтобы заразный материал не попал на окружающие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предметы, халат, руки, лицо;</w:t>
      </w:r>
    </w:p>
    <w:p w14:paraId="663BFA3D" w14:textId="39E39CFC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7. Руки после работы погружают в сосуд с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дезжидкостью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(0,5% раствор хлорамина или 0,5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052D">
        <w:rPr>
          <w:rFonts w:ascii="Times New Roman" w:hAnsi="Times New Roman" w:cs="Times New Roman"/>
          <w:sz w:val="28"/>
          <w:szCs w:val="28"/>
        </w:rPr>
        <w:t>1% раствор формалина) на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052D">
        <w:rPr>
          <w:rFonts w:ascii="Times New Roman" w:hAnsi="Times New Roman" w:cs="Times New Roman"/>
          <w:sz w:val="28"/>
          <w:szCs w:val="28"/>
        </w:rPr>
        <w:t>2 минуты, затем ополаскивают и тщательно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моют мылом. Можно использовать современные кожные антисептики, такие как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октинеман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октинедерм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октинисепт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>;</w:t>
      </w:r>
    </w:p>
    <w:p w14:paraId="25FBDBB1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8. После работы инструментарий должен быть продезинфицирован:</w:t>
      </w:r>
    </w:p>
    <w:p w14:paraId="4A27CD7F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использованные пипетки, предметные и покровные стекла, куски ваты сразу</w:t>
      </w:r>
    </w:p>
    <w:p w14:paraId="740363D0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помещают в сосуд с дезинфицирующим раствором (5% карболовой кислоты или лизола, 2–3% раствор хлорамина, едкого натра, формалина);</w:t>
      </w:r>
    </w:p>
    <w:p w14:paraId="41192B3B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 металлические предметы, бывшие в употреблении с заразным материалом, немедленно обеззараживают прокаливанием над пламенем;</w:t>
      </w:r>
    </w:p>
    <w:p w14:paraId="7D9C5C42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 инструменты многоразового использования (шприцы, иглы, скальпели, пинцеты) после употребления промывают в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дезрастворе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и кипятят в стерилизаторе;</w:t>
      </w:r>
    </w:p>
    <w:p w14:paraId="0B0F707F" w14:textId="5FBCE302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 резиновые перчатки обеззараживают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дезжидкостью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(2% раствором карболовой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кислоты или хлорамином);</w:t>
      </w:r>
    </w:p>
    <w:p w14:paraId="4E145089" w14:textId="0B41B30D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9. Место работы, где проводились диагностические исследования, профилактические прививки или лечение больных животных обязательно дезинфицируют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052D">
        <w:rPr>
          <w:rFonts w:ascii="Times New Roman" w:hAnsi="Times New Roman" w:cs="Times New Roman"/>
          <w:sz w:val="28"/>
          <w:szCs w:val="28"/>
        </w:rPr>
        <w:t>4% едкого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натра или 4% формалина, 5% раствором хлорной извести.</w:t>
      </w:r>
    </w:p>
    <w:p w14:paraId="6B33D6BC" w14:textId="7EBC26BC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В тех случаях, когда при работе с больными животными или патологическим материалом, контаминированным возбудителем, биоматериал попадает в организм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принимать следующие меры:</w:t>
      </w:r>
    </w:p>
    <w:p w14:paraId="2C09B364" w14:textId="56BE70C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lastRenderedPageBreak/>
        <w:t>1. При ранениях инфицированным инструментом или при укусе больным животным не следует торопиться с остановкой кровотечения. Через некоторое время рану необходимо прижечь настойкой йода и наложить спиртовую повязку, использовав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этом 40-60% раствор этилового спирта.</w:t>
      </w:r>
    </w:p>
    <w:p w14:paraId="1E8AE12F" w14:textId="43C306F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2. При попадании инфекционного материала в рот его немедленно выплевывают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в чашку с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>, а рот прополаскивают слабым раствором йода (3–5 капель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стакан воды) или раствором марганца (1:3000) в течение нескольких минут.</w:t>
      </w:r>
    </w:p>
    <w:p w14:paraId="4563F6F5" w14:textId="7C11903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3. При попадании инфекционного материала в глаза, их нельзя тереть, а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промыть слабым раствором йода или марганца.</w:t>
      </w:r>
    </w:p>
    <w:p w14:paraId="2705FB48" w14:textId="7EEF1298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Отбор материала для прижизненной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A33651" w14:textId="5D5ADCC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В зависимости от вида инфекции у клинически больных животных берут соответствующий, специфический для данной болезни материал, соблюдая меры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3290DC4C" w14:textId="55D42B6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Секрет молочных желез служит объектом исследования при таких заболеваниях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как туберкулез, бруцеллез, сальмонеллез, мастит.</w:t>
      </w:r>
    </w:p>
    <w:p w14:paraId="7A601570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Перед отбором молока вымя обмывают теплой водой с мылом, а соски обрабатывают 70% спиртом. Первые струйки молока удаляют, а последующие набирают в стерильные сосуды, объемом 15–20 мл.</w:t>
      </w:r>
    </w:p>
    <w:p w14:paraId="124B8E70" w14:textId="335FAEC1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У овец и коз пробы молока получают путем пункции цистерны вымени. Поле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операции готовят у основания соска, стерильной иглой, соединенной </w:t>
      </w:r>
      <w:proofErr w:type="gramStart"/>
      <w:r w:rsidRPr="00DC052D">
        <w:rPr>
          <w:rFonts w:ascii="Times New Roman" w:hAnsi="Times New Roman" w:cs="Times New Roman"/>
          <w:sz w:val="28"/>
          <w:szCs w:val="28"/>
        </w:rPr>
        <w:t>со шприцом</w:t>
      </w:r>
      <w:proofErr w:type="gramEnd"/>
      <w:r w:rsidRPr="00DC052D">
        <w:rPr>
          <w:rFonts w:ascii="Times New Roman" w:hAnsi="Times New Roman" w:cs="Times New Roman"/>
          <w:sz w:val="28"/>
          <w:szCs w:val="28"/>
        </w:rPr>
        <w:t xml:space="preserve"> делают пункцию и набирают в шприц секрет и переносят его в стерильные пробирки с резиновыми пробками.</w:t>
      </w:r>
    </w:p>
    <w:p w14:paraId="26A150BB" w14:textId="4E8F0CD8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Моча чаще всего служит объектом исследования на лептоспироз. У коров и свиноматок мочу можно брать с помощью катетера непосредственно из мочевого пузыря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либо при естественном мочеиспускании в чистые пробирки или банки. Легче всего мочу собирать после утреннего подъема животных, а у свиней в любое время дня после 1–2-часового лежания.</w:t>
      </w:r>
    </w:p>
    <w:p w14:paraId="2274430A" w14:textId="71135493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Кал берут из прямой кишки в стерильную посуду, которую закрывают плотной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крышкой.</w:t>
      </w:r>
    </w:p>
    <w:p w14:paraId="001369E0" w14:textId="29C3C6D2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lastRenderedPageBreak/>
        <w:t>Выделения из верхних дыхательных путей, ротовой полости и половых органов собирают в посуду при естественном истечении или после предварительного обмывания водой крыльев носа и передней части носовых ходов. Выделения собирают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стерильными тампонами из глубоких частей носа. Тампоны помещают в стерильные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пробирки, содержащие по 0,5 мл стерильного физиологического раствора.</w:t>
      </w:r>
    </w:p>
    <w:p w14:paraId="3F6EE8A7" w14:textId="6C665EE1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Содержимое синовиальных бурс и абсцессов берут с помощью стерильного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шприца с иглой большого диаметра после предварительного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выстрига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шерсти и обработки кожи 70% спиртом или 5-10% настойкой йода. Полученный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пунктат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переносят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стерильную пробирку с резиновой пробкой.</w:t>
      </w:r>
    </w:p>
    <w:p w14:paraId="5F6E221D" w14:textId="37F767E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Материал из язв и ран получают методом соскоба на границе пораженной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здоровой ткани.</w:t>
      </w:r>
    </w:p>
    <w:p w14:paraId="2BDCA440" w14:textId="197F12EB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Волосы, участки кожи исследуют при кожных заболеваниях. При этом волосы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выщипывают, а соскобы с кожи делают скальпелем на границе пораженных и здоровых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тканей.</w:t>
      </w:r>
    </w:p>
    <w:p w14:paraId="4A95F97A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Кровь для серологических исследований берут в разгар заболеваний, а в некоторых случаях повторно через 2 недели.</w:t>
      </w:r>
    </w:p>
    <w:p w14:paraId="76908912" w14:textId="4C311E86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Отбор материала для посмертной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5BDC5" w14:textId="512A6399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Патологический материал отбирается и отправляется в лабораторию: зимой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позднее 12 ч после гибели животного, а летом не позднее 6 ч. Подвергнувшийся разложению патологический материал для исследования в лаборатории непригоден.</w:t>
      </w:r>
    </w:p>
    <w:p w14:paraId="2BB0AC2A" w14:textId="14D4DCE4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Для бактериологического исследования в лабораторию отправляют кусочки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кожи, слизистых оболочек, паренхиматозных органов (от печени с желчным пузырем),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трубчатую кость, спинной и головной мозг, лимфатические узлы, пробы жидкости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грудной и брюшной полостей, отрезок кишечника, перевязанный лигатурами, плод,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плодные оболочки. Пробы из каждого органа помещают в отдельную посуду (пакет)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маркируют. В каждом отдельном случае необходимо брать тот материал,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имеются характерные </w:t>
      </w:r>
      <w:r w:rsidRPr="00DC052D">
        <w:rPr>
          <w:rFonts w:ascii="Times New Roman" w:hAnsi="Times New Roman" w:cs="Times New Roman"/>
          <w:sz w:val="28"/>
          <w:szCs w:val="28"/>
        </w:rPr>
        <w:lastRenderedPageBreak/>
        <w:t>патологические изменения, обусловленные возбудителем и которого можно выделить из данного материала.</w:t>
      </w:r>
    </w:p>
    <w:p w14:paraId="44BB0A21" w14:textId="3F178ADE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Для вирусологического исследования материалом, как правило, служат кровь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или сыворотка, смывы из носоглотки, стенки и содержимое афт, папулы (узелки), везикулы (серозные пузырьки), пустулы (гнойные пузырьки), а также кусочки 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мозга и паренхиматозных органов.</w:t>
      </w:r>
    </w:p>
    <w:p w14:paraId="56807133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Для гистологического исследования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патматериал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следует брать от свежих трупов, из всех органов и тканей, где обнаружены те или иные патологические изменения.</w:t>
      </w:r>
    </w:p>
    <w:p w14:paraId="1A242062" w14:textId="58321999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Из разных участков патологически измененных органов или тканей следует вырезать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кусочки площадью 3</w:t>
      </w:r>
      <w:r w:rsidR="00313797">
        <w:rPr>
          <w:rFonts w:ascii="Times New Roman" w:hAnsi="Times New Roman" w:cs="Times New Roman"/>
          <w:sz w:val="28"/>
          <w:szCs w:val="28"/>
        </w:rPr>
        <w:t>-</w:t>
      </w:r>
      <w:r w:rsidRPr="00DC052D">
        <w:rPr>
          <w:rFonts w:ascii="Times New Roman" w:hAnsi="Times New Roman" w:cs="Times New Roman"/>
          <w:sz w:val="28"/>
          <w:szCs w:val="28"/>
        </w:rPr>
        <w:t>4 см</w:t>
      </w:r>
      <w:r w:rsidRPr="0031379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137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и толщиной не более 1</w:t>
      </w:r>
      <w:r w:rsidR="00313797">
        <w:rPr>
          <w:rFonts w:ascii="Times New Roman" w:hAnsi="Times New Roman" w:cs="Times New Roman"/>
          <w:sz w:val="28"/>
          <w:szCs w:val="28"/>
        </w:rPr>
        <w:t>-</w:t>
      </w:r>
      <w:r w:rsidRPr="00DC052D">
        <w:rPr>
          <w:rFonts w:ascii="Times New Roman" w:hAnsi="Times New Roman" w:cs="Times New Roman"/>
          <w:sz w:val="28"/>
          <w:szCs w:val="28"/>
        </w:rPr>
        <w:t>2 см. Вырезая пораженные участки,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необходимо захватывать и граничащую с ними нормальную ткань.</w:t>
      </w:r>
    </w:p>
    <w:p w14:paraId="76FB150F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Патологический материал берут стерильно. Поверхность органа, из которого необходимо взять кусочек материала, предварительно обжигают ватным спиртовым тампоном или прижигают нагретым металлическим шпателем. Инструменты кипятят в воде в течение 30 мин, а непосредственно перед взятием материала дополнительно смачивают денатурированным спиртом и обжигают на пламени. Вырезанные кусочки помещают в стерильную посуду.</w:t>
      </w:r>
    </w:p>
    <w:p w14:paraId="5488DB65" w14:textId="2E880B39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После взятия материал тотчас помещают в стеклянную посуду с фиксирующей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жидкостью, объем которой должен превышать в 10 раз объем взятого материала. Фиксировать лучше всего 10% водным раствором продажного формалина, а если нет формалина – 96</w:t>
      </w:r>
      <w:r w:rsidR="00313797">
        <w:rPr>
          <w:rFonts w:ascii="Times New Roman" w:hAnsi="Times New Roman" w:cs="Times New Roman"/>
          <w:sz w:val="28"/>
          <w:szCs w:val="28"/>
        </w:rPr>
        <w:t xml:space="preserve">% </w:t>
      </w:r>
      <w:r w:rsidRPr="00DC052D">
        <w:rPr>
          <w:rFonts w:ascii="Times New Roman" w:hAnsi="Times New Roman" w:cs="Times New Roman"/>
          <w:sz w:val="28"/>
          <w:szCs w:val="28"/>
        </w:rPr>
        <w:t>спиртом.</w:t>
      </w:r>
    </w:p>
    <w:p w14:paraId="6C0FD878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Нервную систему (головной мозг, спинной мозг) лучше фиксировать в 10% нейтральном формалине. Нейтрализуют формалин, прибавляя в него сухой мел или углекислую магнезию до 1/10–1/20 объема формалина.</w:t>
      </w:r>
    </w:p>
    <w:p w14:paraId="3FF93D7B" w14:textId="49140D0B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Жидкий материал можно набирать в одноразовые шприцы или вакуумные пробирки для отбора крови. Кроме того, различные выделения можно посылать в виде мазков или мазков отпечатков, которые высушивают на воздухе и заворачивают каждый в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отдельности в пергаментную бумагу и маркируют.</w:t>
      </w:r>
    </w:p>
    <w:p w14:paraId="57B863A9" w14:textId="33B67141" w:rsidR="00DC052D" w:rsidRPr="00DC052D" w:rsidRDefault="00313797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lastRenderedPageBreak/>
        <w:t>Консервирование патологического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42B47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Полученные пробы отправляют в лабораторию не позднее 12 ч. Если это невозможно, то материал консервируют.</w:t>
      </w:r>
    </w:p>
    <w:p w14:paraId="018D1751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Материал, предназначенный </w:t>
      </w:r>
      <w:proofErr w:type="gramStart"/>
      <w:r w:rsidRPr="00DC052D">
        <w:rPr>
          <w:rFonts w:ascii="Times New Roman" w:hAnsi="Times New Roman" w:cs="Times New Roman"/>
          <w:sz w:val="28"/>
          <w:szCs w:val="28"/>
        </w:rPr>
        <w:t>для бактериологического исследования</w:t>
      </w:r>
      <w:proofErr w:type="gramEnd"/>
      <w:r w:rsidRPr="00DC052D">
        <w:rPr>
          <w:rFonts w:ascii="Times New Roman" w:hAnsi="Times New Roman" w:cs="Times New Roman"/>
          <w:sz w:val="28"/>
          <w:szCs w:val="28"/>
        </w:rPr>
        <w:t xml:space="preserve"> консервируют 30% раствором глицерина, приготовленным на физиологическом растворе или вазелиновым маслом. Соотношение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патматериала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и консерванта должно быть не менее</w:t>
      </w:r>
    </w:p>
    <w:p w14:paraId="1CC42DB5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1:4 </w:t>
      </w:r>
      <w:r w:rsidRPr="00DC052D">
        <w:rPr>
          <w:rFonts w:ascii="Times New Roman" w:hAnsi="Times New Roman" w:cs="Times New Roman"/>
          <w:sz w:val="28"/>
          <w:szCs w:val="28"/>
        </w:rPr>
        <w:t> 1:5.</w:t>
      </w:r>
    </w:p>
    <w:p w14:paraId="2D1A43D6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Трубчатую кость и кишечник обычно консервируют поваренной солью.</w:t>
      </w:r>
    </w:p>
    <w:p w14:paraId="63A927DE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Для вирусологического исследования материал консервируют 30</w:t>
      </w:r>
      <w:r w:rsidRPr="00DC052D">
        <w:rPr>
          <w:rFonts w:ascii="Times New Roman" w:hAnsi="Times New Roman" w:cs="Times New Roman"/>
          <w:sz w:val="28"/>
          <w:szCs w:val="28"/>
        </w:rPr>
        <w:t xml:space="preserve">50% </w:t>
      </w:r>
      <w:proofErr w:type="gramStart"/>
      <w:r w:rsidRPr="00DC052D">
        <w:rPr>
          <w:rFonts w:ascii="Times New Roman" w:hAnsi="Times New Roman" w:cs="Times New Roman"/>
          <w:sz w:val="28"/>
          <w:szCs w:val="28"/>
        </w:rPr>
        <w:t>раствором глицерина</w:t>
      </w:r>
      <w:proofErr w:type="gramEnd"/>
      <w:r w:rsidRPr="00DC052D">
        <w:rPr>
          <w:rFonts w:ascii="Times New Roman" w:hAnsi="Times New Roman" w:cs="Times New Roman"/>
          <w:sz w:val="28"/>
          <w:szCs w:val="28"/>
        </w:rPr>
        <w:t xml:space="preserve"> приготовленного на стерильном физрастворе.</w:t>
      </w:r>
    </w:p>
    <w:p w14:paraId="6B6B5DE7" w14:textId="7777777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Наилучший метод сохранения бактерий и вирусов в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патматериале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– охлаждение.</w:t>
      </w:r>
    </w:p>
    <w:p w14:paraId="10FE5ECE" w14:textId="7923A007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 xml:space="preserve">Для этого биоматериал замораживают в бытовом холодильнике, а в последующем отправляют в лабораторию, исключая разморозку во время транспортировки. Для этого в летнее время перевозить замороженный материал необходимо в </w:t>
      </w:r>
      <w:proofErr w:type="spellStart"/>
      <w:r w:rsidRPr="00DC052D">
        <w:rPr>
          <w:rFonts w:ascii="Times New Roman" w:hAnsi="Times New Roman" w:cs="Times New Roman"/>
          <w:sz w:val="28"/>
          <w:szCs w:val="28"/>
        </w:rPr>
        <w:t>термотаре</w:t>
      </w:r>
      <w:proofErr w:type="spellEnd"/>
      <w:r w:rsidRPr="00DC052D">
        <w:rPr>
          <w:rFonts w:ascii="Times New Roman" w:hAnsi="Times New Roman" w:cs="Times New Roman"/>
          <w:sz w:val="28"/>
          <w:szCs w:val="28"/>
        </w:rPr>
        <w:t xml:space="preserve"> или термосе.</w:t>
      </w:r>
    </w:p>
    <w:p w14:paraId="0987D04B" w14:textId="7F08E5D4" w:rsidR="00DC052D" w:rsidRPr="00DC052D" w:rsidRDefault="00313797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Упаковка и пересылка патологического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6960C" w14:textId="5E5010A1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Отобранный материал (каждый орган или ткань в отдельности) упаковывают в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чистые полиэтиленовые пакеты, после чего их объединяют в общий пакет и вкладывают бирку с данными на этот материал. Трупы мелких животных и птицы отправляют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целиком, упаковывая их в чистые, без повреждений полиэтиленовые мешки.</w:t>
      </w:r>
    </w:p>
    <w:p w14:paraId="7E572E16" w14:textId="110DFF20" w:rsidR="00DC052D" w:rsidRPr="00DC052D" w:rsidRDefault="00DC052D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На отобранный и упакованный материал оформляется сопроводительный документ, после чего он отправляется в ветеринарную лабораторию с нарочным.</w:t>
      </w:r>
    </w:p>
    <w:p w14:paraId="046821B3" w14:textId="75D8CA55" w:rsidR="00313797" w:rsidRPr="00162EE9" w:rsidRDefault="00DC052D" w:rsidP="00313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2D">
        <w:rPr>
          <w:rFonts w:ascii="Times New Roman" w:hAnsi="Times New Roman" w:cs="Times New Roman"/>
          <w:sz w:val="28"/>
          <w:szCs w:val="28"/>
        </w:rPr>
        <w:t>При подозрении на особо опасные инфекции (сибирская язва, сап, бруцеллез, туляремия, эмфизематозный карбункул, повальное воспаление легких крупного рогатого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>скота, чума крупного рогатого скота, свиней, птиц, ящур, бешенство) отправляемый в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стеклянной посуде материал, вкладывают в </w:t>
      </w:r>
      <w:r w:rsidRPr="00DC052D">
        <w:rPr>
          <w:rFonts w:ascii="Times New Roman" w:hAnsi="Times New Roman" w:cs="Times New Roman"/>
          <w:sz w:val="28"/>
          <w:szCs w:val="28"/>
        </w:rPr>
        <w:lastRenderedPageBreak/>
        <w:t>металлический пенал (коробку), который</w:t>
      </w:r>
      <w:r w:rsidR="00313797">
        <w:rPr>
          <w:rFonts w:ascii="Times New Roman" w:hAnsi="Times New Roman" w:cs="Times New Roman"/>
          <w:sz w:val="28"/>
          <w:szCs w:val="28"/>
        </w:rPr>
        <w:t xml:space="preserve"> </w:t>
      </w:r>
      <w:r w:rsidRPr="00DC052D">
        <w:rPr>
          <w:rFonts w:ascii="Times New Roman" w:hAnsi="Times New Roman" w:cs="Times New Roman"/>
          <w:sz w:val="28"/>
          <w:szCs w:val="28"/>
        </w:rPr>
        <w:t xml:space="preserve">запаивают, пломбируют или опечатывают, а затем упаковывают в деревянный ящик. </w:t>
      </w:r>
    </w:p>
    <w:p w14:paraId="4564762E" w14:textId="5E25CDEE" w:rsidR="00162EE9" w:rsidRPr="00162EE9" w:rsidRDefault="00162EE9" w:rsidP="00DC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2EE9" w:rsidRPr="0016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9"/>
    <w:rsid w:val="00162EE9"/>
    <w:rsid w:val="00313797"/>
    <w:rsid w:val="00DC052D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58BD"/>
  <w15:chartTrackingRefBased/>
  <w15:docId w15:val="{C02FA2B7-E3EE-4684-A252-1AD01D48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2026-06-08T11:33:00Z</dcterms:created>
  <dcterms:modified xsi:type="dcterms:W3CDTF">2026-06-08T11:57:00Z</dcterms:modified>
</cp:coreProperties>
</file>