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C1B8" w14:textId="549DE351" w:rsidR="00F12C76" w:rsidRDefault="001F0427" w:rsidP="001F0427">
      <w:pPr>
        <w:spacing w:after="0"/>
        <w:ind w:firstLine="709"/>
        <w:jc w:val="center"/>
        <w:rPr>
          <w:b/>
          <w:bCs/>
        </w:rPr>
      </w:pPr>
      <w:r w:rsidRPr="001F0427">
        <w:rPr>
          <w:b/>
          <w:bCs/>
        </w:rPr>
        <w:t xml:space="preserve">Учет и прослеживаемость работы в ФГИС </w:t>
      </w:r>
      <w:proofErr w:type="spellStart"/>
      <w:r w:rsidRPr="001F0427">
        <w:rPr>
          <w:b/>
          <w:bCs/>
        </w:rPr>
        <w:t>Хорриот</w:t>
      </w:r>
      <w:proofErr w:type="spellEnd"/>
    </w:p>
    <w:p w14:paraId="64AC3C48" w14:textId="3E074230" w:rsidR="001F0427" w:rsidRPr="001F0427" w:rsidRDefault="001F0427" w:rsidP="001F0427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</w:rPr>
      </w:pPr>
      <w:r w:rsidRPr="001F0427">
        <w:rPr>
          <w:rFonts w:cs="Times New Roman"/>
          <w:b/>
          <w:bCs/>
        </w:rPr>
        <w:t xml:space="preserve">Нормативно-правовая база при работе с ФГИС </w:t>
      </w:r>
      <w:proofErr w:type="spellStart"/>
      <w:r w:rsidRPr="001F0427">
        <w:rPr>
          <w:rFonts w:cs="Times New Roman"/>
          <w:b/>
          <w:bCs/>
        </w:rPr>
        <w:t>Хорриот</w:t>
      </w:r>
      <w:proofErr w:type="spellEnd"/>
    </w:p>
    <w:p w14:paraId="397AFB4B" w14:textId="1314CD42" w:rsidR="001F0427" w:rsidRPr="001F0427" w:rsidRDefault="001F0427" w:rsidP="001F0427">
      <w:pPr>
        <w:spacing w:after="0"/>
        <w:ind w:firstLine="709"/>
        <w:jc w:val="both"/>
        <w:rPr>
          <w:rFonts w:cs="Times New Roman"/>
        </w:rPr>
      </w:pPr>
      <w:r w:rsidRPr="001F0427">
        <w:rPr>
          <w:rFonts w:cs="Times New Roman"/>
        </w:rPr>
        <w:t>Нормативно-правовая база, регулирующая работу с компонентом «</w:t>
      </w:r>
      <w:proofErr w:type="spellStart"/>
      <w:r w:rsidRPr="001F0427">
        <w:rPr>
          <w:rFonts w:cs="Times New Roman"/>
        </w:rPr>
        <w:t>Хорриот</w:t>
      </w:r>
      <w:proofErr w:type="spellEnd"/>
      <w:r w:rsidRPr="001F0427">
        <w:rPr>
          <w:rFonts w:cs="Times New Roman"/>
        </w:rPr>
        <w:t>» ФГИС «</w:t>
      </w:r>
      <w:proofErr w:type="spellStart"/>
      <w:r w:rsidRPr="001F0427">
        <w:rPr>
          <w:rFonts w:cs="Times New Roman"/>
        </w:rPr>
        <w:t>ВетИС</w:t>
      </w:r>
      <w:proofErr w:type="spellEnd"/>
      <w:r w:rsidRPr="001F0427">
        <w:rPr>
          <w:rFonts w:cs="Times New Roman"/>
        </w:rPr>
        <w:t>», включает несколько ключевых документов. Эти документы определяют порядок маркировки и учёта животных, а также правила работы с федеральной государственной информационной системой в области ветеринарии.</w:t>
      </w:r>
    </w:p>
    <w:p w14:paraId="166823F2" w14:textId="480928ED" w:rsidR="001F0427" w:rsidRPr="001F0427" w:rsidRDefault="001F0427" w:rsidP="001F0427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</w:rPr>
      </w:pPr>
      <w:r w:rsidRPr="001F0427">
        <w:rPr>
          <w:rFonts w:cs="Times New Roman"/>
        </w:rPr>
        <w:t>Закон Российской Федерации от 14 мая 1993 года №4979-1 «О ветеринарии». В статье 19.1 этого закона закреплено требование о маркировании и учёте животных. На основе этого положения разработаны подзаконные акты, регулирующие работу с ФГИС «</w:t>
      </w:r>
      <w:proofErr w:type="spellStart"/>
      <w:r w:rsidRPr="001F0427">
        <w:rPr>
          <w:rFonts w:cs="Times New Roman"/>
        </w:rPr>
        <w:t>ВетИС</w:t>
      </w:r>
      <w:proofErr w:type="spellEnd"/>
      <w:r w:rsidRPr="001F0427">
        <w:rPr>
          <w:rFonts w:cs="Times New Roman"/>
        </w:rPr>
        <w:t>» и её компонентом «</w:t>
      </w:r>
      <w:proofErr w:type="spellStart"/>
      <w:r w:rsidRPr="001F0427">
        <w:rPr>
          <w:rFonts w:cs="Times New Roman"/>
        </w:rPr>
        <w:t>Хорриот</w:t>
      </w:r>
      <w:proofErr w:type="spellEnd"/>
      <w:r w:rsidRPr="001F0427">
        <w:rPr>
          <w:rFonts w:cs="Times New Roman"/>
        </w:rPr>
        <w:t>».</w:t>
      </w:r>
    </w:p>
    <w:p w14:paraId="2DAAB2F2" w14:textId="20B8B96D" w:rsidR="001F0427" w:rsidRPr="001F0427" w:rsidRDefault="001F0427" w:rsidP="001F0427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</w:rPr>
      </w:pPr>
      <w:r w:rsidRPr="001F0427">
        <w:rPr>
          <w:rFonts w:cs="Times New Roman"/>
        </w:rPr>
        <w:t>Федеральный закон от 28 июня 2022 года №221-ФЗ «О внесении изменений в Закон Российской Федерации „О ветеринарии“». Внёс изменения в Закон «О ветеринарии», введя положения о маркировании и учёте животных. Согласно закону, учёт осуществляется путём представления информации о маркированном животном в федеральную государственную информационную систему в области ветеринарии с присвоением уникального буквенно-цифрового идентификационного номера. Закон вступил в силу 1 сентября 2023 года, а положения, касающиеся маркирования и учёта животных, — с 1 марта 2024 года.</w:t>
      </w:r>
    </w:p>
    <w:p w14:paraId="5EF19528" w14:textId="7E0AF96A" w:rsidR="001F0427" w:rsidRPr="001F0427" w:rsidRDefault="001F0427" w:rsidP="001F0427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</w:rPr>
      </w:pPr>
      <w:r w:rsidRPr="001F0427">
        <w:rPr>
          <w:rStyle w:val="ac"/>
          <w:rFonts w:cs="Times New Roman"/>
          <w:b w:val="0"/>
          <w:bCs w:val="0"/>
          <w:color w:val="000000"/>
          <w:shd w:val="clear" w:color="auto" w:fill="FFFFFF"/>
        </w:rPr>
        <w:t>Постановление Правительства РФ от 5 апреля 2023 года №550 «Об утверждении Правил осуществления учёта животных и перечня видов животных, подлежащих индивидуальному или групповому маркированию и учёту, случаев осуществления индивидуального или группового маркирования и учёта животных, а также сроков осуществления учёта животных»</w:t>
      </w:r>
      <w:r w:rsidRPr="001F0427">
        <w:rPr>
          <w:rFonts w:cs="Times New Roman"/>
          <w:b/>
          <w:bCs/>
          <w:color w:val="000000"/>
          <w:shd w:val="clear" w:color="auto" w:fill="FFFFFF"/>
        </w:rPr>
        <w:t xml:space="preserve">. </w:t>
      </w:r>
      <w:r w:rsidRPr="001F0427">
        <w:rPr>
          <w:rFonts w:cs="Times New Roman"/>
          <w:color w:val="000000"/>
          <w:shd w:val="clear" w:color="auto" w:fill="FFFFFF"/>
        </w:rPr>
        <w:t>Документ устанавливает порядок учёта животных, перечень видов животных, подлежащих маркированию и учёту, случаи и сроки учёта. Постановление вступило в силу 1 марта 2024 года и действует до 1 марта 2030 года</w:t>
      </w:r>
      <w:r w:rsidRPr="001F0427">
        <w:rPr>
          <w:rFonts w:cs="Times New Roman"/>
          <w:color w:val="000000"/>
          <w:shd w:val="clear" w:color="auto" w:fill="FFFFFF"/>
        </w:rPr>
        <w:t>.</w:t>
      </w:r>
    </w:p>
    <w:p w14:paraId="0ED3ABFF" w14:textId="02704C46" w:rsidR="001F0427" w:rsidRPr="001F0427" w:rsidRDefault="001F0427" w:rsidP="001F0427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</w:rPr>
      </w:pPr>
      <w:r w:rsidRPr="001F0427">
        <w:rPr>
          <w:rFonts w:cs="Times New Roman"/>
        </w:rPr>
        <w:t>Приказ Минсельхоза России от 3 ноября 2023 года №832 «Об утверждении Ветеринарных правил маркирования и учёта животных». Документ утверждён в соответствии с Законом «О ветеринарии» и Постановлением Правительства №550. Он определяет порядок осуществления маркирования животных, типы и свойства используемых средств маркирования, порядок формирования и присвоения номеров средств маркирования, перечень необходимых для учёта сведений и сроки их представления. Приказ вступил в силу 1 марта 2024 года (за исключением некоторых положений, которые начали действовать с 1 марта 2025 года).</w:t>
      </w:r>
    </w:p>
    <w:p w14:paraId="696878F0" w14:textId="1C2C0281" w:rsidR="001F0427" w:rsidRPr="001F0427" w:rsidRDefault="001F0427" w:rsidP="001F0427">
      <w:pPr>
        <w:spacing w:after="0"/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1F0427">
        <w:rPr>
          <w:rStyle w:val="ac"/>
          <w:rFonts w:cs="Times New Roman"/>
          <w:color w:val="000000"/>
          <w:shd w:val="clear" w:color="auto" w:fill="FFFFFF"/>
        </w:rPr>
        <w:t>Компонент «</w:t>
      </w:r>
      <w:proofErr w:type="spellStart"/>
      <w:r w:rsidRPr="001F0427">
        <w:rPr>
          <w:rStyle w:val="ac"/>
          <w:rFonts w:cs="Times New Roman"/>
          <w:color w:val="000000"/>
          <w:shd w:val="clear" w:color="auto" w:fill="FFFFFF"/>
        </w:rPr>
        <w:t>Хорриот</w:t>
      </w:r>
      <w:proofErr w:type="spellEnd"/>
      <w:r w:rsidRPr="001F0427">
        <w:rPr>
          <w:rStyle w:val="ac"/>
          <w:rFonts w:cs="Times New Roman"/>
          <w:color w:val="000000"/>
          <w:shd w:val="clear" w:color="auto" w:fill="FFFFFF"/>
        </w:rPr>
        <w:t>»</w:t>
      </w:r>
      <w:r w:rsidRPr="001F0427">
        <w:rPr>
          <w:rFonts w:cs="Times New Roman"/>
          <w:color w:val="000000"/>
          <w:shd w:val="clear" w:color="auto" w:fill="FFFFFF"/>
        </w:rPr>
        <w:t> предназначен для представления в ФГИС «</w:t>
      </w:r>
      <w:proofErr w:type="spellStart"/>
      <w:r w:rsidRPr="001F0427">
        <w:rPr>
          <w:rFonts w:cs="Times New Roman"/>
          <w:color w:val="000000"/>
          <w:shd w:val="clear" w:color="auto" w:fill="FFFFFF"/>
        </w:rPr>
        <w:t>ВетИС</w:t>
      </w:r>
      <w:proofErr w:type="spellEnd"/>
      <w:r w:rsidRPr="001F0427">
        <w:rPr>
          <w:rFonts w:cs="Times New Roman"/>
          <w:color w:val="000000"/>
          <w:shd w:val="clear" w:color="auto" w:fill="FFFFFF"/>
        </w:rPr>
        <w:t>» информации об идентификации и учёте животных, о проведённых профилактических, диагностических (за исключением лабораторных исследований), лечебных и иных мероприятиях, об установлении или отмене ограничительных мероприятий (карантина).</w:t>
      </w:r>
    </w:p>
    <w:p w14:paraId="37F4390B" w14:textId="07B7EE0F" w:rsidR="001F0427" w:rsidRDefault="001F0427" w:rsidP="001F0427">
      <w:pPr>
        <w:spacing w:after="0"/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1F0427">
        <w:rPr>
          <w:rFonts w:cs="Times New Roman"/>
          <w:color w:val="000000"/>
          <w:shd w:val="clear" w:color="auto" w:fill="FFFFFF"/>
        </w:rPr>
        <w:lastRenderedPageBreak/>
        <w:t>Таким образом, работа с компонентом «</w:t>
      </w:r>
      <w:proofErr w:type="spellStart"/>
      <w:r w:rsidRPr="001F0427">
        <w:rPr>
          <w:rFonts w:cs="Times New Roman"/>
          <w:color w:val="000000"/>
          <w:shd w:val="clear" w:color="auto" w:fill="FFFFFF"/>
        </w:rPr>
        <w:t>Хорриот</w:t>
      </w:r>
      <w:proofErr w:type="spellEnd"/>
      <w:r w:rsidRPr="001F0427">
        <w:rPr>
          <w:rFonts w:cs="Times New Roman"/>
          <w:color w:val="000000"/>
          <w:shd w:val="clear" w:color="auto" w:fill="FFFFFF"/>
        </w:rPr>
        <w:t>» регулируется комплексом нормативных актов, которые устанавливают обязательные требования к маркированию и учёту животных, а также определяют порядок взаимодействия участников процесса с федеральной информационной системой.</w:t>
      </w:r>
    </w:p>
    <w:p w14:paraId="40C913CF" w14:textId="77777777" w:rsidR="001F0427" w:rsidRDefault="001F0427" w:rsidP="001F0427">
      <w:pPr>
        <w:spacing w:after="0"/>
        <w:ind w:firstLine="709"/>
        <w:jc w:val="both"/>
        <w:rPr>
          <w:rFonts w:cs="Times New Roman"/>
          <w:color w:val="000000"/>
          <w:shd w:val="clear" w:color="auto" w:fill="FFFFFF"/>
        </w:rPr>
      </w:pPr>
    </w:p>
    <w:p w14:paraId="65F5E648" w14:textId="0612A6FA" w:rsidR="001F0427" w:rsidRPr="001F0427" w:rsidRDefault="001F0427" w:rsidP="001F0427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b/>
          <w:bCs/>
          <w:color w:val="000000"/>
          <w:shd w:val="clear" w:color="auto" w:fill="FFFFFF"/>
        </w:rPr>
      </w:pPr>
      <w:r w:rsidRPr="001F0427">
        <w:rPr>
          <w:rFonts w:cs="Times New Roman"/>
          <w:b/>
          <w:bCs/>
          <w:color w:val="000000"/>
          <w:shd w:val="clear" w:color="auto" w:fill="FFFFFF"/>
        </w:rPr>
        <w:t xml:space="preserve">Учет и прослеживаемость работы в ФГИС </w:t>
      </w:r>
      <w:proofErr w:type="spellStart"/>
      <w:r w:rsidRPr="001F0427">
        <w:rPr>
          <w:rFonts w:cs="Times New Roman"/>
          <w:b/>
          <w:bCs/>
          <w:color w:val="000000"/>
          <w:shd w:val="clear" w:color="auto" w:fill="FFFFFF"/>
        </w:rPr>
        <w:t>Хорриот</w:t>
      </w:r>
      <w:proofErr w:type="spellEnd"/>
    </w:p>
    <w:p w14:paraId="094F6C3E" w14:textId="77777777" w:rsidR="001F0427" w:rsidRPr="001F0427" w:rsidRDefault="001F0427" w:rsidP="00C34E1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Согласно Постановлению Правительства РФ от 5 апреля 2023 года №550 (с изменениями от 4 марта 2025 года №258), маркированию и учёту подлежат следующие виды животных:</w:t>
      </w:r>
    </w:p>
    <w:p w14:paraId="46F83069" w14:textId="77777777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rStyle w:val="ac"/>
          <w:b w:val="0"/>
          <w:bCs w:val="0"/>
          <w:color w:val="000000"/>
          <w:sz w:val="28"/>
          <w:szCs w:val="28"/>
        </w:rPr>
        <w:t>Крупный рогатый скот</w:t>
      </w:r>
      <w:r w:rsidRPr="001F0427">
        <w:rPr>
          <w:color w:val="000000"/>
          <w:sz w:val="28"/>
          <w:szCs w:val="28"/>
        </w:rPr>
        <w:t>, в том числе зебу, буйволы, яки — подлежат индивидуальному маркированию и учёту.</w:t>
      </w:r>
    </w:p>
    <w:p w14:paraId="0EE7C4E5" w14:textId="5CA842A8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Лошади, ослы, мулы и лошаки — подлежат индивидуальному маркированию и учёту. Для животных, содержащихся в личных подсобных хозяйствах, срок учёта продлён до 1 марта 2025 года.</w:t>
      </w:r>
    </w:p>
    <w:p w14:paraId="58194A3F" w14:textId="23974774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Верблюды — подлежат индивидуальному маркированию и учёту. Для животных, содержащихся в личных подсобных хозяйствах, срок учёта продлён до 1 сентября 2026 года.</w:t>
      </w:r>
    </w:p>
    <w:p w14:paraId="0AF98A2E" w14:textId="12A9C8DC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Пчёлы — подлежат групповому маркированию и учёту.</w:t>
      </w:r>
    </w:p>
    <w:p w14:paraId="7919CC96" w14:textId="523EEB6F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Свиньи — подлежат групповому маркированию и учёту. Индивидуальное маркирование и учёт обязательны, если животные являются племенными, содержатся в личных подсобных хозяйствах или по желанию владельца.</w:t>
      </w:r>
    </w:p>
    <w:p w14:paraId="33CB6CC3" w14:textId="6A7D685D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Овцы и козы — подлежат индивидуальному маркированию и учёту.</w:t>
      </w:r>
    </w:p>
    <w:p w14:paraId="3DD0F54A" w14:textId="3A08A65E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Домашняя птица (куры, утки, гуси, индейки, цесарки, перепела, страусы) — подлежат групповому маркированию и учёту. Индивидуальное маркирование и учёт возможны по желанию владельца. Для животных, содержащихся в личных подсобных хозяйствах в количестве более 10 голов, срок учёта — до 1 сентября 2026 года, до 10 голов — до 1 сентября 2029 года.</w:t>
      </w:r>
    </w:p>
    <w:p w14:paraId="3DC2E7A1" w14:textId="231C210B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 xml:space="preserve">Олени — подлежат групповому маркированию и учёту. Индивидуальное маркирование и учёт обязательны, если животные являются </w:t>
      </w:r>
      <w:r w:rsidRPr="001F0427">
        <w:rPr>
          <w:color w:val="000000"/>
          <w:sz w:val="28"/>
          <w:szCs w:val="28"/>
        </w:rPr>
        <w:lastRenderedPageBreak/>
        <w:t>племенными, содержатся в личных подсобных хозяйствах или по желанию владельца. Для животных, содержащихся в личных подсобных хозяйствах, срок учёта продлён до 1 сентября 2026 года.</w:t>
      </w:r>
    </w:p>
    <w:p w14:paraId="05D2E810" w14:textId="297D20E8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Пушные звери (лисицы, соболя, норки, хорьки, песцы, енотовидные собаки, нутрии) — подлежат групповому маркированию и учёту. Индивидуальное маркирование и учёт возможны, если животные являются племенными или по желанию владельца.</w:t>
      </w:r>
    </w:p>
    <w:p w14:paraId="5FA788D4" w14:textId="41EA91EA" w:rsidR="001F0427" w:rsidRDefault="001F0427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F0427">
        <w:rPr>
          <w:color w:val="000000"/>
          <w:sz w:val="28"/>
          <w:szCs w:val="28"/>
        </w:rPr>
        <w:t>Кролики — подлежат групповому маркированию и учёту. Индивидуальное маркирование и учёт обязательны, если животные являются племенными или по желанию владельца. Для животных, содержащихся в личных подсобных хозяйствах в количестве более 10 голов, срок учёта — до 1 сентября 2026 года, до 10 голов — до 1 сентября 2029 года.</w:t>
      </w:r>
    </w:p>
    <w:p w14:paraId="35EECCFA" w14:textId="708DF713" w:rsidR="001F0427" w:rsidRDefault="00C34E16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16">
        <w:rPr>
          <w:color w:val="000000"/>
          <w:sz w:val="28"/>
          <w:szCs w:val="28"/>
        </w:rPr>
        <w:t>Рыбы и иные объекты аквакультуры животного происхождения — подлежат групповому маркированию и учёту. Индивидуальное маркирование и учёт обязательны, если животные относятся к осетровым видам рыб и являются племенными или включены в ремонтно-маточные стада, а также по желанию владельца. Не подлежат маркированию и учёту, если содержатся в личных подсобных хозяйствах.</w:t>
      </w:r>
    </w:p>
    <w:p w14:paraId="42985905" w14:textId="1E51131C" w:rsidR="00C34E16" w:rsidRDefault="00C34E16" w:rsidP="00C34E16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34E16">
        <w:rPr>
          <w:color w:val="000000"/>
          <w:sz w:val="28"/>
          <w:szCs w:val="28"/>
        </w:rPr>
        <w:t>Служебные животные — подлежат индивидуальному маркированию и учёту.</w:t>
      </w:r>
    </w:p>
    <w:p w14:paraId="007D0FF5" w14:textId="77777777" w:rsidR="00C34E16" w:rsidRPr="00C34E16" w:rsidRDefault="00C34E16" w:rsidP="00C34E16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34E16">
        <w:rPr>
          <w:rFonts w:eastAsia="Times New Roman" w:cs="Times New Roman"/>
          <w:color w:val="000000"/>
          <w:szCs w:val="28"/>
          <w:lang w:eastAsia="ru-RU"/>
        </w:rPr>
        <w:t xml:space="preserve">Исключение составляют животные, не подлежащие маркированию и учёту в соответствии с пунктом 3 статьи 19.1 Закона РФ «О ветеринарии», а также указанные в позиции 12 перечня (служебные животные). </w:t>
      </w:r>
    </w:p>
    <w:p w14:paraId="4D0353C8" w14:textId="18B143F1" w:rsidR="00C34E16" w:rsidRPr="00C34E16" w:rsidRDefault="00C34E16" w:rsidP="00C34E16">
      <w:pPr>
        <w:pStyle w:val="ad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b/>
          <w:bCs/>
          <w:color w:val="000000"/>
          <w:sz w:val="28"/>
          <w:szCs w:val="28"/>
        </w:rPr>
      </w:pPr>
      <w:r w:rsidRPr="00C34E16">
        <w:rPr>
          <w:b/>
          <w:bCs/>
          <w:color w:val="000000"/>
          <w:sz w:val="28"/>
          <w:szCs w:val="28"/>
        </w:rPr>
        <w:t>Типы учета и сроки постановки на учёт в зависимости от вида животного и категории владельца</w:t>
      </w:r>
    </w:p>
    <w:p w14:paraId="2D66D56C" w14:textId="1E65379B" w:rsidR="001F0427" w:rsidRDefault="00C34E16" w:rsidP="00C34E16">
      <w:pPr>
        <w:pStyle w:val="a7"/>
        <w:spacing w:after="0" w:line="360" w:lineRule="auto"/>
        <w:ind w:left="0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Типы учёта и сроки постановки на учёт зависят от вида животного и категории владельца. Основные положения закреплены в Постановлении Правительства РФ от 5 апреля 2023 года №550 и Приказе Минсельхоза России от 3 ноября 2023 года №832.</w:t>
      </w:r>
    </w:p>
    <w:p w14:paraId="7BA77042" w14:textId="77777777" w:rsidR="00C34E16" w:rsidRPr="00C34E16" w:rsidRDefault="00C34E16" w:rsidP="00C34E16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Типы учёта</w:t>
      </w:r>
    </w:p>
    <w:p w14:paraId="618A9620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lastRenderedPageBreak/>
        <w:t>Индивидуальное маркирование и учёт — нанесение на тело животного, закрепление на теле или введение в тело средств маркирования (бирка, ошейник, электронный чип и т. д.) с присвоением уникального номера. Применяется для:</w:t>
      </w:r>
    </w:p>
    <w:p w14:paraId="62847C04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крупного рогатого скота (включая зебу, буйволов, яков);</w:t>
      </w:r>
    </w:p>
    <w:p w14:paraId="0F969FAA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лошадей, ослов, мулов, лошаков;</w:t>
      </w:r>
    </w:p>
    <w:p w14:paraId="2077FA0D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верблюдов;</w:t>
      </w:r>
    </w:p>
    <w:p w14:paraId="35C08E87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овец и коз (если они племенные, содержатся в личных подсобных хозяйствах (ЛПХ) или по желанию владельца);</w:t>
      </w:r>
    </w:p>
    <w:p w14:paraId="3728A7A9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свиней (если они племенные, содержатся в ЛПХ или по желанию владельца);</w:t>
      </w:r>
    </w:p>
    <w:p w14:paraId="5411133E" w14:textId="2DB4D756" w:rsid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служебных животных.</w:t>
      </w:r>
    </w:p>
    <w:p w14:paraId="0A11A4D7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Групповое маркирование и учёт — нанесение визуальных средств маркирования на сооружение, предмет, приспособление или помещение, в которых содержится группа животных. Применяется для:</w:t>
      </w:r>
    </w:p>
    <w:p w14:paraId="6FB463C1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пчёл;</w:t>
      </w:r>
    </w:p>
    <w:p w14:paraId="7663DB98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свиней (по умолчанию, если не требуется индивидуальное маркирование);</w:t>
      </w:r>
    </w:p>
    <w:p w14:paraId="6FEC596A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домашней птицы (куры, утки, гуси, индейки, цесарки, перепела, страусы);</w:t>
      </w:r>
    </w:p>
    <w:p w14:paraId="592F39CF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оленей;</w:t>
      </w:r>
    </w:p>
    <w:p w14:paraId="03C98F3F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пушных зверей (лисицы, соболи, норки, хорьки, песцы, енотовидные собаки, нутрии);</w:t>
      </w:r>
    </w:p>
    <w:p w14:paraId="66891D94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кроликов;</w:t>
      </w:r>
    </w:p>
    <w:p w14:paraId="79081EFF" w14:textId="3540B1B9" w:rsid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рыб и иных объектов аквакультуры животного происхождения (если они не относятся к осетровым видам и не являются племенными или включёнными в ремонтно-маточные стада).</w:t>
      </w:r>
    </w:p>
    <w:p w14:paraId="78EDAF73" w14:textId="77777777" w:rsid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14:paraId="4CAAB79D" w14:textId="7777777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Сроки постановки на учёт</w:t>
      </w:r>
    </w:p>
    <w:p w14:paraId="4C52F07B" w14:textId="0CC23A5D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lastRenderedPageBreak/>
        <w:t>Вид животного</w:t>
      </w:r>
      <w:r w:rsidRPr="00C34E16">
        <w:rPr>
          <w:rFonts w:cs="Times New Roman"/>
          <w:szCs w:val="28"/>
        </w:rPr>
        <w:tab/>
        <w:t>Срок для хозяйств, не являющихся ЛПХ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Срок для ЛПХ</w:t>
      </w:r>
      <w:r>
        <w:rPr>
          <w:rFonts w:cs="Times New Roman"/>
          <w:szCs w:val="28"/>
        </w:rPr>
        <w:t>)</w:t>
      </w:r>
    </w:p>
    <w:p w14:paraId="24E06E7C" w14:textId="18221330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Крупный рогатый скот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  <w:r w:rsidRPr="00C34E16">
        <w:rPr>
          <w:rFonts w:cs="Times New Roman"/>
          <w:szCs w:val="28"/>
        </w:rPr>
        <w:t>Не позднее 1 сентября 2024 года</w:t>
      </w:r>
      <w:r w:rsidRPr="00C34E16">
        <w:rPr>
          <w:rFonts w:cs="Times New Roman"/>
          <w:szCs w:val="28"/>
        </w:rPr>
        <w:tab/>
        <w:t xml:space="preserve"> </w:t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 </w:t>
      </w:r>
    </w:p>
    <w:p w14:paraId="50FB4FAE" w14:textId="2C06ED52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Свиньи</w:t>
      </w:r>
      <w:r w:rsidRPr="00C34E16">
        <w:rPr>
          <w:rFonts w:cs="Times New Roman"/>
          <w:szCs w:val="28"/>
        </w:rPr>
        <w:tab/>
        <w:t>Не позднее 1 сентября 2024 года</w:t>
      </w:r>
      <w:r w:rsidRPr="00C34E16">
        <w:rPr>
          <w:rFonts w:cs="Times New Roman"/>
          <w:szCs w:val="28"/>
        </w:rPr>
        <w:tab/>
        <w:t xml:space="preserve"> </w:t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 </w:t>
      </w:r>
    </w:p>
    <w:p w14:paraId="542CAEBC" w14:textId="31E03787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Лошади, ослы, мулы, лошаки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  <w:r w:rsidRPr="00C34E16">
        <w:rPr>
          <w:rFonts w:cs="Times New Roman"/>
          <w:szCs w:val="28"/>
        </w:rPr>
        <w:t>Не позднее 1 марта 2025 года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Не позднее 1 марта 2025 года</w:t>
      </w:r>
      <w:r>
        <w:rPr>
          <w:rFonts w:cs="Times New Roman"/>
          <w:szCs w:val="28"/>
        </w:rPr>
        <w:t>)</w:t>
      </w:r>
    </w:p>
    <w:p w14:paraId="51384B0C" w14:textId="19B18433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Верблюды</w:t>
      </w:r>
      <w:r w:rsidRPr="00C34E16">
        <w:rPr>
          <w:rFonts w:cs="Times New Roman"/>
          <w:szCs w:val="28"/>
        </w:rPr>
        <w:tab/>
        <w:t>Не позднее 1 сентября 2025 года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Не позднее 1 сентября 2026 года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</w:t>
      </w:r>
    </w:p>
    <w:p w14:paraId="77A3E2A6" w14:textId="2E4FBFCA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Пчёлы, пушные звери</w:t>
      </w:r>
      <w:r w:rsidRPr="00C34E16">
        <w:rPr>
          <w:rFonts w:cs="Times New Roman"/>
          <w:szCs w:val="28"/>
        </w:rPr>
        <w:tab/>
        <w:t>Не позднее 1 сентября 2025 года</w:t>
      </w:r>
      <w:r w:rsidRPr="00C34E16">
        <w:rPr>
          <w:rFonts w:cs="Times New Roman"/>
          <w:szCs w:val="28"/>
        </w:rPr>
        <w:tab/>
        <w:t xml:space="preserve"> </w:t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 </w:t>
      </w:r>
    </w:p>
    <w:p w14:paraId="653AEB98" w14:textId="1A8FBDB2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Овцы и козы</w:t>
      </w:r>
      <w:r w:rsidRPr="00C34E16">
        <w:rPr>
          <w:rFonts w:cs="Times New Roman"/>
          <w:szCs w:val="28"/>
        </w:rPr>
        <w:tab/>
        <w:t>Не позднее 1 декабря 2025 года</w:t>
      </w:r>
      <w:r w:rsidRPr="00C34E16">
        <w:rPr>
          <w:rFonts w:cs="Times New Roman"/>
          <w:szCs w:val="28"/>
        </w:rPr>
        <w:tab/>
        <w:t xml:space="preserve"> </w:t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 </w:t>
      </w:r>
    </w:p>
    <w:p w14:paraId="206D18A3" w14:textId="50B91112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Домашняя птица</w:t>
      </w:r>
      <w:r w:rsidRPr="00C34E16">
        <w:rPr>
          <w:rFonts w:cs="Times New Roman"/>
          <w:szCs w:val="28"/>
        </w:rPr>
        <w:tab/>
        <w:t>Не позднее 1 сентября 2024 года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Для количества более 10 голов — не позднее 1 сентября 2026 года, до 10 голов — не позднее 1 сентября 2029 года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</w:t>
      </w:r>
    </w:p>
    <w:p w14:paraId="1456E6B5" w14:textId="40DBE0DB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Кролики</w:t>
      </w:r>
      <w:r w:rsidRPr="00C34E16">
        <w:rPr>
          <w:rFonts w:cs="Times New Roman"/>
          <w:szCs w:val="28"/>
        </w:rPr>
        <w:tab/>
        <w:t xml:space="preserve"> — 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Для количества более 10 голов — не позднее 1 сентября 2026 года, до 10 голов — не позднее 1 сентября 2029 года</w:t>
      </w:r>
      <w:r>
        <w:rPr>
          <w:rFonts w:cs="Times New Roman"/>
          <w:szCs w:val="28"/>
        </w:rPr>
        <w:t>)</w:t>
      </w:r>
    </w:p>
    <w:p w14:paraId="64DD57C9" w14:textId="255CBF9B" w:rsidR="00C34E16" w:rsidRP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Рыбы и иные объекты аквакультуры животного происхождения</w:t>
      </w:r>
      <w:r w:rsidRPr="00C34E16">
        <w:rPr>
          <w:rFonts w:cs="Times New Roman"/>
          <w:szCs w:val="28"/>
        </w:rPr>
        <w:tab/>
        <w:t>Не позднее 1 марта 2026 года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>Не подлежат маркированию и учёту</w:t>
      </w:r>
      <w:r>
        <w:rPr>
          <w:rFonts w:cs="Times New Roman"/>
          <w:szCs w:val="28"/>
        </w:rPr>
        <w:t>)</w:t>
      </w:r>
      <w:r w:rsidRPr="00C34E16">
        <w:rPr>
          <w:rFonts w:cs="Times New Roman"/>
          <w:szCs w:val="28"/>
        </w:rPr>
        <w:t xml:space="preserve"> </w:t>
      </w:r>
    </w:p>
    <w:p w14:paraId="1DC5E158" w14:textId="77777777" w:rsidR="00C34E16" w:rsidRDefault="00C34E16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C34E16">
        <w:rPr>
          <w:rFonts w:cs="Times New Roman"/>
          <w:szCs w:val="28"/>
        </w:rPr>
        <w:t>Служебные животные</w:t>
      </w:r>
      <w:r>
        <w:rPr>
          <w:rFonts w:cs="Times New Roman"/>
          <w:szCs w:val="28"/>
        </w:rPr>
        <w:t xml:space="preserve"> </w:t>
      </w:r>
      <w:r w:rsidRPr="00C34E16">
        <w:rPr>
          <w:rFonts w:cs="Times New Roman"/>
          <w:szCs w:val="28"/>
        </w:rPr>
        <w:tab/>
        <w:t>Не позднее 1 марта 2026 года</w:t>
      </w:r>
      <w:r w:rsidRPr="00C34E16">
        <w:rPr>
          <w:rFonts w:cs="Times New Roman"/>
          <w:szCs w:val="28"/>
        </w:rPr>
        <w:tab/>
        <w:t xml:space="preserve"> </w:t>
      </w:r>
      <w:r w:rsidRPr="00C34E16">
        <w:rPr>
          <w:rFonts w:cs="Times New Roman"/>
          <w:szCs w:val="28"/>
        </w:rPr>
        <w:tab/>
      </w:r>
      <w:r>
        <w:rPr>
          <w:rFonts w:cs="Times New Roman"/>
          <w:szCs w:val="28"/>
        </w:rPr>
        <w:t>(</w:t>
      </w:r>
      <w:r w:rsidRPr="00C34E16">
        <w:rPr>
          <w:rFonts w:cs="Times New Roman"/>
          <w:szCs w:val="28"/>
        </w:rPr>
        <w:t xml:space="preserve">— </w:t>
      </w:r>
      <w:r>
        <w:rPr>
          <w:rFonts w:cs="Times New Roman"/>
          <w:szCs w:val="28"/>
        </w:rPr>
        <w:t>).</w:t>
      </w:r>
    </w:p>
    <w:p w14:paraId="18B9A161" w14:textId="77777777" w:rsidR="00E40421" w:rsidRDefault="00E40421" w:rsidP="00E34B12">
      <w:pPr>
        <w:pStyle w:val="a7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14:paraId="2601D56D" w14:textId="3210005F" w:rsidR="00C34E16" w:rsidRPr="00E40421" w:rsidRDefault="00E40421" w:rsidP="00E34B1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E40421">
        <w:rPr>
          <w:rFonts w:cs="Times New Roman"/>
          <w:b/>
          <w:bCs/>
          <w:szCs w:val="28"/>
        </w:rPr>
        <w:t>Какие события подлежат учёту в системе «</w:t>
      </w:r>
      <w:proofErr w:type="spellStart"/>
      <w:r w:rsidRPr="00E40421">
        <w:rPr>
          <w:rFonts w:cs="Times New Roman"/>
          <w:b/>
          <w:bCs/>
          <w:szCs w:val="28"/>
        </w:rPr>
        <w:t>Хорриот</w:t>
      </w:r>
      <w:proofErr w:type="spellEnd"/>
      <w:r w:rsidRPr="00E40421">
        <w:rPr>
          <w:rFonts w:cs="Times New Roman"/>
          <w:b/>
          <w:bCs/>
          <w:szCs w:val="28"/>
        </w:rPr>
        <w:t>».</w:t>
      </w:r>
    </w:p>
    <w:p w14:paraId="70008215" w14:textId="1E3492A5" w:rsidR="00C34E16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1401A">
        <w:rPr>
          <w:rFonts w:cs="Times New Roman"/>
          <w:szCs w:val="28"/>
        </w:rPr>
        <w:t>В системе «</w:t>
      </w:r>
      <w:proofErr w:type="spellStart"/>
      <w:r w:rsidRPr="0011401A">
        <w:rPr>
          <w:rFonts w:cs="Times New Roman"/>
          <w:szCs w:val="28"/>
        </w:rPr>
        <w:t>Хорриот</w:t>
      </w:r>
      <w:proofErr w:type="spellEnd"/>
      <w:r w:rsidRPr="0011401A">
        <w:rPr>
          <w:rFonts w:cs="Times New Roman"/>
          <w:szCs w:val="28"/>
        </w:rPr>
        <w:t>» (компонент ФГИС «</w:t>
      </w:r>
      <w:proofErr w:type="spellStart"/>
      <w:r w:rsidRPr="0011401A">
        <w:rPr>
          <w:rFonts w:cs="Times New Roman"/>
          <w:szCs w:val="28"/>
        </w:rPr>
        <w:t>ВетИС</w:t>
      </w:r>
      <w:proofErr w:type="spellEnd"/>
      <w:r w:rsidRPr="0011401A">
        <w:rPr>
          <w:rFonts w:cs="Times New Roman"/>
          <w:szCs w:val="28"/>
        </w:rPr>
        <w:t>») подлежат учёту различные события, связанные с животными и их жизненным циклом. Эти события позволяют отслеживать историю животного, его перемещения, изменения статуса и проведённые мероприятия.</w:t>
      </w:r>
    </w:p>
    <w:p w14:paraId="7AEE55CC" w14:textId="05AA65D0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1401A">
        <w:rPr>
          <w:rFonts w:cs="Times New Roman"/>
          <w:szCs w:val="28"/>
        </w:rPr>
        <w:t>Некоторые из событий, которые должны регистрироваться в «</w:t>
      </w:r>
      <w:proofErr w:type="spellStart"/>
      <w:r w:rsidRPr="0011401A">
        <w:rPr>
          <w:rFonts w:cs="Times New Roman"/>
          <w:szCs w:val="28"/>
        </w:rPr>
        <w:t>Хорриот</w:t>
      </w:r>
      <w:proofErr w:type="spellEnd"/>
      <w:r w:rsidRPr="0011401A">
        <w:rPr>
          <w:rFonts w:cs="Times New Roman"/>
          <w:szCs w:val="28"/>
        </w:rPr>
        <w:t>»:</w:t>
      </w:r>
    </w:p>
    <w:p w14:paraId="1A276224" w14:textId="54E4418B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11401A">
        <w:rPr>
          <w:rFonts w:cs="Times New Roman"/>
          <w:szCs w:val="28"/>
        </w:rPr>
        <w:t>Регистрация животного в системе — первоначальная постановка на учёт.</w:t>
      </w:r>
    </w:p>
    <w:p w14:paraId="20A8B08E" w14:textId="0CD4212B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11401A">
        <w:t xml:space="preserve"> </w:t>
      </w:r>
      <w:r w:rsidRPr="0011401A">
        <w:rPr>
          <w:rFonts w:cs="Times New Roman"/>
          <w:szCs w:val="28"/>
        </w:rPr>
        <w:t>Установка бирки (средства маркирования) и установка дубликата бирки — фиксация факта нанесения или замены средства идентификации.</w:t>
      </w:r>
    </w:p>
    <w:p w14:paraId="1873537A" w14:textId="0D92C76E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Pr="0011401A">
        <w:t xml:space="preserve"> </w:t>
      </w:r>
      <w:r w:rsidRPr="0011401A">
        <w:rPr>
          <w:rFonts w:cs="Times New Roman"/>
          <w:szCs w:val="28"/>
        </w:rPr>
        <w:t>Утеря бирки или её утилизация — регистрация потери или списания средства маркирования.</w:t>
      </w:r>
    </w:p>
    <w:p w14:paraId="482B68BD" w14:textId="18BFC631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11401A">
        <w:t xml:space="preserve"> </w:t>
      </w:r>
      <w:r w:rsidRPr="0011401A">
        <w:rPr>
          <w:rFonts w:cs="Times New Roman"/>
          <w:szCs w:val="28"/>
        </w:rPr>
        <w:t>Успешное осеменение, пересадка эмбриона, отёл — события, связанные с воспроизводством.</w:t>
      </w:r>
    </w:p>
    <w:p w14:paraId="295483DF" w14:textId="3C9A346E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11401A">
        <w:t xml:space="preserve"> </w:t>
      </w:r>
      <w:r w:rsidRPr="0011401A">
        <w:rPr>
          <w:rFonts w:cs="Times New Roman"/>
          <w:szCs w:val="28"/>
        </w:rPr>
        <w:t>Падеж животного — фиксация смерти животного.</w:t>
      </w:r>
    </w:p>
    <w:p w14:paraId="05AF4444" w14:textId="6E717864" w:rsidR="0011401A" w:rsidRDefault="0011401A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34B12" w:rsidRPr="00E34B12">
        <w:t xml:space="preserve"> </w:t>
      </w:r>
      <w:r w:rsidR="00E34B12" w:rsidRPr="00E34B12">
        <w:rPr>
          <w:rFonts w:cs="Times New Roman"/>
          <w:szCs w:val="28"/>
        </w:rPr>
        <w:t>Фиксация результата лабораторного исследования — внесение данных о проведённых анализах и их результатах (на основе данных системы «Веста»).</w:t>
      </w:r>
    </w:p>
    <w:p w14:paraId="1F6042CB" w14:textId="0AA0B688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Профилактические и диагностические мероприятия — вакцинация, иммунизация, карантинирование и другие превентивные или диагностические действия.</w:t>
      </w:r>
    </w:p>
    <w:p w14:paraId="2841D391" w14:textId="66DCED11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Лечебные мероприятия, включая установление карантинных ограничений — регистрация лечения, применения лекарств, а также введения карантина.</w:t>
      </w:r>
    </w:p>
    <w:p w14:paraId="6EDE9895" w14:textId="05E38817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Временное перемещение — выставка, транспортировка на мероприятия и прочие случаи временного перемещения.</w:t>
      </w:r>
    </w:p>
    <w:p w14:paraId="664B906E" w14:textId="3BB7B560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Смена животноводческого объекта внутри хозяйства — перемещение животного между объектами в рамках одного хозяйства (на основе данных из «Меркурия» и «Цербера»).</w:t>
      </w:r>
    </w:p>
    <w:p w14:paraId="0E09C4B3" w14:textId="0636F458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Убытие к новому владельцу и прибытие к новому владельцу — фиксация смены собственника (на основе электронных ветеринарных сопроводительных документов (</w:t>
      </w:r>
      <w:proofErr w:type="spellStart"/>
      <w:r w:rsidRPr="00E34B12">
        <w:rPr>
          <w:rFonts w:cs="Times New Roman"/>
          <w:szCs w:val="28"/>
        </w:rPr>
        <w:t>эВСД</w:t>
      </w:r>
      <w:proofErr w:type="spellEnd"/>
      <w:r w:rsidRPr="00E34B12">
        <w:rPr>
          <w:rFonts w:cs="Times New Roman"/>
          <w:szCs w:val="28"/>
        </w:rPr>
        <w:t>) из «Меркурия» и данных из «Цербера»).</w:t>
      </w:r>
    </w:p>
    <w:p w14:paraId="4C893AAD" w14:textId="6D363689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 xml:space="preserve">Прибытие животного на бойню — регистрация направления на убой (на основе гашения </w:t>
      </w:r>
      <w:proofErr w:type="spellStart"/>
      <w:r w:rsidRPr="00E34B12">
        <w:rPr>
          <w:rFonts w:cs="Times New Roman"/>
          <w:szCs w:val="28"/>
        </w:rPr>
        <w:t>эВСД</w:t>
      </w:r>
      <w:proofErr w:type="spellEnd"/>
      <w:r w:rsidRPr="00E34B12">
        <w:rPr>
          <w:rFonts w:cs="Times New Roman"/>
          <w:szCs w:val="28"/>
        </w:rPr>
        <w:t xml:space="preserve"> в «Меркурии»).</w:t>
      </w:r>
    </w:p>
    <w:p w14:paraId="68CEB7C9" w14:textId="77777777" w:rsidR="00E34B12" w:rsidRP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Также в системе могут фиксироваться:</w:t>
      </w:r>
    </w:p>
    <w:p w14:paraId="0073CC39" w14:textId="33BE5A64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rPr>
          <w:rFonts w:cs="Times New Roman"/>
          <w:szCs w:val="28"/>
        </w:rPr>
        <w:t>изменение характеристик животного или условий его содержания, указанных при постановке на учёт;</w:t>
      </w:r>
    </w:p>
    <w:p w14:paraId="64E06B08" w14:textId="0C01C68F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смена владельца;</w:t>
      </w:r>
    </w:p>
    <w:p w14:paraId="00939C66" w14:textId="2A2742F3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34B12">
        <w:t xml:space="preserve"> </w:t>
      </w:r>
      <w:r w:rsidRPr="00E34B12">
        <w:rPr>
          <w:rFonts w:cs="Times New Roman"/>
          <w:szCs w:val="28"/>
        </w:rPr>
        <w:t>данные о клиническом осмотре животного;</w:t>
      </w:r>
    </w:p>
    <w:p w14:paraId="1CE6EA3B" w14:textId="2BADE1BA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Pr="00E34B12">
        <w:t xml:space="preserve"> </w:t>
      </w:r>
      <w:r w:rsidRPr="00E34B12">
        <w:rPr>
          <w:rFonts w:cs="Times New Roman"/>
          <w:szCs w:val="28"/>
        </w:rPr>
        <w:t>информация о применении лекарственных средств.</w:t>
      </w:r>
    </w:p>
    <w:p w14:paraId="0AAAB23B" w14:textId="2D5624FE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Цель учёта таких событий — обеспечить прослеживаемость жизненного цикла животного (от рождения до убоя), контролировать проведение ветеринарных мероприятий, локализовывать очаги заболеваний и обеспечивать безопасность животноводческой продукции.</w:t>
      </w:r>
    </w:p>
    <w:p w14:paraId="191AC95B" w14:textId="65879E4F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Информация о событиях вносится в систему специалистами государственной ветеринарной службы. Данные о лечебно-профилактических мероприятиях вносит ветеринарный специалист, для остальных изменений владелец должен направить соответствующее заявление. Сроки подачи информации зависят от типа события: например, при смене владельца данные нужно подать в течение 3 рабочих дней, а в остальных случаях — в течение 5 рабочих дней с момента наступления события.</w:t>
      </w:r>
    </w:p>
    <w:p w14:paraId="0FA475ED" w14:textId="2D668F70" w:rsidR="00E34B12" w:rsidRPr="00E34B12" w:rsidRDefault="00E34B12" w:rsidP="00E34B12">
      <w:pPr>
        <w:pStyle w:val="a7"/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E34B12">
        <w:rPr>
          <w:rFonts w:cs="Times New Roman"/>
          <w:b/>
          <w:bCs/>
          <w:szCs w:val="28"/>
        </w:rPr>
        <w:t>Роль системы «</w:t>
      </w:r>
      <w:proofErr w:type="spellStart"/>
      <w:r w:rsidRPr="00E34B12">
        <w:rPr>
          <w:rFonts w:cs="Times New Roman"/>
          <w:b/>
          <w:bCs/>
          <w:szCs w:val="28"/>
        </w:rPr>
        <w:t>Хорриот</w:t>
      </w:r>
      <w:proofErr w:type="spellEnd"/>
      <w:r w:rsidRPr="00E34B12">
        <w:rPr>
          <w:rFonts w:cs="Times New Roman"/>
          <w:b/>
          <w:bCs/>
          <w:szCs w:val="28"/>
        </w:rPr>
        <w:t>» в контроле за эпизоотической ситуацией, преимущества идентификации животных для владельцев и государства в целом</w:t>
      </w:r>
    </w:p>
    <w:p w14:paraId="21E72A5A" w14:textId="60120E79" w:rsidR="00E34B12" w:rsidRDefault="00E34B12" w:rsidP="00E34B1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Система «</w:t>
      </w:r>
      <w:proofErr w:type="spellStart"/>
      <w:r w:rsidRPr="00E34B12">
        <w:rPr>
          <w:rFonts w:cs="Times New Roman"/>
          <w:szCs w:val="28"/>
        </w:rPr>
        <w:t>Хорриот</w:t>
      </w:r>
      <w:proofErr w:type="spellEnd"/>
      <w:r w:rsidRPr="00E34B12">
        <w:rPr>
          <w:rFonts w:cs="Times New Roman"/>
          <w:szCs w:val="28"/>
        </w:rPr>
        <w:t>» (компонент ФГИС «</w:t>
      </w:r>
      <w:proofErr w:type="spellStart"/>
      <w:r w:rsidRPr="00E34B12">
        <w:rPr>
          <w:rFonts w:cs="Times New Roman"/>
          <w:szCs w:val="28"/>
        </w:rPr>
        <w:t>ВетИС</w:t>
      </w:r>
      <w:proofErr w:type="spellEnd"/>
      <w:r w:rsidRPr="00E34B12">
        <w:rPr>
          <w:rFonts w:cs="Times New Roman"/>
          <w:szCs w:val="28"/>
        </w:rPr>
        <w:t>») играет ключевую роль в контроле за эпизоотической ситуацией и обеспечивает эффективное управление в сфере животноводства как на уровне отдельных хозяйств, так и в масштабах государства.</w:t>
      </w:r>
    </w:p>
    <w:p w14:paraId="038D0A7C" w14:textId="77777777" w:rsidR="00E34B12" w:rsidRPr="00E34B12" w:rsidRDefault="00E34B12" w:rsidP="00E34B12">
      <w:pPr>
        <w:spacing w:after="0" w:line="360" w:lineRule="auto"/>
        <w:ind w:firstLine="709"/>
        <w:jc w:val="center"/>
        <w:rPr>
          <w:rFonts w:cs="Times New Roman"/>
          <w:szCs w:val="28"/>
          <w:u w:val="single"/>
        </w:rPr>
      </w:pPr>
      <w:r w:rsidRPr="00E34B12">
        <w:rPr>
          <w:rFonts w:cs="Times New Roman"/>
          <w:szCs w:val="28"/>
          <w:u w:val="single"/>
        </w:rPr>
        <w:t>Роль «</w:t>
      </w:r>
      <w:proofErr w:type="spellStart"/>
      <w:r w:rsidRPr="00E34B12">
        <w:rPr>
          <w:rFonts w:cs="Times New Roman"/>
          <w:szCs w:val="28"/>
          <w:u w:val="single"/>
        </w:rPr>
        <w:t>Хорриота</w:t>
      </w:r>
      <w:proofErr w:type="spellEnd"/>
      <w:r w:rsidRPr="00E34B12">
        <w:rPr>
          <w:rFonts w:cs="Times New Roman"/>
          <w:szCs w:val="28"/>
          <w:u w:val="single"/>
        </w:rPr>
        <w:t>» в контроле за эпизоотической ситуацией</w:t>
      </w:r>
    </w:p>
    <w:p w14:paraId="443CE4C1" w14:textId="7FB87AC1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Выявление источников и путей распространения возбудителей болезней. Система позволяет оперативно определять, откуда исходит угроза, и отслеживать, как она распространяется. Это достигается за счёт фиксации всех значимых событий в жизни животного: перемещения, смены владельца, проведения ветеринарных мероприятий, падежа и т. д.</w:t>
      </w:r>
    </w:p>
    <w:p w14:paraId="32DDD43F" w14:textId="609B89E3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Локализация очагов заболеваний. Благодаря данным из «</w:t>
      </w:r>
      <w:proofErr w:type="spellStart"/>
      <w:r w:rsidRPr="00E34B12">
        <w:rPr>
          <w:rFonts w:cs="Times New Roman"/>
          <w:szCs w:val="28"/>
        </w:rPr>
        <w:t>Хорриота</w:t>
      </w:r>
      <w:proofErr w:type="spellEnd"/>
      <w:r w:rsidRPr="00E34B12">
        <w:rPr>
          <w:rFonts w:cs="Times New Roman"/>
          <w:szCs w:val="28"/>
        </w:rPr>
        <w:t xml:space="preserve">» можно быстро изолировать заражённых животных и принять меры для предотвращения дальнейшего распространения болезни. В системе есть специальный модуль для регистрации очагов заразных болезней, где </w:t>
      </w:r>
      <w:r w:rsidRPr="00E34B12">
        <w:rPr>
          <w:rFonts w:cs="Times New Roman"/>
          <w:szCs w:val="28"/>
        </w:rPr>
        <w:lastRenderedPageBreak/>
        <w:t>фиксируется информация о вспышках, лабораторных подтверждениях, принятых мерах борьбы.</w:t>
      </w:r>
    </w:p>
    <w:p w14:paraId="59F9E398" w14:textId="1EA1531B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Планирование противоэпизоотических мероприятий. Данные о поголовье и его распределении по регионам помогают ветеринарным службам грамотно организовывать профилактику (вакцинацию, карантинирование и т. п.), учитывая реальные масштабы и риски.</w:t>
      </w:r>
    </w:p>
    <w:p w14:paraId="02135DB4" w14:textId="1D6B27D4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Мониторинг качества продукции. Прослеживаемость жизненного цикла животного и всех этапов производства продукции позволяет своевременно выявлять и изымать небезопасные товары, а также предотвращать их попадание в оборот.</w:t>
      </w:r>
    </w:p>
    <w:p w14:paraId="61CA6D08" w14:textId="01C3C535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Анализ эпизоотической ситуации. Система собирает и анализирует данные, что даёт возможность оценивать общую обстановку в регионе или стране, выявлять тенденции и прогнозировать риски.</w:t>
      </w:r>
    </w:p>
    <w:p w14:paraId="691E647B" w14:textId="2FB2270D" w:rsidR="00E34B12" w:rsidRDefault="00E34B12" w:rsidP="00E34B12">
      <w:pPr>
        <w:pStyle w:val="a7"/>
        <w:numPr>
          <w:ilvl w:val="0"/>
          <w:numId w:val="4"/>
        </w:numPr>
        <w:spacing w:after="0" w:line="360" w:lineRule="auto"/>
        <w:ind w:left="284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Контроль за соблюдением ветеринарных норм. «</w:t>
      </w:r>
      <w:proofErr w:type="spellStart"/>
      <w:r w:rsidRPr="00E34B12">
        <w:rPr>
          <w:rFonts w:cs="Times New Roman"/>
          <w:szCs w:val="28"/>
        </w:rPr>
        <w:t>Хорриот</w:t>
      </w:r>
      <w:proofErr w:type="spellEnd"/>
      <w:r w:rsidRPr="00E34B12">
        <w:rPr>
          <w:rFonts w:cs="Times New Roman"/>
          <w:szCs w:val="28"/>
        </w:rPr>
        <w:t>» помогает отслеживать, выполняются ли планы по проведению обязательных мероприятий, например вакцинации против особо опасных болезней.</w:t>
      </w:r>
    </w:p>
    <w:p w14:paraId="351CD97C" w14:textId="77777777" w:rsidR="00E34B12" w:rsidRDefault="00E34B12" w:rsidP="00E34B12">
      <w:pPr>
        <w:pStyle w:val="a7"/>
        <w:spacing w:after="0" w:line="360" w:lineRule="auto"/>
        <w:ind w:left="284"/>
        <w:jc w:val="both"/>
        <w:rPr>
          <w:rFonts w:cs="Times New Roman"/>
          <w:szCs w:val="28"/>
        </w:rPr>
      </w:pPr>
    </w:p>
    <w:p w14:paraId="4231ACD6" w14:textId="77777777" w:rsidR="00E34B12" w:rsidRPr="00E34B12" w:rsidRDefault="00E34B12" w:rsidP="00E34B12">
      <w:pPr>
        <w:pStyle w:val="a7"/>
        <w:spacing w:after="0" w:line="360" w:lineRule="auto"/>
        <w:ind w:left="284"/>
        <w:jc w:val="center"/>
        <w:rPr>
          <w:rFonts w:cs="Times New Roman"/>
          <w:szCs w:val="28"/>
          <w:u w:val="single"/>
        </w:rPr>
      </w:pPr>
      <w:r w:rsidRPr="00E34B12">
        <w:rPr>
          <w:rFonts w:cs="Times New Roman"/>
          <w:szCs w:val="28"/>
          <w:u w:val="single"/>
        </w:rPr>
        <w:t>Преимущества идентификации животных для владельцев</w:t>
      </w:r>
    </w:p>
    <w:p w14:paraId="0564BD2D" w14:textId="020D19C4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Подтверждение права собственности. При потере животного или в случае его задержания система позволяет доказать, что животное принадлежит именно владельцу.</w:t>
      </w:r>
    </w:p>
    <w:p w14:paraId="77BFAB79" w14:textId="5A1B95DC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Упрощение оформления документов. Наличие идентификационного номера облегчает получение ветеринарных сопроводительных документов, паспортов животных, страховок.</w:t>
      </w:r>
    </w:p>
    <w:p w14:paraId="1052AAF2" w14:textId="0F3050A8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Доступ к бесплатным мероприятиям. Владельцы учтенных животных могут рассчитывать на бесплатную вакцинацию и другие противоэпизоотические мероприятия, финансируемые из бюджета.</w:t>
      </w:r>
    </w:p>
    <w:p w14:paraId="5FBF95C9" w14:textId="1FA4987C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Возможность страхования и получения компенсаций. При реквизиции или конфискации животных в рамках карантинных мероприятий владелец может претендовать на выплаты, если животное зарегистрировано.</w:t>
      </w:r>
    </w:p>
    <w:p w14:paraId="613F2838" w14:textId="4DE8C9E7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lastRenderedPageBreak/>
        <w:t>Облегчение поиска потерявшегося животного. Контроль перемещения животного через систему повышает шансы на его быстрое обнаружение.</w:t>
      </w:r>
    </w:p>
    <w:p w14:paraId="04EC9F49" w14:textId="714DF945" w:rsidR="00E34B12" w:rsidRDefault="00E34B12" w:rsidP="00E34B12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cs="Times New Roman"/>
          <w:szCs w:val="28"/>
        </w:rPr>
      </w:pPr>
      <w:r w:rsidRPr="00E34B12">
        <w:rPr>
          <w:rFonts w:cs="Times New Roman"/>
          <w:szCs w:val="28"/>
        </w:rPr>
        <w:t>Удобство племенной работы. Для фермеров, занимающихся селекцией, идентификация позволяет точно отслеживать родословную, продуктивность и другие характеристики животных.</w:t>
      </w:r>
    </w:p>
    <w:p w14:paraId="37108A3F" w14:textId="210E5566" w:rsidR="00E34B12" w:rsidRPr="00E34B12" w:rsidRDefault="00E34B12" w:rsidP="00E34B12">
      <w:pPr>
        <w:pStyle w:val="a7"/>
        <w:spacing w:after="0" w:line="360" w:lineRule="auto"/>
        <w:ind w:left="426"/>
        <w:jc w:val="center"/>
        <w:rPr>
          <w:rFonts w:cs="Times New Roman"/>
          <w:szCs w:val="28"/>
          <w:u w:val="single"/>
        </w:rPr>
      </w:pPr>
      <w:r w:rsidRPr="00E34B12">
        <w:rPr>
          <w:rFonts w:cs="Times New Roman"/>
          <w:szCs w:val="28"/>
          <w:u w:val="single"/>
        </w:rPr>
        <w:t>Преимущества для государства</w:t>
      </w:r>
    </w:p>
    <w:p w14:paraId="11A3E5D6" w14:textId="0822083F" w:rsidR="00E34B12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Обеспечение эпизоотического благополучия. Система помогает предотвращать и оперативно ликвидировать вспышки опасных заболеваний, в том числе общих для человека и животных.</w:t>
      </w:r>
    </w:p>
    <w:p w14:paraId="5F8A44E4" w14:textId="6F6B685A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Повышение биобезопасности отрасли. Прослеживаемость животных и продукции снижает риски попадания на рынок некачественной или опасной продукции.</w:t>
      </w:r>
    </w:p>
    <w:p w14:paraId="3D706A0C" w14:textId="24EEA4CB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Упорядочение статистики. Точные данные о поголовье позволяют грамотно планировать развитие животноводства, распределять бюджетные средства и контролировать выполнение программ.</w:t>
      </w:r>
    </w:p>
    <w:p w14:paraId="6F4FEF63" w14:textId="455A5007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Сокращение административных нагрузок. Удаленный контроль через систему уменьшает необходимость в частых проверках на местах.</w:t>
      </w:r>
    </w:p>
    <w:p w14:paraId="4F8CE78D" w14:textId="56EBE987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Борьба с мошенничеством. Идентификация предотвращает подмену животных при продаже, кражу и незаконную торговлю.</w:t>
      </w:r>
    </w:p>
    <w:p w14:paraId="1F8C8EBC" w14:textId="605032E2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Упрощение международного сотрудничества. Данные из «</w:t>
      </w:r>
      <w:proofErr w:type="spellStart"/>
      <w:r w:rsidRPr="00F05ECB">
        <w:rPr>
          <w:rFonts w:cs="Times New Roman"/>
          <w:szCs w:val="28"/>
        </w:rPr>
        <w:t>Хорриота</w:t>
      </w:r>
      <w:proofErr w:type="spellEnd"/>
      <w:r w:rsidRPr="00F05ECB">
        <w:rPr>
          <w:rFonts w:cs="Times New Roman"/>
          <w:szCs w:val="28"/>
        </w:rPr>
        <w:t>» могут использоваться для экспорта продукции, что важно для развития агроэкспорта.</w:t>
      </w:r>
    </w:p>
    <w:p w14:paraId="0DF2382E" w14:textId="00564233" w:rsidR="00F05ECB" w:rsidRDefault="00F05ECB" w:rsidP="00F05ECB">
      <w:pPr>
        <w:pStyle w:val="a7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Минимизация человеческих ошибок. Готовые формы для ввода данных и их проверка в системе снижают вероятность ошибок при учёте.</w:t>
      </w:r>
    </w:p>
    <w:p w14:paraId="32CB9E9B" w14:textId="77777777" w:rsid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</w:p>
    <w:p w14:paraId="27476253" w14:textId="3E3282AB" w:rsidR="00E34B12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Таким образом, «</w:t>
      </w:r>
      <w:proofErr w:type="spellStart"/>
      <w:r w:rsidRPr="00F05ECB">
        <w:rPr>
          <w:rFonts w:cs="Times New Roman"/>
          <w:szCs w:val="28"/>
        </w:rPr>
        <w:t>Хорриот</w:t>
      </w:r>
      <w:proofErr w:type="spellEnd"/>
      <w:r w:rsidRPr="00F05ECB">
        <w:rPr>
          <w:rFonts w:cs="Times New Roman"/>
          <w:szCs w:val="28"/>
        </w:rPr>
        <w:t>» создаёт единую информационную базу, которая служит инструментом для эффективного управления животноводством, защиты здоровья населения и развития отрасли в целом.</w:t>
      </w:r>
    </w:p>
    <w:p w14:paraId="69C7942E" w14:textId="2F94B5A1" w:rsidR="00F05ECB" w:rsidRDefault="00F05ECB" w:rsidP="00F05ECB">
      <w:pPr>
        <w:pStyle w:val="a7"/>
        <w:spacing w:after="0" w:line="360" w:lineRule="auto"/>
        <w:jc w:val="both"/>
        <w:rPr>
          <w:rFonts w:cs="Times New Roman"/>
          <w:szCs w:val="28"/>
        </w:rPr>
      </w:pPr>
    </w:p>
    <w:p w14:paraId="3C9FBDD2" w14:textId="4BEAA551" w:rsidR="00F05ECB" w:rsidRDefault="00F05ECB" w:rsidP="00F05ECB">
      <w:pPr>
        <w:pStyle w:val="a7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</w:t>
      </w:r>
      <w:r w:rsidRPr="00F05ECB">
        <w:t xml:space="preserve"> </w:t>
      </w:r>
      <w:r w:rsidRPr="00F05ECB">
        <w:rPr>
          <w:rFonts w:cs="Times New Roman"/>
          <w:szCs w:val="28"/>
        </w:rPr>
        <w:t>Ответственность, предусмотренная за нарушение правил маркирования и учёта?</w:t>
      </w:r>
    </w:p>
    <w:p w14:paraId="36BA705F" w14:textId="6274A115" w:rsid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За нарушение правил маркирования и учёта животных в системе «</w:t>
      </w:r>
      <w:proofErr w:type="spellStart"/>
      <w:r w:rsidRPr="00F05ECB">
        <w:rPr>
          <w:rFonts w:cs="Times New Roman"/>
          <w:szCs w:val="28"/>
        </w:rPr>
        <w:t>Хорриот</w:t>
      </w:r>
      <w:proofErr w:type="spellEnd"/>
      <w:r w:rsidRPr="00F05ECB">
        <w:rPr>
          <w:rFonts w:cs="Times New Roman"/>
          <w:szCs w:val="28"/>
        </w:rPr>
        <w:t>» предусмотрена административная ответственность согласно статье 10.6 КоАП РФ («Нарушение правил карантина животных или иных ветеринарно-санитарных правил»).</w:t>
      </w:r>
    </w:p>
    <w:p w14:paraId="18081A81" w14:textId="77777777" w:rsidR="00F05ECB" w:rsidRP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Размеры штрафов:</w:t>
      </w:r>
    </w:p>
    <w:p w14:paraId="7B047907" w14:textId="77777777" w:rsidR="00F05ECB" w:rsidRP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для граждан — от 500 до 1000 рублей;</w:t>
      </w:r>
    </w:p>
    <w:p w14:paraId="75A3F202" w14:textId="77777777" w:rsidR="00F05ECB" w:rsidRP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для должностных лиц — от 3000 до 5000 рублей;</w:t>
      </w:r>
    </w:p>
    <w:p w14:paraId="2D88294B" w14:textId="77777777" w:rsidR="00F05ECB" w:rsidRP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для индивидуальных предпринимателей — от 3000 до 5000 рублей или административное приостановление деятельности на срок до 60 суток;</w:t>
      </w:r>
    </w:p>
    <w:p w14:paraId="58C4876B" w14:textId="5BA4F1BE" w:rsid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для юридических лиц — от 10 000 до 20 000 рублей или административное приостановление деятельности на срок до 60 суток.</w:t>
      </w:r>
    </w:p>
    <w:p w14:paraId="0CAFCE99" w14:textId="63022822" w:rsid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 xml:space="preserve">Кроме того, если ведомство докажет, что </w:t>
      </w:r>
      <w:proofErr w:type="spellStart"/>
      <w:r w:rsidRPr="00F05ECB">
        <w:rPr>
          <w:rFonts w:cs="Times New Roman"/>
          <w:szCs w:val="28"/>
        </w:rPr>
        <w:t>непромаркированное</w:t>
      </w:r>
      <w:proofErr w:type="spellEnd"/>
      <w:r w:rsidRPr="00F05ECB">
        <w:rPr>
          <w:rFonts w:cs="Times New Roman"/>
          <w:szCs w:val="28"/>
        </w:rPr>
        <w:t xml:space="preserve"> животное стало причиной распространения опасной болезни, размер штрафа для физических лиц может вырасти до 30 000 рублей и выше.</w:t>
      </w:r>
      <w:r>
        <w:rPr>
          <w:rFonts w:cs="Times New Roman"/>
          <w:szCs w:val="28"/>
        </w:rPr>
        <w:t xml:space="preserve"> </w:t>
      </w:r>
      <w:r w:rsidRPr="00F05ECB">
        <w:rPr>
          <w:rFonts w:cs="Times New Roman"/>
          <w:szCs w:val="28"/>
        </w:rPr>
        <w:t>К ответственности может быть привлечено как физическое, так и юридическое лицо.</w:t>
      </w:r>
    </w:p>
    <w:p w14:paraId="18DAFE1A" w14:textId="77777777" w:rsidR="00F05ECB" w:rsidRPr="00F05ECB" w:rsidRDefault="00F05ECB" w:rsidP="00F05ECB">
      <w:pPr>
        <w:pStyle w:val="a7"/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Некоторые нарушения, которые могут повлечь ответственность:</w:t>
      </w:r>
    </w:p>
    <w:p w14:paraId="19FF9841" w14:textId="3FAA549F" w:rsidR="00F05ECB" w:rsidRPr="00F05ECB" w:rsidRDefault="00F05ECB" w:rsidP="00F05ECB">
      <w:pPr>
        <w:pStyle w:val="a7"/>
        <w:spacing w:after="0" w:line="360" w:lineRule="auto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05ECB">
        <w:rPr>
          <w:rFonts w:cs="Times New Roman"/>
          <w:szCs w:val="28"/>
        </w:rPr>
        <w:t>отсутствие маркировки у животных;</w:t>
      </w:r>
    </w:p>
    <w:p w14:paraId="7D80B693" w14:textId="047D2E15" w:rsidR="00F05ECB" w:rsidRPr="00F05ECB" w:rsidRDefault="00F05ECB" w:rsidP="00F05ECB">
      <w:pPr>
        <w:pStyle w:val="a7"/>
        <w:spacing w:after="0" w:line="360" w:lineRule="auto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05ECB">
        <w:rPr>
          <w:rFonts w:cs="Times New Roman"/>
          <w:szCs w:val="28"/>
        </w:rPr>
        <w:t>несвоевременная регистрация животных в системе «</w:t>
      </w:r>
      <w:proofErr w:type="spellStart"/>
      <w:r w:rsidRPr="00F05ECB">
        <w:rPr>
          <w:rFonts w:cs="Times New Roman"/>
          <w:szCs w:val="28"/>
        </w:rPr>
        <w:t>Хорриот</w:t>
      </w:r>
      <w:proofErr w:type="spellEnd"/>
      <w:r w:rsidRPr="00F05ECB">
        <w:rPr>
          <w:rFonts w:cs="Times New Roman"/>
          <w:szCs w:val="28"/>
        </w:rPr>
        <w:t>»;</w:t>
      </w:r>
    </w:p>
    <w:p w14:paraId="4DE911C0" w14:textId="515D98B2" w:rsidR="00F05ECB" w:rsidRPr="00F05ECB" w:rsidRDefault="00F05ECB" w:rsidP="00F05ECB">
      <w:pPr>
        <w:pStyle w:val="a7"/>
        <w:spacing w:after="0" w:line="360" w:lineRule="auto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05ECB">
        <w:rPr>
          <w:rFonts w:cs="Times New Roman"/>
          <w:szCs w:val="28"/>
        </w:rPr>
        <w:t>несоблюдение сроков и правил маркировки (например, нарушение порядка нанесения средств идентификации, использование недопустимых методов);</w:t>
      </w:r>
    </w:p>
    <w:p w14:paraId="46DB3A2E" w14:textId="6FEEE332" w:rsidR="00F05ECB" w:rsidRDefault="00F05ECB" w:rsidP="00F05ECB">
      <w:pPr>
        <w:pStyle w:val="a7"/>
        <w:spacing w:after="0" w:line="360" w:lineRule="auto"/>
        <w:ind w:left="0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отказ от ветеринарного учёта.</w:t>
      </w:r>
      <w:r w:rsidRPr="00F05ECB">
        <w:t xml:space="preserve"> </w:t>
      </w:r>
      <w:r w:rsidRPr="00F05ECB">
        <w:rPr>
          <w:rFonts w:cs="Times New Roman"/>
          <w:szCs w:val="28"/>
        </w:rPr>
        <w:t>При повторном нарушении санкции могут быть более строгими.</w:t>
      </w:r>
    </w:p>
    <w:p w14:paraId="3A4ACA14" w14:textId="57F6D019" w:rsidR="00F05ECB" w:rsidRPr="00E34B12" w:rsidRDefault="00F05ECB" w:rsidP="00F05ECB">
      <w:pPr>
        <w:pStyle w:val="a7"/>
        <w:spacing w:after="0" w:line="360" w:lineRule="auto"/>
        <w:ind w:left="0" w:firstLine="708"/>
        <w:jc w:val="both"/>
        <w:rPr>
          <w:rFonts w:cs="Times New Roman"/>
          <w:szCs w:val="28"/>
        </w:rPr>
      </w:pPr>
      <w:r w:rsidRPr="00F05ECB">
        <w:rPr>
          <w:rFonts w:cs="Times New Roman"/>
          <w:szCs w:val="28"/>
        </w:rPr>
        <w:t>Контроль за соблюдением требований осуществляют сотрудники территориальных управлений Россельхознадзора, а также госветслужбы субъектов РФ при противоэпизоотических мероприятиях, оформлении ветеринарных сопроводительных документов и в рамках контрольно-надзорных мероприятий.</w:t>
      </w:r>
    </w:p>
    <w:sectPr w:rsidR="00F05ECB" w:rsidRPr="00E34B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280"/>
    <w:multiLevelType w:val="multilevel"/>
    <w:tmpl w:val="9186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A64"/>
    <w:multiLevelType w:val="hybridMultilevel"/>
    <w:tmpl w:val="F4282B8E"/>
    <w:lvl w:ilvl="0" w:tplc="01F4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374A9"/>
    <w:multiLevelType w:val="hybridMultilevel"/>
    <w:tmpl w:val="3AB6A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3F1A"/>
    <w:multiLevelType w:val="hybridMultilevel"/>
    <w:tmpl w:val="4C90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1B70"/>
    <w:multiLevelType w:val="hybridMultilevel"/>
    <w:tmpl w:val="2C8EA6B4"/>
    <w:lvl w:ilvl="0" w:tplc="AC584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E10AEF"/>
    <w:multiLevelType w:val="hybridMultilevel"/>
    <w:tmpl w:val="323A46F4"/>
    <w:lvl w:ilvl="0" w:tplc="2FECF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3214129">
    <w:abstractNumId w:val="1"/>
  </w:num>
  <w:num w:numId="2" w16cid:durableId="854340114">
    <w:abstractNumId w:val="2"/>
  </w:num>
  <w:num w:numId="3" w16cid:durableId="1590701328">
    <w:abstractNumId w:val="0"/>
  </w:num>
  <w:num w:numId="4" w16cid:durableId="1098256323">
    <w:abstractNumId w:val="4"/>
  </w:num>
  <w:num w:numId="5" w16cid:durableId="1287808858">
    <w:abstractNumId w:val="3"/>
  </w:num>
  <w:num w:numId="6" w16cid:durableId="1508247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CC"/>
    <w:rsid w:val="0011401A"/>
    <w:rsid w:val="001F0427"/>
    <w:rsid w:val="006C0B77"/>
    <w:rsid w:val="008242FF"/>
    <w:rsid w:val="00870751"/>
    <w:rsid w:val="00922C48"/>
    <w:rsid w:val="009E42CC"/>
    <w:rsid w:val="00B915B7"/>
    <w:rsid w:val="00C34E16"/>
    <w:rsid w:val="00E34B12"/>
    <w:rsid w:val="00E40421"/>
    <w:rsid w:val="00EA59DF"/>
    <w:rsid w:val="00EB70A9"/>
    <w:rsid w:val="00EE4070"/>
    <w:rsid w:val="00EF2D15"/>
    <w:rsid w:val="00F05EC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79BC"/>
  <w15:chartTrackingRefBased/>
  <w15:docId w15:val="{B4A215E1-E230-413A-AA5C-9F45A820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2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2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2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2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42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42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42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42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4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2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4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2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2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2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42CC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1F0427"/>
    <w:rPr>
      <w:b/>
      <w:bCs/>
    </w:rPr>
  </w:style>
  <w:style w:type="paragraph" w:styleId="ad">
    <w:name w:val="Normal (Web)"/>
    <w:basedOn w:val="a"/>
    <w:uiPriority w:val="99"/>
    <w:semiHidden/>
    <w:unhideWhenUsed/>
    <w:rsid w:val="001F04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2026-05-14T02:30:00Z</dcterms:created>
  <dcterms:modified xsi:type="dcterms:W3CDTF">2026-05-14T03:33:00Z</dcterms:modified>
</cp:coreProperties>
</file>