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A2D" w:rsidRPr="008F2A2D" w:rsidRDefault="008F2A2D" w:rsidP="008F2A2D">
      <w:pPr>
        <w:spacing w:after="100" w:afterAutospacing="1" w:line="240" w:lineRule="auto"/>
        <w:jc w:val="center"/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</w:pPr>
      <w:r w:rsidRPr="008F2A2D">
        <w:rPr>
          <w:rFonts w:ascii="Segoe UI" w:eastAsia="Times New Roman" w:hAnsi="Segoe UI" w:cs="Segoe UI"/>
          <w:b/>
          <w:bCs/>
          <w:color w:val="495057"/>
          <w:sz w:val="23"/>
          <w:szCs w:val="23"/>
          <w:lang w:eastAsia="ru-RU"/>
        </w:rPr>
        <w:t>Лабораторная работа №13</w:t>
      </w:r>
    </w:p>
    <w:p w:rsidR="008F2A2D" w:rsidRPr="008F2A2D" w:rsidRDefault="008F2A2D" w:rsidP="008F2A2D">
      <w:pPr>
        <w:spacing w:after="100" w:afterAutospacing="1" w:line="240" w:lineRule="auto"/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</w:pPr>
      <w:r w:rsidRPr="008F2A2D"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  <w:t> </w:t>
      </w:r>
    </w:p>
    <w:p w:rsidR="008F2A2D" w:rsidRPr="008F2A2D" w:rsidRDefault="008F2A2D" w:rsidP="008F2A2D">
      <w:pPr>
        <w:spacing w:after="100" w:afterAutospacing="1" w:line="240" w:lineRule="auto"/>
        <w:jc w:val="center"/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</w:pPr>
      <w:r w:rsidRPr="008F2A2D">
        <w:rPr>
          <w:rFonts w:ascii="Segoe UI" w:eastAsia="Times New Roman" w:hAnsi="Segoe UI" w:cs="Segoe UI"/>
          <w:b/>
          <w:bCs/>
          <w:color w:val="495057"/>
          <w:sz w:val="23"/>
          <w:szCs w:val="23"/>
          <w:lang w:eastAsia="ru-RU"/>
        </w:rPr>
        <w:t>ОПРЕДЕЛЕНИЕ ДЛИНЫ СВЕТОВОЙ ВОЛНЫ С ПОМОЩЬЮ ДИФРАКЦИОННОЙ РЕШЕТКИ</w:t>
      </w:r>
    </w:p>
    <w:p w:rsidR="008F2A2D" w:rsidRPr="008F2A2D" w:rsidRDefault="008F2A2D" w:rsidP="008F2A2D">
      <w:pPr>
        <w:spacing w:after="100" w:afterAutospacing="1" w:line="240" w:lineRule="auto"/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</w:pPr>
      <w:r w:rsidRPr="008F2A2D">
        <w:rPr>
          <w:rFonts w:ascii="Segoe UI" w:eastAsia="Times New Roman" w:hAnsi="Segoe UI" w:cs="Segoe UI"/>
          <w:b/>
          <w:bCs/>
          <w:color w:val="495057"/>
          <w:sz w:val="23"/>
          <w:szCs w:val="23"/>
          <w:lang w:eastAsia="ru-RU"/>
        </w:rPr>
        <w:t>Цель работы:</w:t>
      </w:r>
    </w:p>
    <w:p w:rsidR="008F2A2D" w:rsidRPr="008F2A2D" w:rsidRDefault="008F2A2D" w:rsidP="008F2A2D">
      <w:pPr>
        <w:spacing w:after="100" w:afterAutospacing="1" w:line="240" w:lineRule="auto"/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</w:pPr>
      <w:r w:rsidRPr="008F2A2D"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  <w:t>1. Ознакомиться с явлением дифракции света.</w:t>
      </w:r>
    </w:p>
    <w:p w:rsidR="008F2A2D" w:rsidRPr="008F2A2D" w:rsidRDefault="008F2A2D" w:rsidP="008F2A2D">
      <w:pPr>
        <w:spacing w:after="100" w:afterAutospacing="1" w:line="240" w:lineRule="auto"/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</w:pPr>
      <w:r w:rsidRPr="008F2A2D"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  <w:t>2. Ознакомиться с одним из методов измерения длин волн светового излучения.</w:t>
      </w:r>
    </w:p>
    <w:p w:rsidR="008F2A2D" w:rsidRPr="008F2A2D" w:rsidRDefault="008F2A2D" w:rsidP="008F2A2D">
      <w:pPr>
        <w:spacing w:after="100" w:afterAutospacing="1" w:line="240" w:lineRule="auto"/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</w:pPr>
      <w:r w:rsidRPr="008F2A2D">
        <w:rPr>
          <w:rFonts w:ascii="Segoe UI" w:eastAsia="Times New Roman" w:hAnsi="Segoe UI" w:cs="Segoe UI"/>
          <w:b/>
          <w:bCs/>
          <w:color w:val="495057"/>
          <w:sz w:val="23"/>
          <w:szCs w:val="23"/>
          <w:lang w:eastAsia="ru-RU"/>
        </w:rPr>
        <w:t>Приборы и принадлежности:</w:t>
      </w:r>
    </w:p>
    <w:p w:rsidR="008F2A2D" w:rsidRPr="008F2A2D" w:rsidRDefault="008F2A2D" w:rsidP="008F2A2D">
      <w:pPr>
        <w:spacing w:after="100" w:afterAutospacing="1" w:line="240" w:lineRule="auto"/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</w:pPr>
      <w:r w:rsidRPr="008F2A2D"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  <w:t>1. Оптическая скамья.</w:t>
      </w:r>
    </w:p>
    <w:p w:rsidR="008F2A2D" w:rsidRPr="008F2A2D" w:rsidRDefault="008F2A2D" w:rsidP="008F2A2D">
      <w:pPr>
        <w:spacing w:after="100" w:afterAutospacing="1" w:line="240" w:lineRule="auto"/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</w:pPr>
      <w:r w:rsidRPr="008F2A2D"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  <w:t>2. Дифракционная решетка.</w:t>
      </w:r>
    </w:p>
    <w:p w:rsidR="008F2A2D" w:rsidRPr="008F2A2D" w:rsidRDefault="008F2A2D" w:rsidP="008F2A2D">
      <w:pPr>
        <w:spacing w:after="100" w:afterAutospacing="1" w:line="240" w:lineRule="auto"/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</w:pPr>
      <w:r w:rsidRPr="008F2A2D"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  <w:t>3. Экран с миллиметровой шкалой и щелью.</w:t>
      </w:r>
    </w:p>
    <w:p w:rsidR="008F2A2D" w:rsidRPr="008F2A2D" w:rsidRDefault="008F2A2D" w:rsidP="008F2A2D">
      <w:pPr>
        <w:spacing w:after="100" w:afterAutospacing="1" w:line="240" w:lineRule="auto"/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</w:pPr>
      <w:r w:rsidRPr="008F2A2D"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  <w:t>4. Источник света.</w:t>
      </w:r>
    </w:p>
    <w:p w:rsidR="008F2A2D" w:rsidRPr="008F2A2D" w:rsidRDefault="008F2A2D" w:rsidP="008F2A2D">
      <w:pPr>
        <w:spacing w:after="100" w:afterAutospacing="1" w:line="240" w:lineRule="auto"/>
        <w:jc w:val="center"/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</w:pPr>
      <w:r w:rsidRPr="008F2A2D">
        <w:rPr>
          <w:rFonts w:ascii="Segoe UI" w:eastAsia="Times New Roman" w:hAnsi="Segoe UI" w:cs="Segoe UI"/>
          <w:b/>
          <w:bCs/>
          <w:color w:val="495057"/>
          <w:sz w:val="23"/>
          <w:szCs w:val="23"/>
          <w:lang w:eastAsia="ru-RU"/>
        </w:rPr>
        <w:t>1 ВВЕДЕНИЕ</w:t>
      </w:r>
    </w:p>
    <w:p w:rsidR="008F2A2D" w:rsidRPr="008F2A2D" w:rsidRDefault="008F2A2D" w:rsidP="008F2A2D">
      <w:pPr>
        <w:spacing w:after="100" w:afterAutospacing="1" w:line="240" w:lineRule="auto"/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</w:pPr>
      <w:r w:rsidRPr="008F2A2D"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  <w:t>По современным воззрениям, свет есть сложный электромагнитный процесс, обладающий как волновыми, так и корпускулярными свойствами. В некоторых явлениях (в основном связанных с распространением света) обнаруживаются волновые свойства света, и эти явления описываются волновой теорией. В других явлениях (в основном связанных с взаимодействием света с веществом) обнаруживаются корпускулярные свойства света, и такие явления описываются квантовой теорией. Волновая (электромагнитная) и корпускулярная (квантовая) теории не отвергают, а дополняют друг друга, отражая тем самым двойственный характер свой</w:t>
      </w:r>
      <w:proofErr w:type="gramStart"/>
      <w:r w:rsidRPr="008F2A2D"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  <w:t>ств св</w:t>
      </w:r>
      <w:proofErr w:type="gramEnd"/>
      <w:r w:rsidRPr="008F2A2D"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  <w:t>ета.</w:t>
      </w:r>
    </w:p>
    <w:p w:rsidR="008F2A2D" w:rsidRPr="008F2A2D" w:rsidRDefault="008F2A2D" w:rsidP="008F2A2D">
      <w:pPr>
        <w:spacing w:after="100" w:afterAutospacing="1" w:line="240" w:lineRule="auto"/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</w:pPr>
      <w:r w:rsidRPr="008F2A2D"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  <w:t>В данной лабораторной работе используется явление дифракции, в котором проявляются волновые свойства света. Согласно волновой теории, свет - это электромагнитные волны, длины которых лежат в пределах 0,38- 0,76 мкм (для видимого света).</w:t>
      </w:r>
    </w:p>
    <w:p w:rsidR="008F2A2D" w:rsidRPr="008F2A2D" w:rsidRDefault="008F2A2D" w:rsidP="008F2A2D">
      <w:pPr>
        <w:spacing w:after="100" w:afterAutospacing="1" w:line="240" w:lineRule="auto"/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</w:pPr>
      <w:r w:rsidRPr="008F2A2D"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  <w:t>Электромагнитная волна характеризуется колебаниями двух векторов: вектора напряженности электрического поля Е и вектора напряженности магнитного поля Н. Эти векторы колеблются в двух взаимно перпендикулярных направлениях</w:t>
      </w:r>
      <w:proofErr w:type="gramStart"/>
      <w:r w:rsidRPr="008F2A2D"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  <w:t xml:space="preserve"> ,</w:t>
      </w:r>
      <w:proofErr w:type="gramEnd"/>
      <w:r w:rsidRPr="008F2A2D"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  <w:t xml:space="preserve"> причем каждый из них перпендикулярен направлению распространения волны.</w:t>
      </w:r>
    </w:p>
    <w:p w:rsidR="008F2A2D" w:rsidRPr="008F2A2D" w:rsidRDefault="008F2A2D" w:rsidP="008F2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A2D">
        <w:rPr>
          <w:rFonts w:ascii="Segoe UI" w:eastAsia="Times New Roman" w:hAnsi="Segoe UI" w:cs="Segoe UI"/>
          <w:color w:val="495057"/>
          <w:sz w:val="23"/>
          <w:szCs w:val="23"/>
          <w:shd w:val="clear" w:color="auto" w:fill="FFFFFF"/>
          <w:lang w:eastAsia="ru-RU"/>
        </w:rPr>
        <w:t>Таким образом, электромагнитные волны являются поперечными волнами.</w:t>
      </w:r>
      <w:r w:rsidRPr="008F2A2D"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  <w:br/>
      </w:r>
      <w:r w:rsidRPr="008F2A2D"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  <w:br/>
      </w:r>
    </w:p>
    <w:p w:rsidR="008F2A2D" w:rsidRPr="008F2A2D" w:rsidRDefault="008F2A2D" w:rsidP="008F2A2D">
      <w:pPr>
        <w:spacing w:after="100" w:afterAutospacing="1" w:line="240" w:lineRule="auto"/>
        <w:jc w:val="center"/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</w:pPr>
      <w:r w:rsidRPr="008F2A2D">
        <w:rPr>
          <w:rFonts w:ascii="Segoe UI" w:eastAsia="Times New Roman" w:hAnsi="Segoe UI" w:cs="Segoe UI"/>
          <w:noProof/>
          <w:color w:val="495057"/>
          <w:sz w:val="23"/>
          <w:szCs w:val="23"/>
          <w:lang w:eastAsia="ru-RU"/>
        </w:rPr>
        <w:lastRenderedPageBreak/>
        <mc:AlternateContent>
          <mc:Choice Requires="wps">
            <w:drawing>
              <wp:inline distT="0" distB="0" distL="0" distR="0" wp14:anchorId="5B6CA381" wp14:editId="71C983D2">
                <wp:extent cx="304800" cy="304800"/>
                <wp:effectExtent l="0" t="0" r="0" b="0"/>
                <wp:docPr id="3" name="yui_3_17_2_1_1606398965956_1810" descr="https://eios.pgau.ru/draftfile.php/2963/user/draft/654414325/imag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yui_3_17_2_1_1606398965956_1810" o:spid="_x0000_s1026" alt="https://eios.pgau.ru/draftfile.php/2963/user/draft/654414325/image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JRVZBv5&#10;AgAAGgYAAA4AAAAAAAAAAAAAAAAALgIAAGRycy9lMm9Eb2MueG1sUEsBAi0AFAAGAAgAAAAhAEyg&#10;6SzYAAAAAwEAAA8AAAAAAAAAAAAAAAAAUwUAAGRycy9kb3ducmV2LnhtbFBLBQYAAAAABAAEAPMA&#10;AABYBgAAAAA=&#10;" filled="f" stroked="f">
                <o:lock v:ext="edit" aspectratio="t"/>
                <w10:anchorlock/>
              </v:rect>
            </w:pict>
          </mc:Fallback>
        </mc:AlternateContent>
      </w:r>
    </w:p>
    <w:p w:rsidR="008F2A2D" w:rsidRPr="008F2A2D" w:rsidRDefault="008F2A2D" w:rsidP="008F2A2D">
      <w:pPr>
        <w:spacing w:after="100" w:afterAutospacing="1" w:line="240" w:lineRule="auto"/>
        <w:jc w:val="center"/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</w:pPr>
      <w:r w:rsidRPr="008F2A2D">
        <w:rPr>
          <w:rFonts w:ascii="Segoe UI" w:eastAsia="Times New Roman" w:hAnsi="Segoe UI" w:cs="Segoe UI"/>
          <w:i/>
          <w:iCs/>
          <w:color w:val="495057"/>
          <w:sz w:val="23"/>
          <w:szCs w:val="23"/>
          <w:lang w:eastAsia="ru-RU"/>
        </w:rPr>
        <w:t>Рисунок 1. – Процесс распространения световой волны</w:t>
      </w:r>
    </w:p>
    <w:p w:rsidR="008F2A2D" w:rsidRPr="008F2A2D" w:rsidRDefault="008F2A2D" w:rsidP="008F2A2D">
      <w:pPr>
        <w:spacing w:after="100" w:afterAutospacing="1" w:line="240" w:lineRule="auto"/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</w:pPr>
      <w:r w:rsidRPr="008F2A2D"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  <w:t>     Длина волны </w:t>
      </w:r>
      <w:r w:rsidRPr="008F2A2D">
        <w:rPr>
          <w:rFonts w:ascii="Segoe UI" w:eastAsia="Times New Roman" w:hAnsi="Segoe UI" w:cs="Segoe UI"/>
          <w:i/>
          <w:iCs/>
          <w:color w:val="495057"/>
          <w:sz w:val="23"/>
          <w:szCs w:val="23"/>
          <w:lang w:val="el-GR" w:eastAsia="ru-RU"/>
        </w:rPr>
        <w:t>λ</w:t>
      </w:r>
      <w:r w:rsidRPr="008F2A2D"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  <w:t>, период</w:t>
      </w:r>
      <w:proofErr w:type="gramStart"/>
      <w:r w:rsidRPr="008F2A2D"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  <w:t> </w:t>
      </w:r>
      <w:r w:rsidRPr="008F2A2D">
        <w:rPr>
          <w:rFonts w:ascii="Segoe UI" w:eastAsia="Times New Roman" w:hAnsi="Segoe UI" w:cs="Segoe UI"/>
          <w:i/>
          <w:iCs/>
          <w:color w:val="495057"/>
          <w:sz w:val="23"/>
          <w:szCs w:val="23"/>
          <w:lang w:eastAsia="ru-RU"/>
        </w:rPr>
        <w:t>Т</w:t>
      </w:r>
      <w:proofErr w:type="gramEnd"/>
      <w:r w:rsidRPr="008F2A2D"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  <w:t>, частота </w:t>
      </w:r>
      <w:r w:rsidRPr="008F2A2D">
        <w:rPr>
          <w:rFonts w:ascii="Segoe UI" w:eastAsia="Times New Roman" w:hAnsi="Segoe UI" w:cs="Segoe UI"/>
          <w:i/>
          <w:iCs/>
          <w:color w:val="495057"/>
          <w:sz w:val="23"/>
          <w:szCs w:val="23"/>
          <w:lang w:eastAsia="ru-RU"/>
        </w:rPr>
        <w:t>ν</w:t>
      </w:r>
      <w:r w:rsidRPr="008F2A2D"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  <w:t> и скорость распространения электромагнитной волны v связаны между собой очевидными соотноше</w:t>
      </w:r>
      <w:r w:rsidRPr="008F2A2D"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  <w:softHyphen/>
        <w:t>ниями:</w:t>
      </w:r>
    </w:p>
    <w:p w:rsidR="008F2A2D" w:rsidRPr="008F2A2D" w:rsidRDefault="008F2A2D" w:rsidP="008F2A2D">
      <w:pPr>
        <w:spacing w:after="100" w:afterAutospacing="1" w:line="240" w:lineRule="auto"/>
        <w:jc w:val="center"/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</w:pPr>
      <w:r w:rsidRPr="008F2A2D"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  <w:t> </w:t>
      </w:r>
      <w:r w:rsidRPr="008F2A2D">
        <w:rPr>
          <w:rFonts w:ascii="Segoe UI" w:eastAsia="Times New Roman" w:hAnsi="Segoe UI" w:cs="Segoe UI"/>
          <w:i/>
          <w:iCs/>
          <w:color w:val="495057"/>
          <w:sz w:val="23"/>
          <w:szCs w:val="23"/>
          <w:lang w:val="el-GR" w:eastAsia="ru-RU"/>
        </w:rPr>
        <w:t>λ=</w:t>
      </w:r>
      <w:r w:rsidRPr="008F2A2D">
        <w:rPr>
          <w:rFonts w:ascii="Segoe UI" w:eastAsia="Times New Roman" w:hAnsi="Segoe UI" w:cs="Segoe UI"/>
          <w:color w:val="495057"/>
          <w:sz w:val="23"/>
          <w:szCs w:val="23"/>
          <w:lang w:val="el-GR" w:eastAsia="ru-RU"/>
        </w:rPr>
        <w:t>vT       или         v=</w:t>
      </w:r>
      <w:r w:rsidRPr="008F2A2D">
        <w:rPr>
          <w:rFonts w:ascii="Segoe UI" w:eastAsia="Times New Roman" w:hAnsi="Segoe UI" w:cs="Segoe UI"/>
          <w:i/>
          <w:iCs/>
          <w:color w:val="495057"/>
          <w:sz w:val="23"/>
          <w:szCs w:val="23"/>
          <w:lang w:val="el-GR" w:eastAsia="ru-RU"/>
        </w:rPr>
        <w:t>ν</w:t>
      </w:r>
      <w:r w:rsidRPr="008F2A2D">
        <w:rPr>
          <w:rFonts w:ascii="Segoe UI" w:eastAsia="Times New Roman" w:hAnsi="Segoe UI" w:cs="Segoe UI"/>
          <w:color w:val="495057"/>
          <w:sz w:val="23"/>
          <w:szCs w:val="23"/>
          <w:lang w:val="el-GR" w:eastAsia="ru-RU"/>
        </w:rPr>
        <w:t>/T</w:t>
      </w:r>
    </w:p>
    <w:p w:rsidR="008F2A2D" w:rsidRPr="008F2A2D" w:rsidRDefault="008F2A2D" w:rsidP="008F2A2D">
      <w:pPr>
        <w:spacing w:after="100" w:afterAutospacing="1" w:line="240" w:lineRule="auto"/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</w:pPr>
      <w:r w:rsidRPr="008F2A2D"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  <w:t>В вакууме все электромагнитные волны (а значит, и свет) распространяются с постоянной скоростью </w:t>
      </w:r>
      <w:r w:rsidRPr="008F2A2D">
        <w:rPr>
          <w:rFonts w:ascii="Segoe UI" w:eastAsia="Times New Roman" w:hAnsi="Segoe UI" w:cs="Segoe UI"/>
          <w:i/>
          <w:iCs/>
          <w:color w:val="495057"/>
          <w:sz w:val="23"/>
          <w:szCs w:val="23"/>
          <w:lang w:eastAsia="ru-RU"/>
        </w:rPr>
        <w:t>с</w:t>
      </w:r>
      <w:r w:rsidRPr="008F2A2D"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  <w:t> (</w:t>
      </w:r>
      <w:r w:rsidRPr="008F2A2D">
        <w:rPr>
          <w:rFonts w:ascii="Segoe UI" w:eastAsia="Times New Roman" w:hAnsi="Segoe UI" w:cs="Segoe UI"/>
          <w:i/>
          <w:iCs/>
          <w:color w:val="495057"/>
          <w:sz w:val="23"/>
          <w:szCs w:val="23"/>
          <w:lang w:eastAsia="ru-RU"/>
        </w:rPr>
        <w:t>с</w:t>
      </w:r>
      <w:r w:rsidRPr="008F2A2D"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  <w:t> = 3• 10</w:t>
      </w:r>
      <w:r w:rsidRPr="008F2A2D">
        <w:rPr>
          <w:rFonts w:ascii="Segoe UI" w:eastAsia="Times New Roman" w:hAnsi="Segoe UI" w:cs="Segoe UI"/>
          <w:color w:val="495057"/>
          <w:sz w:val="17"/>
          <w:szCs w:val="17"/>
          <w:vertAlign w:val="superscript"/>
          <w:lang w:eastAsia="ru-RU"/>
        </w:rPr>
        <w:t>8</w:t>
      </w:r>
      <w:r w:rsidRPr="008F2A2D"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  <w:t> м/с, называемой скоростью света в вакууме). В среде же скорость распространения электромагнитной волны меньше и равна</w:t>
      </w:r>
    </w:p>
    <w:p w:rsidR="008F2A2D" w:rsidRPr="008F2A2D" w:rsidRDefault="008F2A2D" w:rsidP="008F2A2D">
      <w:pPr>
        <w:spacing w:after="100" w:afterAutospacing="1" w:line="240" w:lineRule="auto"/>
        <w:jc w:val="center"/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</w:pPr>
      <w:r w:rsidRPr="008F2A2D"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  <w:t>v=c/n</w:t>
      </w:r>
    </w:p>
    <w:p w:rsidR="008F2A2D" w:rsidRPr="008F2A2D" w:rsidRDefault="008F2A2D" w:rsidP="008F2A2D">
      <w:pPr>
        <w:spacing w:after="100" w:afterAutospacing="1" w:line="240" w:lineRule="auto"/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</w:pPr>
      <w:r w:rsidRPr="008F2A2D"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  <w:t>где </w:t>
      </w:r>
      <w:r w:rsidRPr="008F2A2D">
        <w:rPr>
          <w:rFonts w:ascii="Segoe UI" w:eastAsia="Times New Roman" w:hAnsi="Segoe UI" w:cs="Segoe UI"/>
          <w:color w:val="495057"/>
          <w:sz w:val="23"/>
          <w:szCs w:val="23"/>
          <w:lang w:val="en-US" w:eastAsia="ru-RU"/>
        </w:rPr>
        <w:t>n</w:t>
      </w:r>
      <w:r w:rsidRPr="008F2A2D"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  <w:t> - коэффициент преломления среды.</w:t>
      </w:r>
    </w:p>
    <w:p w:rsidR="008F2A2D" w:rsidRPr="008F2A2D" w:rsidRDefault="008F2A2D" w:rsidP="008F2A2D">
      <w:pPr>
        <w:spacing w:after="100" w:afterAutospacing="1" w:line="240" w:lineRule="auto"/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</w:pPr>
      <w:r w:rsidRPr="008F2A2D"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  <w:t>     Дифракцией света называется отклонение света от прямолинейного направления вблизи непрозрачных препятствий.     </w:t>
      </w:r>
    </w:p>
    <w:p w:rsidR="008F2A2D" w:rsidRPr="008F2A2D" w:rsidRDefault="008F2A2D" w:rsidP="008F2A2D">
      <w:pPr>
        <w:spacing w:after="100" w:afterAutospacing="1" w:line="240" w:lineRule="auto"/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</w:pPr>
      <w:r w:rsidRPr="008F2A2D"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  <w:t>     Явление дифракции присуще всем волновым процессам и то, что это явление наблюдается у света, говорит о его волновой природе. Дифракция света наблюдается при распространении света в среде с резкими неоднородностями и заключается в отступлении в этих условиях от законов геометрической оптики. При этом размеры неоднородностей должны быть сравнимы с длиной волны. В противном случае будут выполняться законы геометрической оптики. Благодаря дифракции световые волны способны огибать препятствия и попадать в область геометрической тени.</w:t>
      </w:r>
    </w:p>
    <w:p w:rsidR="008F2A2D" w:rsidRPr="008F2A2D" w:rsidRDefault="008F2A2D" w:rsidP="008F2A2D">
      <w:pPr>
        <w:spacing w:after="100" w:afterAutospacing="1" w:line="240" w:lineRule="auto"/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</w:pPr>
      <w:r w:rsidRPr="008F2A2D"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  <w:t>В этом случае в области геометрической тени на экране возникает дифракционная картина - непрерывное и немонотонное изменение освещенности.</w:t>
      </w:r>
    </w:p>
    <w:p w:rsidR="008F2A2D" w:rsidRPr="008F2A2D" w:rsidRDefault="008F2A2D" w:rsidP="008F2A2D">
      <w:pPr>
        <w:spacing w:after="100" w:afterAutospacing="1" w:line="240" w:lineRule="auto"/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</w:pPr>
      <w:r w:rsidRPr="008F2A2D"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  <w:t>    Различают два вида дифракции: дифрак</w:t>
      </w:r>
      <w:r w:rsidRPr="008F2A2D"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  <w:softHyphen/>
        <w:t>цию Френеля (дифракцию в расходящихся лучах) и дифракцию Фраунгофера (дифракцию в параллельных лучах).</w:t>
      </w:r>
    </w:p>
    <w:p w:rsidR="008F2A2D" w:rsidRPr="008F2A2D" w:rsidRDefault="008F2A2D" w:rsidP="008F2A2D">
      <w:pPr>
        <w:spacing w:after="100" w:afterAutospacing="1" w:line="240" w:lineRule="auto"/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</w:pPr>
      <w:r w:rsidRPr="008F2A2D"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  <w:t>     Дифракцию можно наблюдать при прохождении света через узкую щель или на дифракционной решетке.</w:t>
      </w:r>
    </w:p>
    <w:p w:rsidR="008F2A2D" w:rsidRPr="008F2A2D" w:rsidRDefault="008F2A2D" w:rsidP="008F2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A2D">
        <w:rPr>
          <w:rFonts w:ascii="Segoe UI" w:eastAsia="Times New Roman" w:hAnsi="Segoe UI" w:cs="Segoe UI"/>
          <w:color w:val="495057"/>
          <w:sz w:val="23"/>
          <w:szCs w:val="23"/>
          <w:shd w:val="clear" w:color="auto" w:fill="FFFFFF"/>
          <w:lang w:eastAsia="ru-RU"/>
        </w:rPr>
        <w:t>     </w:t>
      </w:r>
      <w:proofErr w:type="gramStart"/>
      <w:r w:rsidRPr="008F2A2D">
        <w:rPr>
          <w:rFonts w:ascii="Segoe UI" w:eastAsia="Times New Roman" w:hAnsi="Segoe UI" w:cs="Segoe UI"/>
          <w:color w:val="495057"/>
          <w:sz w:val="23"/>
          <w:szCs w:val="23"/>
          <w:shd w:val="clear" w:color="auto" w:fill="FFFFFF"/>
          <w:lang w:eastAsia="ru-RU"/>
        </w:rPr>
        <w:t>Дифракционной решеткой называется совокупность большого числа узких параллельных щелей, расположенных близко друг от друга,  расстояние </w:t>
      </w:r>
      <w:r w:rsidRPr="008F2A2D">
        <w:rPr>
          <w:rFonts w:ascii="Segoe UI" w:eastAsia="Times New Roman" w:hAnsi="Segoe UI" w:cs="Segoe UI"/>
          <w:i/>
          <w:iCs/>
          <w:color w:val="495057"/>
          <w:sz w:val="23"/>
          <w:szCs w:val="23"/>
          <w:lang w:val="en-US" w:eastAsia="ru-RU"/>
        </w:rPr>
        <w:t>d</w:t>
      </w:r>
      <w:r w:rsidRPr="008F2A2D">
        <w:rPr>
          <w:rFonts w:ascii="Segoe UI" w:eastAsia="Times New Roman" w:hAnsi="Segoe UI" w:cs="Segoe UI"/>
          <w:color w:val="495057"/>
          <w:sz w:val="23"/>
          <w:szCs w:val="23"/>
          <w:shd w:val="clear" w:color="auto" w:fill="FFFFFF"/>
          <w:lang w:eastAsia="ru-RU"/>
        </w:rPr>
        <w:t> между серединами соседних щелей - периодом решетки (</w:t>
      </w:r>
      <w:r w:rsidRPr="008F2A2D">
        <w:rPr>
          <w:rFonts w:ascii="Segoe UI" w:eastAsia="Times New Roman" w:hAnsi="Segoe UI" w:cs="Segoe UI"/>
          <w:i/>
          <w:iCs/>
          <w:color w:val="495057"/>
          <w:sz w:val="23"/>
          <w:szCs w:val="23"/>
          <w:lang w:val="en-US" w:eastAsia="ru-RU"/>
        </w:rPr>
        <w:t>d</w:t>
      </w:r>
      <w:r w:rsidRPr="008F2A2D">
        <w:rPr>
          <w:rFonts w:ascii="Segoe UI" w:eastAsia="Times New Roman" w:hAnsi="Segoe UI" w:cs="Segoe UI"/>
          <w:i/>
          <w:iCs/>
          <w:color w:val="495057"/>
          <w:sz w:val="23"/>
          <w:szCs w:val="23"/>
          <w:lang w:eastAsia="ru-RU"/>
        </w:rPr>
        <w:t> = </w:t>
      </w:r>
      <w:r w:rsidRPr="008F2A2D">
        <w:rPr>
          <w:rFonts w:ascii="Segoe UI" w:eastAsia="Times New Roman" w:hAnsi="Segoe UI" w:cs="Segoe UI"/>
          <w:i/>
          <w:iCs/>
          <w:color w:val="495057"/>
          <w:sz w:val="23"/>
          <w:szCs w:val="23"/>
          <w:lang w:val="en-US" w:eastAsia="ru-RU"/>
        </w:rPr>
        <w:t>b</w:t>
      </w:r>
      <w:r w:rsidRPr="008F2A2D">
        <w:rPr>
          <w:rFonts w:ascii="Segoe UI" w:eastAsia="Times New Roman" w:hAnsi="Segoe UI" w:cs="Segoe UI"/>
          <w:i/>
          <w:iCs/>
          <w:color w:val="495057"/>
          <w:sz w:val="23"/>
          <w:szCs w:val="23"/>
          <w:lang w:eastAsia="ru-RU"/>
        </w:rPr>
        <w:t> + </w:t>
      </w:r>
      <w:r w:rsidRPr="008F2A2D">
        <w:rPr>
          <w:rFonts w:ascii="Segoe UI" w:eastAsia="Times New Roman" w:hAnsi="Segoe UI" w:cs="Segoe UI"/>
          <w:i/>
          <w:iCs/>
          <w:color w:val="495057"/>
          <w:sz w:val="23"/>
          <w:szCs w:val="23"/>
          <w:lang w:val="en-US" w:eastAsia="ru-RU"/>
        </w:rPr>
        <w:t>b</w:t>
      </w:r>
      <w:r w:rsidRPr="008F2A2D">
        <w:rPr>
          <w:rFonts w:ascii="Segoe UI" w:eastAsia="Times New Roman" w:hAnsi="Segoe UI" w:cs="Segoe UI"/>
          <w:i/>
          <w:iCs/>
          <w:color w:val="495057"/>
          <w:sz w:val="17"/>
          <w:szCs w:val="17"/>
          <w:vertAlign w:val="subscript"/>
          <w:lang w:eastAsia="ru-RU"/>
        </w:rPr>
        <w:t>о</w:t>
      </w:r>
      <w:r w:rsidRPr="008F2A2D"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  <w:t>)</w:t>
      </w:r>
      <w:r w:rsidRPr="008F2A2D">
        <w:rPr>
          <w:rFonts w:ascii="Segoe UI" w:eastAsia="Times New Roman" w:hAnsi="Segoe UI" w:cs="Segoe UI"/>
          <w:color w:val="495057"/>
          <w:sz w:val="17"/>
          <w:szCs w:val="17"/>
          <w:vertAlign w:val="subscript"/>
          <w:lang w:eastAsia="ru-RU"/>
        </w:rPr>
        <w:t>,</w:t>
      </w:r>
      <w:r w:rsidRPr="008F2A2D">
        <w:rPr>
          <w:rFonts w:ascii="Segoe UI" w:eastAsia="Times New Roman" w:hAnsi="Segoe UI" w:cs="Segoe UI"/>
          <w:color w:val="495057"/>
          <w:sz w:val="23"/>
          <w:szCs w:val="23"/>
          <w:shd w:val="clear" w:color="auto" w:fill="FFFFFF"/>
          <w:lang w:eastAsia="ru-RU"/>
        </w:rPr>
        <w:t> где </w:t>
      </w:r>
      <w:r w:rsidRPr="008F2A2D">
        <w:rPr>
          <w:rFonts w:ascii="Segoe UI" w:eastAsia="Times New Roman" w:hAnsi="Segoe UI" w:cs="Segoe UI"/>
          <w:i/>
          <w:iCs/>
          <w:color w:val="495057"/>
          <w:sz w:val="23"/>
          <w:szCs w:val="23"/>
          <w:lang w:val="en-US" w:eastAsia="ru-RU"/>
        </w:rPr>
        <w:t>b</w:t>
      </w:r>
      <w:r w:rsidRPr="008F2A2D">
        <w:rPr>
          <w:rFonts w:ascii="Segoe UI" w:eastAsia="Times New Roman" w:hAnsi="Segoe UI" w:cs="Segoe UI"/>
          <w:color w:val="495057"/>
          <w:sz w:val="23"/>
          <w:szCs w:val="23"/>
          <w:shd w:val="clear" w:color="auto" w:fill="FFFFFF"/>
          <w:lang w:eastAsia="ru-RU"/>
        </w:rPr>
        <w:t> и </w:t>
      </w:r>
      <w:r w:rsidRPr="008F2A2D">
        <w:rPr>
          <w:rFonts w:ascii="Segoe UI" w:eastAsia="Times New Roman" w:hAnsi="Segoe UI" w:cs="Segoe UI"/>
          <w:i/>
          <w:iCs/>
          <w:color w:val="495057"/>
          <w:sz w:val="23"/>
          <w:szCs w:val="23"/>
          <w:lang w:val="en-US" w:eastAsia="ru-RU"/>
        </w:rPr>
        <w:t>b</w:t>
      </w:r>
      <w:r w:rsidRPr="008F2A2D">
        <w:rPr>
          <w:rFonts w:ascii="Segoe UI" w:eastAsia="Times New Roman" w:hAnsi="Segoe UI" w:cs="Segoe UI"/>
          <w:i/>
          <w:iCs/>
          <w:color w:val="495057"/>
          <w:sz w:val="17"/>
          <w:szCs w:val="17"/>
          <w:vertAlign w:val="subscript"/>
          <w:lang w:eastAsia="ru-RU"/>
        </w:rPr>
        <w:t>о</w:t>
      </w:r>
      <w:r w:rsidRPr="008F2A2D">
        <w:rPr>
          <w:rFonts w:ascii="Segoe UI" w:eastAsia="Times New Roman" w:hAnsi="Segoe UI" w:cs="Segoe UI"/>
          <w:color w:val="495057"/>
          <w:sz w:val="23"/>
          <w:szCs w:val="23"/>
          <w:shd w:val="clear" w:color="auto" w:fill="FFFFFF"/>
          <w:lang w:eastAsia="ru-RU"/>
        </w:rPr>
        <w:t> - размеры непрозрачного и прозрачного участков дифракционной решетки).</w:t>
      </w:r>
      <w:r w:rsidRPr="008F2A2D"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  <w:br/>
      </w:r>
      <w:proofErr w:type="gramEnd"/>
    </w:p>
    <w:p w:rsidR="008F2A2D" w:rsidRPr="008F2A2D" w:rsidRDefault="008F2A2D" w:rsidP="008F2A2D">
      <w:pPr>
        <w:spacing w:after="100" w:afterAutospacing="1" w:line="240" w:lineRule="auto"/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</w:pPr>
      <w:r w:rsidRPr="008F2A2D"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  <w:t>     После прохождения света через дифракционную решетку на экране можно получить дифракционную картин</w:t>
      </w:r>
      <w:proofErr w:type="gramStart"/>
      <w:r w:rsidRPr="008F2A2D"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  <w:t>у-</w:t>
      </w:r>
      <w:proofErr w:type="gramEnd"/>
      <w:r w:rsidRPr="008F2A2D"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  <w:t xml:space="preserve"> чередование светлых и тёмных полос (максимумов и минимумов света). Так как угол отклонения лучей света от прямолинейного направления зависит от длины волны света, то измеряя величину отклонения, можно определить длину волны света по формуле</w:t>
      </w:r>
    </w:p>
    <w:p w:rsidR="008F2A2D" w:rsidRPr="008F2A2D" w:rsidRDefault="008F2A2D" w:rsidP="008F2A2D">
      <w:pPr>
        <w:spacing w:after="100" w:afterAutospacing="1" w:line="240" w:lineRule="auto"/>
        <w:jc w:val="center"/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</w:pPr>
      <w:r w:rsidRPr="008F2A2D"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  <w:lastRenderedPageBreak/>
        <w:t>λ = (</w:t>
      </w:r>
      <w:proofErr w:type="spellStart"/>
      <w:r w:rsidRPr="008F2A2D"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  <w:t>d·x</w:t>
      </w:r>
      <w:proofErr w:type="spellEnd"/>
      <w:r w:rsidRPr="008F2A2D"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  <w:t>)/(</w:t>
      </w:r>
      <w:proofErr w:type="spellStart"/>
      <w:r w:rsidRPr="008F2A2D"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  <w:t>k·z</w:t>
      </w:r>
      <w:proofErr w:type="spellEnd"/>
      <w:r w:rsidRPr="008F2A2D"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  <w:t>),</w:t>
      </w:r>
    </w:p>
    <w:p w:rsidR="008F2A2D" w:rsidRPr="008F2A2D" w:rsidRDefault="008F2A2D" w:rsidP="008F2A2D">
      <w:pPr>
        <w:spacing w:after="100" w:afterAutospacing="1" w:line="240" w:lineRule="auto"/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</w:pPr>
      <w:r w:rsidRPr="008F2A2D"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  <w:t xml:space="preserve">где d - </w:t>
      </w:r>
      <w:proofErr w:type="gramStart"/>
      <w:r w:rsidRPr="008F2A2D"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  <w:t>постоянная</w:t>
      </w:r>
      <w:proofErr w:type="gramEnd"/>
      <w:r w:rsidRPr="008F2A2D"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  <w:t xml:space="preserve"> решётки (период),</w:t>
      </w:r>
    </w:p>
    <w:p w:rsidR="008F2A2D" w:rsidRPr="008F2A2D" w:rsidRDefault="008F2A2D" w:rsidP="008F2A2D">
      <w:pPr>
        <w:spacing w:after="100" w:afterAutospacing="1" w:line="240" w:lineRule="auto"/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</w:pPr>
      <w:r w:rsidRPr="008F2A2D"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  <w:t>       х - величина отклонения данного максимума на экране,</w:t>
      </w:r>
    </w:p>
    <w:p w:rsidR="008F2A2D" w:rsidRPr="008F2A2D" w:rsidRDefault="008F2A2D" w:rsidP="008F2A2D">
      <w:pPr>
        <w:spacing w:after="100" w:afterAutospacing="1" w:line="240" w:lineRule="auto"/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</w:pPr>
      <w:r w:rsidRPr="008F2A2D"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  <w:t>       k - порядок максимума (1, 2. 3, ...)</w:t>
      </w:r>
    </w:p>
    <w:p w:rsidR="008F2A2D" w:rsidRPr="008F2A2D" w:rsidRDefault="008F2A2D" w:rsidP="008F2A2D">
      <w:pPr>
        <w:spacing w:after="100" w:afterAutospacing="1" w:line="240" w:lineRule="auto"/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</w:pPr>
      <w:r w:rsidRPr="008F2A2D"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  <w:t>       z - расстояние от дифракционной решетки до экрана.</w:t>
      </w:r>
    </w:p>
    <w:p w:rsidR="008F2A2D" w:rsidRPr="008F2A2D" w:rsidRDefault="008F2A2D" w:rsidP="008F2A2D">
      <w:pPr>
        <w:spacing w:after="100" w:afterAutospacing="1" w:line="240" w:lineRule="auto"/>
        <w:jc w:val="center"/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</w:pPr>
      <w:r w:rsidRPr="008F2A2D">
        <w:rPr>
          <w:rFonts w:ascii="Segoe UI" w:eastAsia="Times New Roman" w:hAnsi="Segoe UI" w:cs="Segoe UI"/>
          <w:b/>
          <w:bCs/>
          <w:color w:val="495057"/>
          <w:sz w:val="23"/>
          <w:szCs w:val="23"/>
          <w:lang w:eastAsia="ru-RU"/>
        </w:rPr>
        <w:t>Рабочее задание.</w:t>
      </w:r>
    </w:p>
    <w:p w:rsidR="008F2A2D" w:rsidRPr="008F2A2D" w:rsidRDefault="008F2A2D" w:rsidP="008F2A2D">
      <w:pPr>
        <w:spacing w:after="100" w:afterAutospacing="1" w:line="240" w:lineRule="auto"/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</w:pPr>
      <w:r w:rsidRPr="008F2A2D"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  <w:t>Написать конспект.</w:t>
      </w:r>
      <w:proofErr w:type="gramStart"/>
      <w:r w:rsidRPr="008F2A2D"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  <w:t xml:space="preserve"> .</w:t>
      </w:r>
      <w:proofErr w:type="gramEnd"/>
      <w:r w:rsidRPr="008F2A2D"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  <w:t xml:space="preserve"> В таблицу занести следующие данные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560"/>
        <w:gridCol w:w="1545"/>
        <w:gridCol w:w="1605"/>
        <w:gridCol w:w="1605"/>
      </w:tblGrid>
      <w:tr w:rsidR="008F2A2D" w:rsidRPr="008F2A2D" w:rsidTr="008F2A2D">
        <w:tc>
          <w:tcPr>
            <w:tcW w:w="165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8F2A2D" w:rsidRPr="008F2A2D" w:rsidRDefault="008F2A2D" w:rsidP="008F2A2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</w:pPr>
            <w:r w:rsidRPr="008F2A2D"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  <w:t>Цвет</w:t>
            </w:r>
          </w:p>
        </w:tc>
        <w:tc>
          <w:tcPr>
            <w:tcW w:w="156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8F2A2D" w:rsidRPr="008F2A2D" w:rsidRDefault="008F2A2D" w:rsidP="008F2A2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</w:pPr>
            <w:r w:rsidRPr="008F2A2D">
              <w:rPr>
                <w:rFonts w:ascii="Segoe UI" w:eastAsia="Times New Roman" w:hAnsi="Segoe UI" w:cs="Segoe UI"/>
                <w:color w:val="495057"/>
                <w:sz w:val="23"/>
                <w:szCs w:val="23"/>
                <w:lang w:val="en-US" w:eastAsia="ru-RU"/>
              </w:rPr>
              <w:t>Z</w:t>
            </w:r>
            <w:r w:rsidRPr="008F2A2D"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  <w:t>, мм</w:t>
            </w:r>
          </w:p>
        </w:tc>
        <w:tc>
          <w:tcPr>
            <w:tcW w:w="154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8F2A2D" w:rsidRPr="008F2A2D" w:rsidRDefault="008F2A2D" w:rsidP="008F2A2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</w:pPr>
            <w:r w:rsidRPr="008F2A2D">
              <w:rPr>
                <w:rFonts w:ascii="Segoe UI" w:eastAsia="Times New Roman" w:hAnsi="Segoe UI" w:cs="Segoe UI"/>
                <w:color w:val="495057"/>
                <w:sz w:val="23"/>
                <w:szCs w:val="23"/>
                <w:lang w:val="en-US" w:eastAsia="ru-RU"/>
              </w:rPr>
              <w:t>k</w:t>
            </w:r>
          </w:p>
        </w:tc>
        <w:tc>
          <w:tcPr>
            <w:tcW w:w="160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8F2A2D" w:rsidRPr="008F2A2D" w:rsidRDefault="008F2A2D" w:rsidP="008F2A2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</w:pPr>
            <w:r w:rsidRPr="008F2A2D"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  <w:t>Х</w:t>
            </w:r>
            <w:proofErr w:type="gramStart"/>
            <w:r w:rsidRPr="008F2A2D"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  <w:t>1</w:t>
            </w:r>
            <w:proofErr w:type="gramEnd"/>
            <w:r w:rsidRPr="008F2A2D"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  <w:t>, мм</w:t>
            </w:r>
          </w:p>
        </w:tc>
        <w:tc>
          <w:tcPr>
            <w:tcW w:w="160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8F2A2D" w:rsidRPr="008F2A2D" w:rsidRDefault="008F2A2D" w:rsidP="008F2A2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</w:pPr>
            <w:r w:rsidRPr="008F2A2D"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  <w:t>Х</w:t>
            </w:r>
            <w:proofErr w:type="gramStart"/>
            <w:r w:rsidRPr="008F2A2D"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  <w:t>2</w:t>
            </w:r>
            <w:proofErr w:type="gramEnd"/>
            <w:r w:rsidRPr="008F2A2D"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  <w:t>, мм</w:t>
            </w:r>
          </w:p>
        </w:tc>
      </w:tr>
      <w:tr w:rsidR="008F2A2D" w:rsidRPr="008F2A2D" w:rsidTr="008F2A2D">
        <w:tc>
          <w:tcPr>
            <w:tcW w:w="1650" w:type="dxa"/>
            <w:vMerge w:val="restar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8F2A2D" w:rsidRPr="008F2A2D" w:rsidRDefault="008F2A2D" w:rsidP="008F2A2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</w:pPr>
            <w:r w:rsidRPr="008F2A2D"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  <w:t>Красный</w:t>
            </w:r>
          </w:p>
        </w:tc>
        <w:tc>
          <w:tcPr>
            <w:tcW w:w="1560" w:type="dxa"/>
            <w:vMerge w:val="restar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8F2A2D" w:rsidRPr="008F2A2D" w:rsidRDefault="008F2A2D" w:rsidP="008F2A2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</w:pPr>
            <w:r w:rsidRPr="008F2A2D"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  <w:t>500</w:t>
            </w:r>
          </w:p>
        </w:tc>
        <w:tc>
          <w:tcPr>
            <w:tcW w:w="154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8F2A2D" w:rsidRPr="008F2A2D" w:rsidRDefault="008F2A2D" w:rsidP="008F2A2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</w:pPr>
            <w:r w:rsidRPr="008F2A2D"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60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8F2A2D" w:rsidRPr="008F2A2D" w:rsidRDefault="008F2A2D" w:rsidP="008F2A2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</w:pPr>
            <w:r w:rsidRPr="008F2A2D"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  <w:t>33</w:t>
            </w:r>
          </w:p>
        </w:tc>
        <w:tc>
          <w:tcPr>
            <w:tcW w:w="160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8F2A2D" w:rsidRPr="008F2A2D" w:rsidRDefault="008F2A2D" w:rsidP="008F2A2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</w:pPr>
            <w:r w:rsidRPr="008F2A2D"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  <w:t>35</w:t>
            </w:r>
          </w:p>
        </w:tc>
      </w:tr>
      <w:tr w:rsidR="008F2A2D" w:rsidRPr="008F2A2D" w:rsidTr="008F2A2D">
        <w:tc>
          <w:tcPr>
            <w:tcW w:w="0" w:type="auto"/>
            <w:vMerge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8F2A2D" w:rsidRPr="008F2A2D" w:rsidRDefault="008F2A2D" w:rsidP="008F2A2D">
            <w:pPr>
              <w:spacing w:after="0" w:line="240" w:lineRule="auto"/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8F2A2D" w:rsidRPr="008F2A2D" w:rsidRDefault="008F2A2D" w:rsidP="008F2A2D">
            <w:pPr>
              <w:spacing w:after="0" w:line="240" w:lineRule="auto"/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</w:pPr>
          </w:p>
        </w:tc>
        <w:tc>
          <w:tcPr>
            <w:tcW w:w="154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8F2A2D" w:rsidRPr="008F2A2D" w:rsidRDefault="008F2A2D" w:rsidP="008F2A2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</w:pPr>
            <w:r w:rsidRPr="008F2A2D"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60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8F2A2D" w:rsidRPr="008F2A2D" w:rsidRDefault="008F2A2D" w:rsidP="008F2A2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</w:pPr>
            <w:r w:rsidRPr="008F2A2D"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  <w:t>68</w:t>
            </w:r>
          </w:p>
        </w:tc>
        <w:tc>
          <w:tcPr>
            <w:tcW w:w="160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8F2A2D" w:rsidRPr="008F2A2D" w:rsidRDefault="008F2A2D" w:rsidP="008F2A2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</w:pPr>
            <w:r w:rsidRPr="008F2A2D"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  <w:t>72</w:t>
            </w:r>
          </w:p>
        </w:tc>
      </w:tr>
      <w:tr w:rsidR="008F2A2D" w:rsidRPr="008F2A2D" w:rsidTr="008F2A2D">
        <w:tc>
          <w:tcPr>
            <w:tcW w:w="1650" w:type="dxa"/>
            <w:vMerge w:val="restar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8F2A2D" w:rsidRPr="008F2A2D" w:rsidRDefault="008F2A2D" w:rsidP="008F2A2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</w:pPr>
            <w:r w:rsidRPr="008F2A2D"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  <w:t>Зеленый</w:t>
            </w:r>
          </w:p>
        </w:tc>
        <w:tc>
          <w:tcPr>
            <w:tcW w:w="1560" w:type="dxa"/>
            <w:vMerge w:val="restar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8F2A2D" w:rsidRPr="008F2A2D" w:rsidRDefault="008F2A2D" w:rsidP="008F2A2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</w:pPr>
            <w:r w:rsidRPr="008F2A2D"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  <w:t>500</w:t>
            </w:r>
          </w:p>
        </w:tc>
        <w:tc>
          <w:tcPr>
            <w:tcW w:w="154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8F2A2D" w:rsidRPr="008F2A2D" w:rsidRDefault="008F2A2D" w:rsidP="008F2A2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</w:pPr>
            <w:r w:rsidRPr="008F2A2D"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60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8F2A2D" w:rsidRPr="008F2A2D" w:rsidRDefault="008F2A2D" w:rsidP="008F2A2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</w:pPr>
            <w:r w:rsidRPr="008F2A2D"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  <w:t>27</w:t>
            </w:r>
          </w:p>
        </w:tc>
        <w:tc>
          <w:tcPr>
            <w:tcW w:w="160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8F2A2D" w:rsidRPr="008F2A2D" w:rsidRDefault="008F2A2D" w:rsidP="008F2A2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</w:pPr>
            <w:r w:rsidRPr="008F2A2D"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  <w:t>30</w:t>
            </w:r>
          </w:p>
        </w:tc>
      </w:tr>
      <w:tr w:rsidR="008F2A2D" w:rsidRPr="008F2A2D" w:rsidTr="008F2A2D">
        <w:tc>
          <w:tcPr>
            <w:tcW w:w="0" w:type="auto"/>
            <w:vMerge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8F2A2D" w:rsidRPr="008F2A2D" w:rsidRDefault="008F2A2D" w:rsidP="008F2A2D">
            <w:pPr>
              <w:spacing w:after="0" w:line="240" w:lineRule="auto"/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8F2A2D" w:rsidRPr="008F2A2D" w:rsidRDefault="008F2A2D" w:rsidP="008F2A2D">
            <w:pPr>
              <w:spacing w:after="0" w:line="240" w:lineRule="auto"/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</w:pPr>
          </w:p>
        </w:tc>
        <w:tc>
          <w:tcPr>
            <w:tcW w:w="154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8F2A2D" w:rsidRPr="008F2A2D" w:rsidRDefault="008F2A2D" w:rsidP="008F2A2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</w:pPr>
            <w:r w:rsidRPr="008F2A2D"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60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8F2A2D" w:rsidRPr="008F2A2D" w:rsidRDefault="008F2A2D" w:rsidP="008F2A2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</w:pPr>
            <w:r w:rsidRPr="008F2A2D"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  <w:t>59</w:t>
            </w:r>
          </w:p>
        </w:tc>
        <w:tc>
          <w:tcPr>
            <w:tcW w:w="160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8F2A2D" w:rsidRPr="008F2A2D" w:rsidRDefault="008F2A2D" w:rsidP="008F2A2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</w:pPr>
            <w:r w:rsidRPr="008F2A2D"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  <w:t>62</w:t>
            </w:r>
          </w:p>
        </w:tc>
      </w:tr>
      <w:tr w:rsidR="008F2A2D" w:rsidRPr="008F2A2D" w:rsidTr="008F2A2D">
        <w:tc>
          <w:tcPr>
            <w:tcW w:w="1650" w:type="dxa"/>
            <w:vMerge w:val="restar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8F2A2D" w:rsidRPr="008F2A2D" w:rsidRDefault="008F2A2D" w:rsidP="008F2A2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</w:pPr>
            <w:r w:rsidRPr="008F2A2D"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  <w:t>Синий</w:t>
            </w:r>
          </w:p>
        </w:tc>
        <w:tc>
          <w:tcPr>
            <w:tcW w:w="1560" w:type="dxa"/>
            <w:vMerge w:val="restar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8F2A2D" w:rsidRPr="008F2A2D" w:rsidRDefault="008F2A2D" w:rsidP="008F2A2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</w:pPr>
            <w:r w:rsidRPr="008F2A2D"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  <w:t>500</w:t>
            </w:r>
          </w:p>
        </w:tc>
        <w:tc>
          <w:tcPr>
            <w:tcW w:w="154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8F2A2D" w:rsidRPr="008F2A2D" w:rsidRDefault="008F2A2D" w:rsidP="008F2A2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</w:pPr>
            <w:r w:rsidRPr="008F2A2D"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60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8F2A2D" w:rsidRPr="008F2A2D" w:rsidRDefault="008F2A2D" w:rsidP="008F2A2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</w:pPr>
            <w:r w:rsidRPr="008F2A2D"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  <w:t>22</w:t>
            </w:r>
          </w:p>
        </w:tc>
        <w:tc>
          <w:tcPr>
            <w:tcW w:w="160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8F2A2D" w:rsidRPr="008F2A2D" w:rsidRDefault="008F2A2D" w:rsidP="008F2A2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</w:pPr>
            <w:r w:rsidRPr="008F2A2D"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  <w:t>24</w:t>
            </w:r>
          </w:p>
        </w:tc>
      </w:tr>
      <w:tr w:rsidR="008F2A2D" w:rsidRPr="008F2A2D" w:rsidTr="008F2A2D">
        <w:tc>
          <w:tcPr>
            <w:tcW w:w="0" w:type="auto"/>
            <w:vMerge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8F2A2D" w:rsidRPr="008F2A2D" w:rsidRDefault="008F2A2D" w:rsidP="008F2A2D">
            <w:pPr>
              <w:spacing w:after="0" w:line="240" w:lineRule="auto"/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8F2A2D" w:rsidRPr="008F2A2D" w:rsidRDefault="008F2A2D" w:rsidP="008F2A2D">
            <w:pPr>
              <w:spacing w:after="0" w:line="240" w:lineRule="auto"/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</w:pPr>
          </w:p>
        </w:tc>
        <w:tc>
          <w:tcPr>
            <w:tcW w:w="154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8F2A2D" w:rsidRPr="008F2A2D" w:rsidRDefault="008F2A2D" w:rsidP="008F2A2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</w:pPr>
            <w:r w:rsidRPr="008F2A2D"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60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8F2A2D" w:rsidRPr="008F2A2D" w:rsidRDefault="008F2A2D" w:rsidP="008F2A2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</w:pPr>
            <w:r w:rsidRPr="008F2A2D"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  <w:t>45</w:t>
            </w:r>
          </w:p>
        </w:tc>
        <w:tc>
          <w:tcPr>
            <w:tcW w:w="160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8F2A2D" w:rsidRPr="008F2A2D" w:rsidRDefault="008F2A2D" w:rsidP="008F2A2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</w:pPr>
            <w:r w:rsidRPr="008F2A2D">
              <w:rPr>
                <w:rFonts w:ascii="Segoe UI" w:eastAsia="Times New Roman" w:hAnsi="Segoe UI" w:cs="Segoe UI"/>
                <w:color w:val="495057"/>
                <w:sz w:val="23"/>
                <w:szCs w:val="23"/>
                <w:lang w:eastAsia="ru-RU"/>
              </w:rPr>
              <w:t>50</w:t>
            </w:r>
          </w:p>
        </w:tc>
      </w:tr>
    </w:tbl>
    <w:p w:rsidR="008F2A2D" w:rsidRPr="008F2A2D" w:rsidRDefault="008F2A2D" w:rsidP="008F2A2D">
      <w:pPr>
        <w:spacing w:after="100" w:afterAutospacing="1" w:line="240" w:lineRule="auto"/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</w:pPr>
      <w:r w:rsidRPr="008F2A2D"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  <w:br/>
        <w:t>В соответствии с рабочим заданием проделать вычисления по формуле</w:t>
      </w:r>
      <w:proofErr w:type="gramStart"/>
      <w:r w:rsidRPr="008F2A2D"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  <w:t xml:space="preserve"> .</w:t>
      </w:r>
      <w:proofErr w:type="gramEnd"/>
    </w:p>
    <w:p w:rsidR="008F2A2D" w:rsidRPr="008F2A2D" w:rsidRDefault="008F2A2D" w:rsidP="008F2A2D">
      <w:pPr>
        <w:spacing w:after="100" w:afterAutospacing="1" w:line="240" w:lineRule="auto"/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</w:pPr>
      <w:proofErr w:type="gramStart"/>
      <w:r w:rsidRPr="008F2A2D"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  <w:t>Постоянная</w:t>
      </w:r>
      <w:proofErr w:type="gramEnd"/>
      <w:r w:rsidRPr="008F2A2D"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  <w:t xml:space="preserve"> дифракционной решетки </w:t>
      </w:r>
    </w:p>
    <w:p w:rsidR="008F2A2D" w:rsidRPr="008F2A2D" w:rsidRDefault="008F2A2D" w:rsidP="008F2A2D">
      <w:pPr>
        <w:spacing w:after="100" w:afterAutospacing="1" w:line="240" w:lineRule="auto"/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</w:pPr>
      <w:r w:rsidRPr="008F2A2D">
        <w:rPr>
          <w:rFonts w:ascii="Segoe UI" w:eastAsia="Times New Roman" w:hAnsi="Segoe UI" w:cs="Segoe UI"/>
          <w:b/>
          <w:bCs/>
          <w:color w:val="495057"/>
          <w:sz w:val="23"/>
          <w:szCs w:val="23"/>
          <w:lang w:eastAsia="ru-RU"/>
        </w:rPr>
        <w:t>d=0,01 мм</w:t>
      </w:r>
    </w:p>
    <w:p w:rsidR="008F2A2D" w:rsidRPr="008F2A2D" w:rsidRDefault="008F2A2D" w:rsidP="008F2A2D">
      <w:pPr>
        <w:spacing w:after="100" w:afterAutospacing="1" w:line="240" w:lineRule="auto"/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</w:pPr>
      <w:r w:rsidRPr="008F2A2D">
        <w:rPr>
          <w:rFonts w:ascii="Segoe UI" w:eastAsia="Times New Roman" w:hAnsi="Segoe UI" w:cs="Segoe UI"/>
          <w:color w:val="495057"/>
          <w:sz w:val="23"/>
          <w:szCs w:val="23"/>
          <w:lang w:eastAsia="ru-RU"/>
        </w:rPr>
        <w:t> 1. Для каждого цвета для каждого порядка k вычислить среднее значение х по формуле </w:t>
      </w:r>
    </w:p>
    <w:p w:rsidR="008F2A2D" w:rsidRPr="008F203B" w:rsidRDefault="008F2A2D" w:rsidP="008F2A2D">
      <w:pPr>
        <w:spacing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color w:val="495057"/>
          <w:sz w:val="28"/>
          <w:szCs w:val="28"/>
          <w:lang w:eastAsia="ru-RU"/>
        </w:rPr>
      </w:pPr>
      <w:proofErr w:type="spellStart"/>
      <w:r w:rsidRPr="008F203B">
        <w:rPr>
          <w:rFonts w:ascii="Times New Roman" w:eastAsia="Times New Roman" w:hAnsi="Times New Roman" w:cs="Times New Roman"/>
          <w:color w:val="495057"/>
          <w:sz w:val="28"/>
          <w:szCs w:val="28"/>
          <w:lang w:eastAsia="ru-RU"/>
        </w:rPr>
        <w:t>х</w:t>
      </w:r>
      <w:r w:rsidRPr="008F203B">
        <w:rPr>
          <w:rFonts w:ascii="Times New Roman" w:eastAsia="Times New Roman" w:hAnsi="Times New Roman" w:cs="Times New Roman"/>
          <w:color w:val="495057"/>
          <w:sz w:val="28"/>
          <w:szCs w:val="28"/>
          <w:vertAlign w:val="subscript"/>
          <w:lang w:eastAsia="ru-RU"/>
        </w:rPr>
        <w:t>ср</w:t>
      </w:r>
      <w:proofErr w:type="spellEnd"/>
      <w:r w:rsidRPr="008F203B">
        <w:rPr>
          <w:rFonts w:ascii="Times New Roman" w:eastAsia="Times New Roman" w:hAnsi="Times New Roman" w:cs="Times New Roman"/>
          <w:color w:val="495057"/>
          <w:sz w:val="28"/>
          <w:szCs w:val="28"/>
          <w:lang w:eastAsia="ru-RU"/>
        </w:rPr>
        <w:t>= х</w:t>
      </w:r>
      <w:proofErr w:type="gramStart"/>
      <w:r w:rsidRPr="008F203B">
        <w:rPr>
          <w:rFonts w:ascii="Times New Roman" w:eastAsia="Times New Roman" w:hAnsi="Times New Roman" w:cs="Times New Roman"/>
          <w:color w:val="495057"/>
          <w:sz w:val="28"/>
          <w:szCs w:val="28"/>
          <w:vertAlign w:val="subscript"/>
          <w:lang w:eastAsia="ru-RU"/>
        </w:rPr>
        <w:t>1</w:t>
      </w:r>
      <w:proofErr w:type="gramEnd"/>
      <w:r w:rsidRPr="008F203B">
        <w:rPr>
          <w:rFonts w:ascii="Times New Roman" w:eastAsia="Times New Roman" w:hAnsi="Times New Roman" w:cs="Times New Roman"/>
          <w:color w:val="495057"/>
          <w:sz w:val="28"/>
          <w:szCs w:val="28"/>
          <w:lang w:eastAsia="ru-RU"/>
        </w:rPr>
        <w:t>+х</w:t>
      </w:r>
      <w:r w:rsidRPr="008F203B">
        <w:rPr>
          <w:rFonts w:ascii="Times New Roman" w:eastAsia="Times New Roman" w:hAnsi="Times New Roman" w:cs="Times New Roman"/>
          <w:color w:val="495057"/>
          <w:sz w:val="28"/>
          <w:szCs w:val="28"/>
          <w:vertAlign w:val="subscript"/>
          <w:lang w:eastAsia="ru-RU"/>
        </w:rPr>
        <w:t>2</w:t>
      </w:r>
    </w:p>
    <w:p w:rsidR="009D39DD" w:rsidRDefault="008F2A2D" w:rsidP="008F2A2D">
      <w:pPr>
        <w:rPr>
          <w:rFonts w:ascii="Times New Roman" w:hAnsi="Times New Roman" w:cs="Times New Roman"/>
          <w:sz w:val="24"/>
          <w:szCs w:val="24"/>
        </w:rPr>
      </w:pPr>
      <w:r w:rsidRPr="008F2A2D">
        <w:rPr>
          <w:rFonts w:ascii="Segoe UI" w:eastAsia="Times New Roman" w:hAnsi="Segoe UI" w:cs="Segoe UI"/>
          <w:color w:val="495057"/>
          <w:sz w:val="23"/>
          <w:szCs w:val="23"/>
          <w:shd w:val="clear" w:color="auto" w:fill="FFFFFF"/>
          <w:lang w:eastAsia="ru-RU"/>
        </w:rPr>
        <w:t xml:space="preserve">2. Для каждого цвета для каждого порядка k по среднему значению </w:t>
      </w:r>
      <w:proofErr w:type="spellStart"/>
      <w:r w:rsidR="008F203B" w:rsidRPr="008F203B">
        <w:rPr>
          <w:rFonts w:ascii="Times New Roman" w:eastAsia="Times New Roman" w:hAnsi="Times New Roman" w:cs="Times New Roman"/>
          <w:color w:val="495057"/>
          <w:sz w:val="28"/>
          <w:szCs w:val="28"/>
          <w:lang w:eastAsia="ru-RU"/>
        </w:rPr>
        <w:t>х</w:t>
      </w:r>
      <w:r w:rsidR="008F203B" w:rsidRPr="008F203B">
        <w:rPr>
          <w:rFonts w:ascii="Times New Roman" w:eastAsia="Times New Roman" w:hAnsi="Times New Roman" w:cs="Times New Roman"/>
          <w:color w:val="495057"/>
          <w:sz w:val="28"/>
          <w:szCs w:val="28"/>
          <w:vertAlign w:val="subscript"/>
          <w:lang w:eastAsia="ru-RU"/>
        </w:rPr>
        <w:t>ср</w:t>
      </w:r>
      <w:proofErr w:type="spellEnd"/>
      <w:r w:rsidR="008F203B" w:rsidRPr="008F2A2D">
        <w:rPr>
          <w:rFonts w:ascii="Segoe UI" w:eastAsia="Times New Roman" w:hAnsi="Segoe UI" w:cs="Segoe UI"/>
          <w:color w:val="495057"/>
          <w:sz w:val="23"/>
          <w:szCs w:val="23"/>
          <w:shd w:val="clear" w:color="auto" w:fill="FFFFFF"/>
          <w:lang w:eastAsia="ru-RU"/>
        </w:rPr>
        <w:t xml:space="preserve"> </w:t>
      </w:r>
      <w:bookmarkStart w:id="0" w:name="_GoBack"/>
      <w:bookmarkEnd w:id="0"/>
      <w:r w:rsidRPr="008F2A2D">
        <w:rPr>
          <w:rFonts w:ascii="Segoe UI" w:eastAsia="Times New Roman" w:hAnsi="Segoe UI" w:cs="Segoe UI"/>
          <w:color w:val="495057"/>
          <w:sz w:val="23"/>
          <w:szCs w:val="23"/>
          <w:shd w:val="clear" w:color="auto" w:fill="FFFFFF"/>
          <w:lang w:eastAsia="ru-RU"/>
        </w:rPr>
        <w:t xml:space="preserve"> вычислить длину волны λ .</w:t>
      </w:r>
    </w:p>
    <w:p w:rsidR="009D39DD" w:rsidRDefault="009D39DD" w:rsidP="009D39DD">
      <w:pPr>
        <w:rPr>
          <w:rFonts w:ascii="Times New Roman" w:hAnsi="Times New Roman" w:cs="Times New Roman"/>
          <w:sz w:val="24"/>
          <w:szCs w:val="24"/>
        </w:rPr>
      </w:pPr>
    </w:p>
    <w:p w:rsidR="009D39DD" w:rsidRPr="009D39DD" w:rsidRDefault="009D39DD" w:rsidP="009D39DD">
      <w:pPr>
        <w:rPr>
          <w:rFonts w:ascii="Times New Roman" w:hAnsi="Times New Roman" w:cs="Times New Roman"/>
          <w:sz w:val="24"/>
          <w:szCs w:val="24"/>
        </w:rPr>
      </w:pPr>
      <w:r w:rsidRPr="009D39DD">
        <w:rPr>
          <w:rFonts w:ascii="Times New Roman" w:hAnsi="Times New Roman" w:cs="Times New Roman"/>
          <w:sz w:val="24"/>
          <w:szCs w:val="24"/>
        </w:rPr>
        <w:t>Лабораторная работа № 15. Определение длины световой волны с помощью дифракционной решетки.</w:t>
      </w:r>
    </w:p>
    <w:p w:rsidR="009D39DD" w:rsidRPr="009D39DD" w:rsidRDefault="009D39DD" w:rsidP="009D39DD">
      <w:pPr>
        <w:rPr>
          <w:rFonts w:ascii="Times New Roman" w:hAnsi="Times New Roman" w:cs="Times New Roman"/>
          <w:sz w:val="24"/>
          <w:szCs w:val="24"/>
        </w:rPr>
      </w:pPr>
      <w:r w:rsidRPr="009D39DD">
        <w:rPr>
          <w:rFonts w:ascii="Times New Roman" w:hAnsi="Times New Roman" w:cs="Times New Roman"/>
          <w:sz w:val="24"/>
          <w:szCs w:val="24"/>
        </w:rPr>
        <w:t>Написать конспект.  При написании конспекта первую половину страницы (название, цель работы...) до введения записывать обязательно. В таблицу занести следующие данные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560"/>
        <w:gridCol w:w="1545"/>
        <w:gridCol w:w="1605"/>
        <w:gridCol w:w="1605"/>
      </w:tblGrid>
      <w:tr w:rsidR="009D39DD" w:rsidRPr="009D39DD" w:rsidTr="009D39DD"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4AE3" w:rsidRPr="009D39DD" w:rsidRDefault="009D39DD" w:rsidP="009D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9DD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4AE3" w:rsidRPr="009D39DD" w:rsidRDefault="009D39DD" w:rsidP="009D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9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9D39DD">
              <w:rPr>
                <w:rFonts w:ascii="Times New Roman" w:hAnsi="Times New Roman" w:cs="Times New Roman"/>
                <w:sz w:val="24"/>
                <w:szCs w:val="24"/>
              </w:rPr>
              <w:t>, мм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4AE3" w:rsidRPr="009D39DD" w:rsidRDefault="009D39DD" w:rsidP="009D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9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4AE3" w:rsidRPr="009D39DD" w:rsidRDefault="009D39DD" w:rsidP="009D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9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9D39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9D39DD">
              <w:rPr>
                <w:rFonts w:ascii="Times New Roman" w:hAnsi="Times New Roman" w:cs="Times New Roman"/>
                <w:sz w:val="24"/>
                <w:szCs w:val="24"/>
              </w:rPr>
              <w:t>, мм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4AE3" w:rsidRPr="009D39DD" w:rsidRDefault="009D39DD" w:rsidP="009D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9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9D39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9D39DD">
              <w:rPr>
                <w:rFonts w:ascii="Times New Roman" w:hAnsi="Times New Roman" w:cs="Times New Roman"/>
                <w:sz w:val="24"/>
                <w:szCs w:val="24"/>
              </w:rPr>
              <w:t>, мм</w:t>
            </w:r>
          </w:p>
        </w:tc>
      </w:tr>
      <w:tr w:rsidR="009D39DD" w:rsidRPr="009D39DD" w:rsidTr="009D39DD">
        <w:tc>
          <w:tcPr>
            <w:tcW w:w="16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4AE3" w:rsidRPr="009D39DD" w:rsidRDefault="009D39DD" w:rsidP="009D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9DD">
              <w:rPr>
                <w:rFonts w:ascii="Times New Roman" w:hAnsi="Times New Roman" w:cs="Times New Roman"/>
                <w:sz w:val="24"/>
                <w:szCs w:val="24"/>
              </w:rPr>
              <w:t>Красный</w:t>
            </w: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4AE3" w:rsidRPr="009D39DD" w:rsidRDefault="009D39DD" w:rsidP="009D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9DD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4AE3" w:rsidRPr="009D39DD" w:rsidRDefault="009D39DD" w:rsidP="009D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9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4AE3" w:rsidRPr="009D39DD" w:rsidRDefault="009D39DD" w:rsidP="009D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9D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4AE3" w:rsidRPr="009D39DD" w:rsidRDefault="009D39DD" w:rsidP="009D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9D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9D39DD" w:rsidRPr="009D39DD" w:rsidTr="009D39DD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9DD" w:rsidRPr="009D39DD" w:rsidRDefault="009D39DD" w:rsidP="009D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9DD" w:rsidRPr="009D39DD" w:rsidRDefault="009D39DD" w:rsidP="009D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4AE3" w:rsidRPr="009D39DD" w:rsidRDefault="009D39DD" w:rsidP="009D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9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4AE3" w:rsidRPr="009D39DD" w:rsidRDefault="009D39DD" w:rsidP="009D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9D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4AE3" w:rsidRPr="009D39DD" w:rsidRDefault="009D39DD" w:rsidP="009D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9D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9D39DD" w:rsidRPr="009D39DD" w:rsidTr="009D39DD">
        <w:tc>
          <w:tcPr>
            <w:tcW w:w="16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4AE3" w:rsidRPr="009D39DD" w:rsidRDefault="009D39DD" w:rsidP="009D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9DD">
              <w:rPr>
                <w:rFonts w:ascii="Times New Roman" w:hAnsi="Times New Roman" w:cs="Times New Roman"/>
                <w:sz w:val="24"/>
                <w:szCs w:val="24"/>
              </w:rPr>
              <w:t>Зеленый</w:t>
            </w: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4AE3" w:rsidRPr="009D39DD" w:rsidRDefault="009D39DD" w:rsidP="009D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9DD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4AE3" w:rsidRPr="009D39DD" w:rsidRDefault="009D39DD" w:rsidP="009D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9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4AE3" w:rsidRPr="009D39DD" w:rsidRDefault="009D39DD" w:rsidP="009D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9D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4AE3" w:rsidRPr="009D39DD" w:rsidRDefault="009D39DD" w:rsidP="009D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9D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D39DD" w:rsidRPr="009D39DD" w:rsidTr="009D39DD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9DD" w:rsidRPr="009D39DD" w:rsidRDefault="009D39DD" w:rsidP="009D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9DD" w:rsidRPr="009D39DD" w:rsidRDefault="009D39DD" w:rsidP="009D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4AE3" w:rsidRPr="009D39DD" w:rsidRDefault="009D39DD" w:rsidP="009D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9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4AE3" w:rsidRPr="009D39DD" w:rsidRDefault="009D39DD" w:rsidP="009D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9D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4AE3" w:rsidRPr="009D39DD" w:rsidRDefault="009D39DD" w:rsidP="009D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9D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9D39DD" w:rsidRPr="009D39DD" w:rsidTr="009D39DD">
        <w:tc>
          <w:tcPr>
            <w:tcW w:w="16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9DD" w:rsidRPr="009D39DD" w:rsidRDefault="009D39DD" w:rsidP="009D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9DD">
              <w:rPr>
                <w:rFonts w:ascii="Times New Roman" w:hAnsi="Times New Roman" w:cs="Times New Roman"/>
                <w:sz w:val="24"/>
                <w:szCs w:val="24"/>
              </w:rPr>
              <w:t>Синий</w:t>
            </w:r>
          </w:p>
          <w:p w:rsidR="00664AE3" w:rsidRPr="009D39DD" w:rsidRDefault="00664AE3" w:rsidP="009D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4AE3" w:rsidRPr="009D39DD" w:rsidRDefault="009D39DD" w:rsidP="009D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9DD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4AE3" w:rsidRPr="009D39DD" w:rsidRDefault="009D39DD" w:rsidP="009D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9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4AE3" w:rsidRPr="009D39DD" w:rsidRDefault="009D39DD" w:rsidP="009D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9D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4AE3" w:rsidRPr="009D39DD" w:rsidRDefault="009D39DD" w:rsidP="009D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9D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9D39DD" w:rsidRPr="009D39DD" w:rsidTr="009D39DD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9DD" w:rsidRPr="009D39DD" w:rsidRDefault="009D39DD" w:rsidP="009D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9DD" w:rsidRPr="009D39DD" w:rsidRDefault="009D39DD" w:rsidP="009D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4AE3" w:rsidRPr="009D39DD" w:rsidRDefault="009D39DD" w:rsidP="009D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9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4AE3" w:rsidRPr="009D39DD" w:rsidRDefault="009D39DD" w:rsidP="009D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9D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4AE3" w:rsidRPr="009D39DD" w:rsidRDefault="009D39DD" w:rsidP="009D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9D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9D39DD" w:rsidRPr="009D39DD" w:rsidRDefault="009D39DD" w:rsidP="009D39DD">
      <w:pPr>
        <w:rPr>
          <w:rFonts w:ascii="Times New Roman" w:hAnsi="Times New Roman" w:cs="Times New Roman"/>
          <w:sz w:val="24"/>
          <w:szCs w:val="24"/>
        </w:rPr>
      </w:pPr>
      <w:r w:rsidRPr="009D39DD">
        <w:rPr>
          <w:rFonts w:ascii="Times New Roman" w:hAnsi="Times New Roman" w:cs="Times New Roman"/>
          <w:sz w:val="24"/>
          <w:szCs w:val="24"/>
        </w:rPr>
        <w:br/>
        <w:t xml:space="preserve">В соответствии с рабочим заданием проделать вычисления по формуле 15.9. </w:t>
      </w:r>
      <w:proofErr w:type="gramStart"/>
      <w:r w:rsidRPr="009D39DD">
        <w:rPr>
          <w:rFonts w:ascii="Times New Roman" w:hAnsi="Times New Roman" w:cs="Times New Roman"/>
          <w:sz w:val="24"/>
          <w:szCs w:val="24"/>
        </w:rPr>
        <w:t>Постоянная</w:t>
      </w:r>
      <w:proofErr w:type="gramEnd"/>
      <w:r w:rsidRPr="009D39DD">
        <w:rPr>
          <w:rFonts w:ascii="Times New Roman" w:hAnsi="Times New Roman" w:cs="Times New Roman"/>
          <w:sz w:val="24"/>
          <w:szCs w:val="24"/>
        </w:rPr>
        <w:t xml:space="preserve"> дифракционной решетки </w:t>
      </w:r>
    </w:p>
    <w:p w:rsidR="009D39DD" w:rsidRPr="009D39DD" w:rsidRDefault="009D39DD" w:rsidP="009D39DD">
      <w:pPr>
        <w:rPr>
          <w:rFonts w:ascii="Times New Roman" w:hAnsi="Times New Roman" w:cs="Times New Roman"/>
          <w:sz w:val="24"/>
          <w:szCs w:val="24"/>
        </w:rPr>
      </w:pPr>
      <w:r w:rsidRPr="009D39DD">
        <w:rPr>
          <w:rFonts w:ascii="Times New Roman" w:hAnsi="Times New Roman" w:cs="Times New Roman"/>
          <w:b/>
          <w:bCs/>
          <w:sz w:val="24"/>
          <w:szCs w:val="24"/>
        </w:rPr>
        <w:t>d=0,01 мм</w:t>
      </w:r>
    </w:p>
    <w:p w:rsidR="009D39DD" w:rsidRPr="009D39DD" w:rsidRDefault="009D39DD" w:rsidP="009D39DD">
      <w:pPr>
        <w:rPr>
          <w:rFonts w:ascii="Times New Roman" w:hAnsi="Times New Roman" w:cs="Times New Roman"/>
          <w:sz w:val="24"/>
          <w:szCs w:val="24"/>
        </w:rPr>
      </w:pPr>
      <w:r w:rsidRPr="009D39DD">
        <w:rPr>
          <w:rFonts w:ascii="Times New Roman" w:hAnsi="Times New Roman" w:cs="Times New Roman"/>
          <w:sz w:val="24"/>
          <w:szCs w:val="24"/>
        </w:rPr>
        <w:t>Результаты вычислений занести в таблицу.</w:t>
      </w:r>
    </w:p>
    <w:p w:rsidR="000A4BF3" w:rsidRDefault="000A4BF3">
      <w:pPr>
        <w:rPr>
          <w:rFonts w:ascii="Times New Roman" w:hAnsi="Times New Roman" w:cs="Times New Roman"/>
          <w:sz w:val="24"/>
          <w:szCs w:val="24"/>
        </w:rPr>
      </w:pPr>
    </w:p>
    <w:p w:rsidR="009D39DD" w:rsidRPr="00227353" w:rsidRDefault="009D39DD">
      <w:pPr>
        <w:rPr>
          <w:rFonts w:ascii="Times New Roman" w:hAnsi="Times New Roman" w:cs="Times New Roman"/>
          <w:sz w:val="24"/>
          <w:szCs w:val="24"/>
        </w:rPr>
      </w:pPr>
    </w:p>
    <w:sectPr w:rsidR="009D39DD" w:rsidRPr="00227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53"/>
    <w:rsid w:val="000A4BF3"/>
    <w:rsid w:val="00227353"/>
    <w:rsid w:val="00592EC5"/>
    <w:rsid w:val="005C515E"/>
    <w:rsid w:val="00664AE3"/>
    <w:rsid w:val="008F203B"/>
    <w:rsid w:val="008F2A2D"/>
    <w:rsid w:val="009D055B"/>
    <w:rsid w:val="009D39DD"/>
    <w:rsid w:val="00B30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73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73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0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4</cp:revision>
  <dcterms:created xsi:type="dcterms:W3CDTF">2020-11-26T13:58:00Z</dcterms:created>
  <dcterms:modified xsi:type="dcterms:W3CDTF">2021-11-17T10:59:00Z</dcterms:modified>
</cp:coreProperties>
</file>