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B421" w14:textId="2D5DD74B" w:rsidR="00484FD0" w:rsidRDefault="00484FD0" w:rsidP="00DA0188">
      <w:pPr>
        <w:ind w:firstLine="0"/>
        <w:jc w:val="center"/>
        <w:rPr>
          <w:b/>
          <w:sz w:val="24"/>
          <w:szCs w:val="24"/>
        </w:rPr>
      </w:pPr>
      <w:r w:rsidRPr="00DA0188">
        <w:rPr>
          <w:b/>
          <w:sz w:val="24"/>
          <w:szCs w:val="24"/>
        </w:rPr>
        <w:t>Краткая характеристика многолетних злаковых трав</w:t>
      </w:r>
    </w:p>
    <w:p w14:paraId="22562ACE" w14:textId="1009DD60" w:rsidR="00DA0188" w:rsidRPr="00DA0188" w:rsidRDefault="00DA0188" w:rsidP="00DA0188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Таблица 1 – Характеристика многолетних злаковых трав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54"/>
        <w:gridCol w:w="6238"/>
        <w:gridCol w:w="3543"/>
        <w:gridCol w:w="3791"/>
      </w:tblGrid>
      <w:tr w:rsidR="00E606D1" w:rsidRPr="00DA0188" w14:paraId="3BCC1D33" w14:textId="77777777" w:rsidTr="00E606D1">
        <w:tc>
          <w:tcPr>
            <w:tcW w:w="514" w:type="pct"/>
            <w:vAlign w:val="center"/>
          </w:tcPr>
          <w:p w14:paraId="53265179" w14:textId="5178D7A5" w:rsidR="005D5862" w:rsidRPr="00DA0188" w:rsidRDefault="00484FD0" w:rsidP="00DA0188">
            <w:pPr>
              <w:ind w:firstLine="0"/>
              <w:jc w:val="center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Название</w:t>
            </w:r>
          </w:p>
          <w:p w14:paraId="7AE15C08" w14:textId="73F683AC" w:rsidR="00484FD0" w:rsidRPr="00DA0188" w:rsidRDefault="00484FD0" w:rsidP="00DA0188">
            <w:pPr>
              <w:ind w:firstLine="0"/>
              <w:jc w:val="center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раст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ния</w:t>
            </w:r>
          </w:p>
        </w:tc>
        <w:tc>
          <w:tcPr>
            <w:tcW w:w="2062" w:type="pct"/>
            <w:vAlign w:val="center"/>
          </w:tcPr>
          <w:p w14:paraId="0B0D6279" w14:textId="62717952" w:rsidR="00484FD0" w:rsidRPr="00DA0188" w:rsidRDefault="00484FD0" w:rsidP="00DA0188">
            <w:pPr>
              <w:ind w:firstLine="0"/>
              <w:jc w:val="center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Хозяйственная</w:t>
            </w:r>
            <w:r w:rsidR="005D5862" w:rsidRPr="00DA0188">
              <w:rPr>
                <w:sz w:val="24"/>
                <w:szCs w:val="24"/>
              </w:rPr>
              <w:t xml:space="preserve"> </w:t>
            </w:r>
            <w:r w:rsidRPr="00DA0188">
              <w:rPr>
                <w:sz w:val="24"/>
                <w:szCs w:val="24"/>
              </w:rPr>
              <w:t>характерист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ка</w:t>
            </w:r>
          </w:p>
        </w:tc>
        <w:tc>
          <w:tcPr>
            <w:tcW w:w="1171" w:type="pct"/>
            <w:vAlign w:val="center"/>
          </w:tcPr>
          <w:p w14:paraId="1B875FC6" w14:textId="77777777" w:rsidR="00484FD0" w:rsidRPr="00DA0188" w:rsidRDefault="00484FD0" w:rsidP="00DA0188">
            <w:pPr>
              <w:ind w:firstLine="0"/>
              <w:jc w:val="center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Морфолог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ческие</w:t>
            </w:r>
          </w:p>
          <w:p w14:paraId="33720207" w14:textId="77777777" w:rsidR="00484FD0" w:rsidRPr="00DA0188" w:rsidRDefault="00484FD0" w:rsidP="00DA0188">
            <w:pPr>
              <w:ind w:firstLine="0"/>
              <w:jc w:val="center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ос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бенности</w:t>
            </w:r>
          </w:p>
        </w:tc>
        <w:tc>
          <w:tcPr>
            <w:tcW w:w="1253" w:type="pct"/>
            <w:vAlign w:val="center"/>
          </w:tcPr>
          <w:p w14:paraId="37C48AE1" w14:textId="77777777" w:rsidR="00484FD0" w:rsidRPr="00DA0188" w:rsidRDefault="00484FD0" w:rsidP="00DA0188">
            <w:pPr>
              <w:ind w:firstLine="0"/>
              <w:jc w:val="center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Эколого-биологич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ские</w:t>
            </w:r>
          </w:p>
          <w:p w14:paraId="0A10A665" w14:textId="77777777" w:rsidR="00484FD0" w:rsidRPr="00DA0188" w:rsidRDefault="00484FD0" w:rsidP="00DA0188">
            <w:pPr>
              <w:ind w:firstLine="0"/>
              <w:jc w:val="center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особенности</w:t>
            </w:r>
          </w:p>
        </w:tc>
      </w:tr>
      <w:tr w:rsidR="00E606D1" w:rsidRPr="00DA0188" w14:paraId="56FCB683" w14:textId="77777777" w:rsidTr="00E606D1">
        <w:tc>
          <w:tcPr>
            <w:tcW w:w="514" w:type="pct"/>
            <w:vAlign w:val="center"/>
          </w:tcPr>
          <w:p w14:paraId="20890353" w14:textId="77777777" w:rsidR="00484FD0" w:rsidRPr="00DA0188" w:rsidRDefault="00484FD0" w:rsidP="00DA0188">
            <w:pPr>
              <w:ind w:firstLine="0"/>
              <w:jc w:val="center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1</w:t>
            </w:r>
          </w:p>
        </w:tc>
        <w:tc>
          <w:tcPr>
            <w:tcW w:w="2062" w:type="pct"/>
            <w:vAlign w:val="center"/>
          </w:tcPr>
          <w:p w14:paraId="435139CE" w14:textId="77777777" w:rsidR="00484FD0" w:rsidRPr="00DA0188" w:rsidRDefault="00484FD0" w:rsidP="00DA0188">
            <w:pPr>
              <w:ind w:firstLine="0"/>
              <w:jc w:val="center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2</w:t>
            </w:r>
          </w:p>
        </w:tc>
        <w:tc>
          <w:tcPr>
            <w:tcW w:w="1171" w:type="pct"/>
            <w:vAlign w:val="center"/>
          </w:tcPr>
          <w:p w14:paraId="1E236596" w14:textId="77777777" w:rsidR="00484FD0" w:rsidRPr="00DA0188" w:rsidRDefault="00484FD0" w:rsidP="00DA0188">
            <w:pPr>
              <w:ind w:firstLine="0"/>
              <w:jc w:val="center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3</w:t>
            </w:r>
          </w:p>
        </w:tc>
        <w:tc>
          <w:tcPr>
            <w:tcW w:w="1253" w:type="pct"/>
            <w:vAlign w:val="center"/>
          </w:tcPr>
          <w:p w14:paraId="4EFCE57C" w14:textId="77777777" w:rsidR="00484FD0" w:rsidRPr="00DA0188" w:rsidRDefault="00484FD0" w:rsidP="00DA0188">
            <w:pPr>
              <w:ind w:firstLine="0"/>
              <w:jc w:val="center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4</w:t>
            </w:r>
          </w:p>
        </w:tc>
      </w:tr>
      <w:tr w:rsidR="00E606D1" w:rsidRPr="00DA0188" w14:paraId="5196F735" w14:textId="77777777" w:rsidTr="00E606D1">
        <w:tc>
          <w:tcPr>
            <w:tcW w:w="514" w:type="pct"/>
          </w:tcPr>
          <w:p w14:paraId="37F2B215" w14:textId="77777777" w:rsidR="00484FD0" w:rsidRPr="00DA0188" w:rsidRDefault="00484FD0" w:rsidP="00DA0188">
            <w:pPr>
              <w:pStyle w:val="a4"/>
              <w:spacing w:before="0" w:beforeAutospacing="0" w:after="0" w:afterAutospacing="0"/>
              <w:jc w:val="both"/>
            </w:pPr>
            <w:r w:rsidRPr="00DA0188">
              <w:t xml:space="preserve">Кострец </w:t>
            </w:r>
          </w:p>
          <w:p w14:paraId="74A69815" w14:textId="77777777" w:rsidR="00484FD0" w:rsidRPr="00DA0188" w:rsidRDefault="00484FD0" w:rsidP="00DA0188">
            <w:pPr>
              <w:pStyle w:val="a4"/>
              <w:spacing w:before="0" w:beforeAutospacing="0" w:after="0" w:afterAutospacing="0"/>
              <w:jc w:val="both"/>
            </w:pPr>
            <w:r w:rsidRPr="00DA0188">
              <w:t xml:space="preserve">безостый – </w:t>
            </w:r>
            <w:r w:rsidRPr="00DA0188">
              <w:rPr>
                <w:lang w:val="en-US"/>
              </w:rPr>
              <w:t>Bromus</w:t>
            </w:r>
            <w:r w:rsidRPr="00DA0188">
              <w:t xml:space="preserve"> </w:t>
            </w:r>
            <w:proofErr w:type="spellStart"/>
            <w:r w:rsidRPr="00DA0188">
              <w:rPr>
                <w:lang w:val="en-US"/>
              </w:rPr>
              <w:t>inermis</w:t>
            </w:r>
            <w:proofErr w:type="spellEnd"/>
            <w:r w:rsidRPr="00DA0188">
              <w:t xml:space="preserve"> </w:t>
            </w:r>
            <w:proofErr w:type="spellStart"/>
            <w:r w:rsidRPr="00DA0188">
              <w:rPr>
                <w:lang w:val="en-US"/>
              </w:rPr>
              <w:t>Leyss</w:t>
            </w:r>
            <w:proofErr w:type="spellEnd"/>
            <w:r w:rsidRPr="00DA0188">
              <w:t>.</w:t>
            </w:r>
          </w:p>
        </w:tc>
        <w:tc>
          <w:tcPr>
            <w:tcW w:w="2062" w:type="pct"/>
          </w:tcPr>
          <w:p w14:paraId="36255045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 xml:space="preserve">Долголетие более 10 лет. </w:t>
            </w:r>
            <w:proofErr w:type="spellStart"/>
            <w:r w:rsidRPr="00DA0188">
              <w:rPr>
                <w:sz w:val="24"/>
                <w:szCs w:val="24"/>
              </w:rPr>
              <w:t>Озимо</w:t>
            </w:r>
            <w:proofErr w:type="spellEnd"/>
            <w:r w:rsidRPr="00DA0188">
              <w:rPr>
                <w:sz w:val="24"/>
                <w:szCs w:val="24"/>
              </w:rPr>
              <w:t>-ярового типа развития. Полное разв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тие 2-3-й год жизни. Ценное сеноко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>ное и пастбищное растение. Испол</w:t>
            </w:r>
            <w:r w:rsidRPr="00DA0188">
              <w:rPr>
                <w:sz w:val="24"/>
                <w:szCs w:val="24"/>
              </w:rPr>
              <w:t>ь</w:t>
            </w:r>
            <w:r w:rsidRPr="00DA0188">
              <w:rPr>
                <w:sz w:val="24"/>
                <w:szCs w:val="24"/>
              </w:rPr>
              <w:t xml:space="preserve">зуется на зеленую </w:t>
            </w:r>
            <w:proofErr w:type="spellStart"/>
            <w:r w:rsidRPr="00DA0188">
              <w:rPr>
                <w:sz w:val="24"/>
                <w:szCs w:val="24"/>
              </w:rPr>
              <w:t>подкомку</w:t>
            </w:r>
            <w:proofErr w:type="spellEnd"/>
            <w:r w:rsidRPr="00DA0188">
              <w:rPr>
                <w:sz w:val="24"/>
                <w:szCs w:val="24"/>
              </w:rPr>
              <w:t>, силос, сенаж, травяную муку, сено. По ко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>мовым достоинствам и распростр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 xml:space="preserve">ненности занимает ведущее место среди многолетних злаковых трав. Урожайность сена 6,0-8,0 т/га, семян 0,7-0,9 т/га. Питательность и </w:t>
            </w:r>
            <w:proofErr w:type="spellStart"/>
            <w:r w:rsidRPr="00DA0188">
              <w:rPr>
                <w:sz w:val="24"/>
                <w:szCs w:val="24"/>
              </w:rPr>
              <w:t>поеда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мость</w:t>
            </w:r>
            <w:proofErr w:type="spellEnd"/>
            <w:r w:rsidRPr="00DA0188">
              <w:rPr>
                <w:sz w:val="24"/>
                <w:szCs w:val="24"/>
              </w:rPr>
              <w:t xml:space="preserve"> хорошая.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сена соде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 xml:space="preserve">жится 57,2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5,9 кг"/>
              </w:smartTagPr>
              <w:r w:rsidRPr="00DA0188">
                <w:rPr>
                  <w:sz w:val="24"/>
                  <w:szCs w:val="24"/>
                </w:rPr>
                <w:t>5,9 кг</w:t>
              </w:r>
            </w:smartTag>
            <w:r w:rsidRPr="00DA0188">
              <w:rPr>
                <w:sz w:val="24"/>
                <w:szCs w:val="24"/>
              </w:rPr>
              <w:t xml:space="preserve"> ПП.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зеленой ма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 xml:space="preserve">сы – 29,3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3,0 кг"/>
              </w:smartTagPr>
              <w:r w:rsidRPr="00DA0188">
                <w:rPr>
                  <w:sz w:val="24"/>
                  <w:szCs w:val="24"/>
                </w:rPr>
                <w:t>3,0 кг</w:t>
              </w:r>
            </w:smartTag>
            <w:r w:rsidRPr="00DA0188">
              <w:rPr>
                <w:sz w:val="24"/>
                <w:szCs w:val="24"/>
              </w:rPr>
              <w:t xml:space="preserve"> ПП. Хороший компонент в травосмесях с козлятником, люцерной, эспарц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том.</w:t>
            </w:r>
          </w:p>
        </w:tc>
        <w:tc>
          <w:tcPr>
            <w:tcW w:w="1171" w:type="pct"/>
          </w:tcPr>
          <w:p w14:paraId="50853D9C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Корневищный. Ко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>невище залегает на глубине 8-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DA0188">
                <w:rPr>
                  <w:sz w:val="24"/>
                  <w:szCs w:val="24"/>
                </w:rPr>
                <w:t>15 см</w:t>
              </w:r>
            </w:smartTag>
            <w:r w:rsidRPr="00DA0188">
              <w:rPr>
                <w:sz w:val="24"/>
                <w:szCs w:val="24"/>
              </w:rPr>
              <w:t>, что определяет высокую зимостойкость. Ве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>ховой, 80-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DA0188">
                <w:rPr>
                  <w:sz w:val="24"/>
                  <w:szCs w:val="24"/>
                </w:rPr>
                <w:t>150 см</w:t>
              </w:r>
            </w:smartTag>
            <w:r w:rsidRPr="00DA0188">
              <w:rPr>
                <w:sz w:val="24"/>
                <w:szCs w:val="24"/>
              </w:rPr>
              <w:t xml:space="preserve">. </w:t>
            </w:r>
            <w:proofErr w:type="spellStart"/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б</w:t>
            </w:r>
            <w:r w:rsidRPr="00DA0188">
              <w:rPr>
                <w:sz w:val="24"/>
                <w:szCs w:val="24"/>
              </w:rPr>
              <w:t>лиственность</w:t>
            </w:r>
            <w:proofErr w:type="spellEnd"/>
            <w:r w:rsidRPr="00DA0188">
              <w:rPr>
                <w:sz w:val="24"/>
                <w:szCs w:val="24"/>
              </w:rPr>
              <w:t xml:space="preserve"> 50-80 %. Соцветие – мете</w:t>
            </w:r>
            <w:r w:rsidRPr="00DA0188">
              <w:rPr>
                <w:sz w:val="24"/>
                <w:szCs w:val="24"/>
              </w:rPr>
              <w:t>л</w:t>
            </w:r>
            <w:r w:rsidRPr="00DA0188">
              <w:rPr>
                <w:sz w:val="24"/>
                <w:szCs w:val="24"/>
              </w:rPr>
              <w:t>ка с 70 шт. семенами. Плод – зерновка. Масса 1000 семян 3,5-</w:t>
            </w:r>
            <w:smartTag w:uri="urn:schemas-microsoft-com:office:smarttags" w:element="metricconverter">
              <w:smartTagPr>
                <w:attr w:name="ProductID" w:val="3,8 г"/>
              </w:smartTagPr>
              <w:r w:rsidRPr="00DA0188">
                <w:rPr>
                  <w:sz w:val="24"/>
                  <w:szCs w:val="24"/>
                </w:rPr>
                <w:t>3,8 г</w:t>
              </w:r>
            </w:smartTag>
            <w:r w:rsidRPr="00DA0188">
              <w:rPr>
                <w:sz w:val="24"/>
                <w:szCs w:val="24"/>
              </w:rPr>
              <w:t>. Хорошо отра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>тает после скашив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 xml:space="preserve">ния и стравливания. Количество укосов 2-3, </w:t>
            </w:r>
            <w:proofErr w:type="spellStart"/>
            <w:r w:rsidRPr="00DA0188">
              <w:rPr>
                <w:sz w:val="24"/>
                <w:szCs w:val="24"/>
              </w:rPr>
              <w:t>стра</w:t>
            </w:r>
            <w:r w:rsidRPr="00DA0188">
              <w:rPr>
                <w:sz w:val="24"/>
                <w:szCs w:val="24"/>
              </w:rPr>
              <w:t>в</w:t>
            </w:r>
            <w:r w:rsidRPr="00DA0188">
              <w:rPr>
                <w:sz w:val="24"/>
                <w:szCs w:val="24"/>
              </w:rPr>
              <w:t>ливаний</w:t>
            </w:r>
            <w:proofErr w:type="spellEnd"/>
            <w:r w:rsidRPr="00DA0188">
              <w:rPr>
                <w:sz w:val="24"/>
                <w:szCs w:val="24"/>
              </w:rPr>
              <w:t xml:space="preserve"> 3-4.</w:t>
            </w:r>
          </w:p>
        </w:tc>
        <w:tc>
          <w:tcPr>
            <w:tcW w:w="1253" w:type="pct"/>
          </w:tcPr>
          <w:p w14:paraId="22995BA5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Влаголюбивый. Зато</w:t>
            </w:r>
            <w:r w:rsidRPr="00DA0188">
              <w:rPr>
                <w:sz w:val="24"/>
                <w:szCs w:val="24"/>
              </w:rPr>
              <w:t>п</w:t>
            </w:r>
            <w:r w:rsidRPr="00DA0188">
              <w:rPr>
                <w:sz w:val="24"/>
                <w:szCs w:val="24"/>
              </w:rPr>
              <w:t>ление вын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сит 45 дней. К почвам нетребоват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лен. Лучше произр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стает на рыхлых, че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>ноземных почвах. З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мостойкий, холод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стойкий, засухоусто</w:t>
            </w:r>
            <w:r w:rsidRPr="00DA0188">
              <w:rPr>
                <w:sz w:val="24"/>
                <w:szCs w:val="24"/>
              </w:rPr>
              <w:t>й</w:t>
            </w:r>
            <w:r w:rsidRPr="00DA0188">
              <w:rPr>
                <w:sz w:val="24"/>
                <w:szCs w:val="24"/>
              </w:rPr>
              <w:t>чивый.</w:t>
            </w:r>
          </w:p>
          <w:p w14:paraId="705D97D7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 xml:space="preserve">В Госреестр по </w:t>
            </w:r>
            <w:proofErr w:type="spellStart"/>
            <w:r w:rsidRPr="00DA0188">
              <w:rPr>
                <w:sz w:val="24"/>
                <w:szCs w:val="24"/>
              </w:rPr>
              <w:t>Сре</w:t>
            </w:r>
            <w:r w:rsidRPr="00DA0188">
              <w:rPr>
                <w:sz w:val="24"/>
                <w:szCs w:val="24"/>
              </w:rPr>
              <w:t>д</w:t>
            </w:r>
            <w:r w:rsidRPr="00DA0188">
              <w:rPr>
                <w:sz w:val="24"/>
                <w:szCs w:val="24"/>
              </w:rPr>
              <w:t>неволжскому</w:t>
            </w:r>
            <w:proofErr w:type="spellEnd"/>
            <w:r w:rsidRPr="00DA0188">
              <w:rPr>
                <w:sz w:val="24"/>
                <w:szCs w:val="24"/>
              </w:rPr>
              <w:t xml:space="preserve"> региону включены сорта: Пе</w:t>
            </w:r>
            <w:r w:rsidRPr="00DA0188">
              <w:rPr>
                <w:sz w:val="24"/>
                <w:szCs w:val="24"/>
              </w:rPr>
              <w:t>н</w:t>
            </w:r>
            <w:r w:rsidRPr="00DA0188">
              <w:rPr>
                <w:sz w:val="24"/>
                <w:szCs w:val="24"/>
              </w:rPr>
              <w:t>зенский 1, Безенчу</w:t>
            </w:r>
            <w:r w:rsidRPr="00DA0188">
              <w:rPr>
                <w:sz w:val="24"/>
                <w:szCs w:val="24"/>
              </w:rPr>
              <w:t>к</w:t>
            </w:r>
            <w:r w:rsidRPr="00DA0188">
              <w:rPr>
                <w:sz w:val="24"/>
                <w:szCs w:val="24"/>
              </w:rPr>
              <w:t xml:space="preserve">ский 9, </w:t>
            </w:r>
            <w:proofErr w:type="spellStart"/>
            <w:r w:rsidRPr="00DA0188">
              <w:rPr>
                <w:sz w:val="24"/>
                <w:szCs w:val="24"/>
              </w:rPr>
              <w:t>Дединовский</w:t>
            </w:r>
            <w:proofErr w:type="spellEnd"/>
            <w:r w:rsidRPr="00DA0188">
              <w:rPr>
                <w:sz w:val="24"/>
                <w:szCs w:val="24"/>
              </w:rPr>
              <w:t xml:space="preserve"> 3, </w:t>
            </w:r>
            <w:proofErr w:type="spellStart"/>
            <w:r w:rsidRPr="00DA0188">
              <w:rPr>
                <w:sz w:val="24"/>
                <w:szCs w:val="24"/>
              </w:rPr>
              <w:t>Маршанец</w:t>
            </w:r>
            <w:proofErr w:type="spellEnd"/>
            <w:r w:rsidRPr="00DA0188">
              <w:rPr>
                <w:sz w:val="24"/>
                <w:szCs w:val="24"/>
              </w:rPr>
              <w:t xml:space="preserve">, </w:t>
            </w:r>
            <w:proofErr w:type="spellStart"/>
            <w:r w:rsidRPr="00DA0188">
              <w:rPr>
                <w:sz w:val="24"/>
                <w:szCs w:val="24"/>
              </w:rPr>
              <w:t>Марша</w:t>
            </w:r>
            <w:r w:rsidRPr="00DA0188">
              <w:rPr>
                <w:sz w:val="24"/>
                <w:szCs w:val="24"/>
              </w:rPr>
              <w:t>н</w:t>
            </w:r>
            <w:r w:rsidRPr="00DA0188">
              <w:rPr>
                <w:sz w:val="24"/>
                <w:szCs w:val="24"/>
              </w:rPr>
              <w:t>ский</w:t>
            </w:r>
            <w:proofErr w:type="spellEnd"/>
            <w:r w:rsidRPr="00DA0188">
              <w:rPr>
                <w:sz w:val="24"/>
                <w:szCs w:val="24"/>
              </w:rPr>
              <w:t xml:space="preserve"> 760, </w:t>
            </w:r>
            <w:proofErr w:type="spellStart"/>
            <w:r w:rsidRPr="00DA0188">
              <w:rPr>
                <w:sz w:val="24"/>
                <w:szCs w:val="24"/>
              </w:rPr>
              <w:t>Сибнисхоз</w:t>
            </w:r>
            <w:proofErr w:type="spellEnd"/>
            <w:r w:rsidRPr="00DA0188">
              <w:rPr>
                <w:sz w:val="24"/>
                <w:szCs w:val="24"/>
              </w:rPr>
              <w:t xml:space="preserve"> 88, Ульяновский 1, </w:t>
            </w:r>
            <w:proofErr w:type="spellStart"/>
            <w:r w:rsidRPr="00DA0188">
              <w:rPr>
                <w:sz w:val="24"/>
                <w:szCs w:val="24"/>
              </w:rPr>
              <w:t>Ф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нельный</w:t>
            </w:r>
            <w:proofErr w:type="spellEnd"/>
            <w:r w:rsidRPr="00DA0188">
              <w:rPr>
                <w:sz w:val="24"/>
                <w:szCs w:val="24"/>
              </w:rPr>
              <w:t>, Юбилейный.</w:t>
            </w:r>
          </w:p>
        </w:tc>
      </w:tr>
      <w:tr w:rsidR="00E606D1" w:rsidRPr="00DA0188" w14:paraId="230647C6" w14:textId="77777777" w:rsidTr="00E606D1">
        <w:tc>
          <w:tcPr>
            <w:tcW w:w="514" w:type="pct"/>
          </w:tcPr>
          <w:p w14:paraId="04D3D5E0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Кострец пр</w:t>
            </w:r>
            <w:r w:rsidRPr="00DA0188">
              <w:rPr>
                <w:sz w:val="24"/>
                <w:szCs w:val="24"/>
              </w:rPr>
              <w:t>я</w:t>
            </w:r>
            <w:r w:rsidRPr="00DA0188">
              <w:rPr>
                <w:sz w:val="24"/>
                <w:szCs w:val="24"/>
              </w:rPr>
              <w:t xml:space="preserve">мой – </w:t>
            </w:r>
            <w:r w:rsidRPr="00DA0188">
              <w:rPr>
                <w:sz w:val="24"/>
                <w:szCs w:val="24"/>
                <w:lang w:val="en-US"/>
              </w:rPr>
              <w:t>Bromus</w:t>
            </w:r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erectis</w:t>
            </w:r>
            <w:proofErr w:type="spellEnd"/>
            <w:r w:rsidRPr="00DA01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Huds</w:t>
            </w:r>
            <w:proofErr w:type="spellEnd"/>
            <w:r w:rsidRPr="00DA0188">
              <w:rPr>
                <w:sz w:val="24"/>
                <w:szCs w:val="24"/>
              </w:rPr>
              <w:t>.</w:t>
            </w:r>
          </w:p>
        </w:tc>
        <w:tc>
          <w:tcPr>
            <w:tcW w:w="2062" w:type="pct"/>
          </w:tcPr>
          <w:p w14:paraId="4DC0B2AA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травосмеси держится 6-8 лет. Сре</w:t>
            </w:r>
            <w:r w:rsidRPr="00DA0188">
              <w:rPr>
                <w:sz w:val="24"/>
                <w:szCs w:val="24"/>
              </w:rPr>
              <w:t>д</w:t>
            </w:r>
            <w:r w:rsidRPr="00DA0188">
              <w:rPr>
                <w:sz w:val="24"/>
                <w:szCs w:val="24"/>
              </w:rPr>
              <w:t xml:space="preserve">неспелый. Цветет май-июнь. Хорошо поедается крупным рогатым скотом на пастбищах до начала колошения.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сена содержится 50,8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5,4 ПП.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травы в начале цветения 26,8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>. и 2,8 ПП. Хороший комп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нент в травосмесях с люцерной, эспа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>цетом. Норма высева на корм 16-18 кг/га, семена 8-10 кг/га. Урожайность зеленой массы 20-40 т/га.</w:t>
            </w:r>
          </w:p>
        </w:tc>
        <w:tc>
          <w:tcPr>
            <w:tcW w:w="1171" w:type="pct"/>
          </w:tcPr>
          <w:p w14:paraId="7492F7C0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Озимого типа разв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тия. Соцветие – м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телка. Масса 1000 с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мян 5,8-</w:t>
            </w:r>
            <w:smartTag w:uri="urn:schemas-microsoft-com:office:smarttags" w:element="metricconverter">
              <w:smartTagPr>
                <w:attr w:name="ProductID" w:val="6,8 г"/>
              </w:smartTagPr>
              <w:r w:rsidRPr="00DA0188">
                <w:rPr>
                  <w:sz w:val="24"/>
                  <w:szCs w:val="24"/>
                </w:rPr>
                <w:t>6,8 г</w:t>
              </w:r>
            </w:smartTag>
            <w:r w:rsidRPr="00DA0188">
              <w:rPr>
                <w:sz w:val="24"/>
                <w:szCs w:val="24"/>
              </w:rPr>
              <w:t>. Рыхл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кустовой. Коротко-корневищный. </w:t>
            </w:r>
            <w:proofErr w:type="spellStart"/>
            <w:r w:rsidRPr="00DA0188">
              <w:rPr>
                <w:sz w:val="24"/>
                <w:szCs w:val="24"/>
              </w:rPr>
              <w:t>Пол</w:t>
            </w:r>
            <w:r w:rsidRPr="00DA0188">
              <w:rPr>
                <w:sz w:val="24"/>
                <w:szCs w:val="24"/>
              </w:rPr>
              <w:t>у</w:t>
            </w:r>
            <w:r w:rsidRPr="00DA0188">
              <w:rPr>
                <w:sz w:val="24"/>
                <w:szCs w:val="24"/>
              </w:rPr>
              <w:t>верховой</w:t>
            </w:r>
            <w:proofErr w:type="spellEnd"/>
            <w:r w:rsidRPr="00DA0188">
              <w:rPr>
                <w:sz w:val="24"/>
                <w:szCs w:val="24"/>
              </w:rPr>
              <w:t xml:space="preserve">. </w:t>
            </w:r>
            <w:proofErr w:type="spellStart"/>
            <w:r w:rsidRPr="00DA0188">
              <w:rPr>
                <w:sz w:val="24"/>
                <w:szCs w:val="24"/>
              </w:rPr>
              <w:t>Отавность</w:t>
            </w:r>
            <w:proofErr w:type="spellEnd"/>
            <w:r w:rsidRPr="00DA0188">
              <w:rPr>
                <w:sz w:val="24"/>
                <w:szCs w:val="24"/>
              </w:rPr>
              <w:t xml:space="preserve"> хорошая. </w:t>
            </w:r>
            <w:proofErr w:type="spellStart"/>
            <w:r w:rsidRPr="00DA0188">
              <w:rPr>
                <w:sz w:val="24"/>
                <w:szCs w:val="24"/>
              </w:rPr>
              <w:t>Стравлив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ний</w:t>
            </w:r>
            <w:proofErr w:type="spellEnd"/>
            <w:r w:rsidRPr="00DA0188">
              <w:rPr>
                <w:sz w:val="24"/>
                <w:szCs w:val="24"/>
              </w:rPr>
              <w:t xml:space="preserve"> 3-4.</w:t>
            </w:r>
          </w:p>
        </w:tc>
        <w:tc>
          <w:tcPr>
            <w:tcW w:w="1253" w:type="pct"/>
          </w:tcPr>
          <w:p w14:paraId="45377257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Зимостоек, мороз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стоек, засухоустойч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 xml:space="preserve">вый. Холодостойкий. </w:t>
            </w:r>
          </w:p>
          <w:p w14:paraId="7B2A5B87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Госреестр включен сорт Дон.</w:t>
            </w:r>
          </w:p>
        </w:tc>
      </w:tr>
      <w:tr w:rsidR="00E606D1" w:rsidRPr="00DA0188" w14:paraId="2D9E391D" w14:textId="77777777" w:rsidTr="00E606D1">
        <w:tc>
          <w:tcPr>
            <w:tcW w:w="514" w:type="pct"/>
          </w:tcPr>
          <w:p w14:paraId="42FC48FA" w14:textId="77777777" w:rsidR="00484FD0" w:rsidRPr="00DA0188" w:rsidRDefault="00484FD0" w:rsidP="00DA0188">
            <w:pPr>
              <w:ind w:firstLine="0"/>
              <w:rPr>
                <w:sz w:val="24"/>
                <w:szCs w:val="24"/>
                <w:lang w:val="en-US"/>
              </w:rPr>
            </w:pPr>
            <w:r w:rsidRPr="00DA0188">
              <w:rPr>
                <w:sz w:val="24"/>
                <w:szCs w:val="24"/>
              </w:rPr>
              <w:t>Овсяница</w:t>
            </w:r>
            <w:r w:rsidRPr="00DA0188">
              <w:rPr>
                <w:sz w:val="24"/>
                <w:szCs w:val="24"/>
                <w:lang w:val="en-US"/>
              </w:rPr>
              <w:t xml:space="preserve"> </w:t>
            </w:r>
            <w:r w:rsidRPr="00DA0188">
              <w:rPr>
                <w:sz w:val="24"/>
                <w:szCs w:val="24"/>
              </w:rPr>
              <w:t>л</w:t>
            </w:r>
            <w:r w:rsidRPr="00DA0188">
              <w:rPr>
                <w:sz w:val="24"/>
                <w:szCs w:val="24"/>
              </w:rPr>
              <w:t>у</w:t>
            </w:r>
            <w:r w:rsidRPr="00DA0188">
              <w:rPr>
                <w:sz w:val="24"/>
                <w:szCs w:val="24"/>
              </w:rPr>
              <w:t>говая</w:t>
            </w:r>
            <w:r w:rsidRPr="00DA0188">
              <w:rPr>
                <w:sz w:val="24"/>
                <w:szCs w:val="24"/>
                <w:lang w:val="en-US"/>
              </w:rPr>
              <w:t xml:space="preserve"> – Festuca pratensis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Huds</w:t>
            </w:r>
            <w:proofErr w:type="spellEnd"/>
            <w:r w:rsidRPr="00DA018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62" w:type="pct"/>
          </w:tcPr>
          <w:p w14:paraId="638874B0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Держится в травостое 6-8 лет. Полное развитие на 2-3-й год жизни. Весной трогается в рост рано, но з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тем ее рост замедляется. Массовое цветение в июне. Ценное кормовое растение. Х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рошо поедается животными в сене и на пастбище. Урожай сена 4,5-5,0 т/га, семян – 0,2-0,7 т/га.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зеленой массы – 26,3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2,2 кг"/>
              </w:smartTagPr>
              <w:r w:rsidRPr="00DA0188">
                <w:rPr>
                  <w:sz w:val="24"/>
                  <w:szCs w:val="24"/>
                </w:rPr>
                <w:t>2,2 кг</w:t>
              </w:r>
            </w:smartTag>
            <w:r w:rsidRPr="00DA0188">
              <w:rPr>
                <w:sz w:val="24"/>
                <w:szCs w:val="24"/>
              </w:rPr>
              <w:t xml:space="preserve"> ПП.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сена – 55,0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4,0 кг"/>
              </w:smartTagPr>
              <w:r w:rsidRPr="00DA0188">
                <w:rPr>
                  <w:sz w:val="24"/>
                  <w:szCs w:val="24"/>
                </w:rPr>
                <w:t>4,0 кг</w:t>
              </w:r>
            </w:smartTag>
            <w:r w:rsidRPr="00DA0188">
              <w:rPr>
                <w:sz w:val="24"/>
                <w:szCs w:val="24"/>
              </w:rPr>
              <w:t xml:space="preserve"> ПП. Це</w:t>
            </w:r>
            <w:r w:rsidRPr="00DA0188">
              <w:rPr>
                <w:sz w:val="24"/>
                <w:szCs w:val="24"/>
              </w:rPr>
              <w:t>н</w:t>
            </w:r>
            <w:r w:rsidRPr="00DA0188">
              <w:rPr>
                <w:sz w:val="24"/>
                <w:szCs w:val="24"/>
              </w:rPr>
              <w:t>ный компонент травосм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сей. Норма посева на семена при р</w:t>
            </w:r>
            <w:r w:rsidRPr="00DA0188">
              <w:rPr>
                <w:sz w:val="24"/>
                <w:szCs w:val="24"/>
              </w:rPr>
              <w:t>я</w:t>
            </w:r>
            <w:r w:rsidRPr="00DA0188">
              <w:rPr>
                <w:sz w:val="24"/>
                <w:szCs w:val="24"/>
              </w:rPr>
              <w:t>довом способе 15-16 кг/га, широк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рядным – 7-8 кг/га.</w:t>
            </w:r>
          </w:p>
        </w:tc>
        <w:tc>
          <w:tcPr>
            <w:tcW w:w="1171" w:type="pct"/>
          </w:tcPr>
          <w:p w14:paraId="04F163ED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Озимого типа разв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тия. Соцветие – м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телка. Плод – зерно</w:t>
            </w:r>
            <w:r w:rsidRPr="00DA0188">
              <w:rPr>
                <w:sz w:val="24"/>
                <w:szCs w:val="24"/>
              </w:rPr>
              <w:t>в</w:t>
            </w:r>
            <w:r w:rsidRPr="00DA0188">
              <w:rPr>
                <w:sz w:val="24"/>
                <w:szCs w:val="24"/>
              </w:rPr>
              <w:t>ка. Масса 1000 семян 1,8-</w:t>
            </w:r>
            <w:smartTag w:uri="urn:schemas-microsoft-com:office:smarttags" w:element="metricconverter">
              <w:smartTagPr>
                <w:attr w:name="ProductID" w:val="2,0 г"/>
              </w:smartTagPr>
              <w:r w:rsidRPr="00DA0188">
                <w:rPr>
                  <w:sz w:val="24"/>
                  <w:szCs w:val="24"/>
                </w:rPr>
                <w:t>2,0 г</w:t>
              </w:r>
            </w:smartTag>
            <w:r w:rsidRPr="00DA0188">
              <w:rPr>
                <w:sz w:val="24"/>
                <w:szCs w:val="24"/>
              </w:rPr>
              <w:t>. Плодоносит со 2-го года жизни. Рыхлокустовой. Ко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>невая система мо</w:t>
            </w:r>
            <w:r w:rsidRPr="00DA0188">
              <w:rPr>
                <w:sz w:val="24"/>
                <w:szCs w:val="24"/>
              </w:rPr>
              <w:t>щ</w:t>
            </w:r>
            <w:r w:rsidRPr="00DA0188">
              <w:rPr>
                <w:sz w:val="24"/>
                <w:szCs w:val="24"/>
              </w:rPr>
              <w:t>ная, мочковатая. Ве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>ховой. Хорошо отра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>тает. Дает 2 укоса, 4-5 циклов стравливания. Устойчива к выпасу ск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та.</w:t>
            </w:r>
          </w:p>
        </w:tc>
        <w:tc>
          <w:tcPr>
            <w:tcW w:w="1253" w:type="pct"/>
          </w:tcPr>
          <w:p w14:paraId="3B93225C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Требовательный к влаге. Мезофит. П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реносит затопление п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лыми водами 25 дней. Зимостойкий, холодосто</w:t>
            </w:r>
            <w:r w:rsidRPr="00DA0188">
              <w:rPr>
                <w:sz w:val="24"/>
                <w:szCs w:val="24"/>
              </w:rPr>
              <w:t>й</w:t>
            </w:r>
            <w:r w:rsidRPr="00DA0188">
              <w:rPr>
                <w:sz w:val="24"/>
                <w:szCs w:val="24"/>
              </w:rPr>
              <w:t xml:space="preserve">кий. </w:t>
            </w:r>
          </w:p>
          <w:p w14:paraId="169A0428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Госреестр включ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 xml:space="preserve">но 35 сортов, в том числе 5 по </w:t>
            </w:r>
            <w:proofErr w:type="spellStart"/>
            <w:r w:rsidRPr="00DA0188">
              <w:rPr>
                <w:sz w:val="24"/>
                <w:szCs w:val="24"/>
              </w:rPr>
              <w:t>Средн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волжскому</w:t>
            </w:r>
            <w:proofErr w:type="spellEnd"/>
            <w:r w:rsidRPr="00DA0188">
              <w:rPr>
                <w:sz w:val="24"/>
                <w:szCs w:val="24"/>
              </w:rPr>
              <w:t xml:space="preserve"> региону: ВИК 5, К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занская, Моршанская 4, Пензенская 1, Свердловская.</w:t>
            </w:r>
          </w:p>
        </w:tc>
      </w:tr>
    </w:tbl>
    <w:p w14:paraId="2A01EB6C" w14:textId="2264D7E3" w:rsidR="00484FD0" w:rsidRPr="00DA0188" w:rsidRDefault="00484FD0" w:rsidP="00DA0188">
      <w:pPr>
        <w:ind w:firstLine="0"/>
        <w:rPr>
          <w:sz w:val="24"/>
          <w:szCs w:val="24"/>
        </w:rPr>
      </w:pPr>
      <w:r w:rsidRPr="00DA0188">
        <w:rPr>
          <w:sz w:val="24"/>
          <w:szCs w:val="24"/>
        </w:rPr>
        <w:br w:type="page"/>
      </w:r>
      <w:r w:rsidRPr="00DA0188">
        <w:rPr>
          <w:sz w:val="24"/>
          <w:szCs w:val="24"/>
        </w:rPr>
        <w:lastRenderedPageBreak/>
        <w:t xml:space="preserve">Продолжение таблицы </w:t>
      </w:r>
      <w:r w:rsidR="005F650B">
        <w:rPr>
          <w:sz w:val="24"/>
          <w:szCs w:val="24"/>
        </w:rPr>
        <w:t>1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59"/>
        <w:gridCol w:w="5790"/>
        <w:gridCol w:w="3437"/>
        <w:gridCol w:w="3440"/>
      </w:tblGrid>
      <w:tr w:rsidR="00484FD0" w:rsidRPr="00DA0188" w14:paraId="0FE18592" w14:textId="77777777" w:rsidTr="00DA0188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5891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1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6D57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AB6E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226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4</w:t>
            </w:r>
          </w:p>
        </w:tc>
      </w:tr>
      <w:tr w:rsidR="00484FD0" w:rsidRPr="00DA0188" w14:paraId="65136534" w14:textId="77777777" w:rsidTr="00DA0188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FCBE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Овсяница тр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стниковидная – </w:t>
            </w:r>
            <w:r w:rsidRPr="00DA0188">
              <w:rPr>
                <w:sz w:val="24"/>
                <w:szCs w:val="24"/>
                <w:lang w:val="en-US"/>
              </w:rPr>
              <w:t>Festuca</w:t>
            </w:r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arudinacea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Schreb</w:t>
            </w:r>
            <w:proofErr w:type="spellEnd"/>
            <w:r w:rsidRPr="00DA0188">
              <w:rPr>
                <w:sz w:val="24"/>
                <w:szCs w:val="24"/>
              </w:rPr>
              <w:t>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289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Сохраняется в трав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стоях 10-12 лет и более. Средн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спелый. Рано отрастает весной. Цветет в июне, позже овсян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цы луговой. Высокопродуктивная культура. Используется на сено, с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наж, силос. В з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леной массе 12-16 % белка, богата витаминами, каротином, минеральными элементами. Урожа</w:t>
            </w:r>
            <w:r w:rsidRPr="00DA0188">
              <w:rPr>
                <w:sz w:val="24"/>
                <w:szCs w:val="24"/>
              </w:rPr>
              <w:t>й</w:t>
            </w:r>
            <w:r w:rsidRPr="00DA0188">
              <w:rPr>
                <w:sz w:val="24"/>
                <w:szCs w:val="24"/>
              </w:rPr>
              <w:t>ность зеленой массы 25-40 т/га, 6-9 т/га сена, семян 5-8 ц/га. Поедается всеми видами животных. Используе</w:t>
            </w:r>
            <w:r w:rsidRPr="00DA0188">
              <w:rPr>
                <w:sz w:val="24"/>
                <w:szCs w:val="24"/>
              </w:rPr>
              <w:t>т</w:t>
            </w:r>
            <w:r w:rsidRPr="00DA0188">
              <w:rPr>
                <w:sz w:val="24"/>
                <w:szCs w:val="24"/>
              </w:rPr>
              <w:t>ся в зеленом конвейере, как одно из рано и быстро отрастающих сеноко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>ных и пастбищных растений. Хорошее почвозащитное растение для закре</w:t>
            </w:r>
            <w:r w:rsidRPr="00DA0188">
              <w:rPr>
                <w:sz w:val="24"/>
                <w:szCs w:val="24"/>
              </w:rPr>
              <w:t>п</w:t>
            </w:r>
            <w:r w:rsidRPr="00DA0188">
              <w:rPr>
                <w:sz w:val="24"/>
                <w:szCs w:val="24"/>
              </w:rPr>
              <w:t>ления склонов и оврагов. Норма выс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ва 7-8 кг/га, глубина з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делки 2-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DA0188">
                <w:rPr>
                  <w:sz w:val="24"/>
                  <w:szCs w:val="24"/>
                </w:rPr>
                <w:t>3 см</w:t>
              </w:r>
            </w:smartTag>
            <w:r w:rsidRPr="00DA0188">
              <w:rPr>
                <w:sz w:val="24"/>
                <w:szCs w:val="24"/>
              </w:rPr>
              <w:t>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6F9F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Озимого типа разв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тия. Соцветие – кру</w:t>
            </w:r>
            <w:r w:rsidRPr="00DA0188">
              <w:rPr>
                <w:sz w:val="24"/>
                <w:szCs w:val="24"/>
              </w:rPr>
              <w:t>п</w:t>
            </w:r>
            <w:r w:rsidRPr="00DA0188">
              <w:rPr>
                <w:sz w:val="24"/>
                <w:szCs w:val="24"/>
              </w:rPr>
              <w:t>ная метелка. Плод – зерновка. Масса 1000 семян 2,3-</w:t>
            </w:r>
            <w:smartTag w:uri="urn:schemas-microsoft-com:office:smarttags" w:element="metricconverter">
              <w:smartTagPr>
                <w:attr w:name="ProductID" w:val="2,6 г"/>
              </w:smartTagPr>
              <w:r w:rsidRPr="00DA0188">
                <w:rPr>
                  <w:sz w:val="24"/>
                  <w:szCs w:val="24"/>
                </w:rPr>
                <w:t>2,6 г</w:t>
              </w:r>
            </w:smartTag>
            <w:r w:rsidRPr="00DA0188">
              <w:rPr>
                <w:sz w:val="24"/>
                <w:szCs w:val="24"/>
              </w:rPr>
              <w:t>. Ры</w:t>
            </w:r>
            <w:r w:rsidRPr="00DA0188">
              <w:rPr>
                <w:sz w:val="24"/>
                <w:szCs w:val="24"/>
              </w:rPr>
              <w:t>х</w:t>
            </w:r>
            <w:r w:rsidRPr="00DA0188">
              <w:rPr>
                <w:sz w:val="24"/>
                <w:szCs w:val="24"/>
              </w:rPr>
              <w:t>лок</w:t>
            </w:r>
            <w:r w:rsidRPr="00DA0188">
              <w:rPr>
                <w:sz w:val="24"/>
                <w:szCs w:val="24"/>
              </w:rPr>
              <w:t>у</w:t>
            </w:r>
            <w:r w:rsidRPr="00DA0188">
              <w:rPr>
                <w:sz w:val="24"/>
                <w:szCs w:val="24"/>
              </w:rPr>
              <w:t>стовой. Корневая система мощная, со</w:t>
            </w:r>
            <w:r w:rsidRPr="00DA0188">
              <w:rPr>
                <w:sz w:val="24"/>
                <w:szCs w:val="24"/>
              </w:rPr>
              <w:t>з</w:t>
            </w:r>
            <w:r w:rsidRPr="00DA0188">
              <w:rPr>
                <w:sz w:val="24"/>
                <w:szCs w:val="24"/>
              </w:rPr>
              <w:t>дает прочную дерн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ну. Прочный дерн противостоит выта</w:t>
            </w:r>
            <w:r w:rsidRPr="00DA0188">
              <w:rPr>
                <w:sz w:val="24"/>
                <w:szCs w:val="24"/>
              </w:rPr>
              <w:t>п</w:t>
            </w:r>
            <w:r w:rsidRPr="00DA0188">
              <w:rPr>
                <w:sz w:val="24"/>
                <w:szCs w:val="24"/>
              </w:rPr>
              <w:t>тыванию. Она может использоваться для создания долголетних культурных пас</w:t>
            </w:r>
            <w:r w:rsidRPr="00DA0188">
              <w:rPr>
                <w:sz w:val="24"/>
                <w:szCs w:val="24"/>
              </w:rPr>
              <w:t>т</w:t>
            </w:r>
            <w:r w:rsidRPr="00DA0188">
              <w:rPr>
                <w:sz w:val="24"/>
                <w:szCs w:val="24"/>
              </w:rPr>
              <w:t>бищ. Верховой. Быстро о</w:t>
            </w:r>
            <w:r w:rsidRPr="00DA0188">
              <w:rPr>
                <w:sz w:val="24"/>
                <w:szCs w:val="24"/>
              </w:rPr>
              <w:t>т</w:t>
            </w:r>
            <w:r w:rsidRPr="00DA0188">
              <w:rPr>
                <w:sz w:val="24"/>
                <w:szCs w:val="24"/>
              </w:rPr>
              <w:t>растает после скаш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вания и стравливания. Многоукосная.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609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Мезофит. Требов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тельный к влаге. З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мостойкий, холод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стойкий. Недостато</w:t>
            </w:r>
            <w:r w:rsidRPr="00DA0188">
              <w:rPr>
                <w:sz w:val="24"/>
                <w:szCs w:val="24"/>
              </w:rPr>
              <w:t>ч</w:t>
            </w:r>
            <w:r w:rsidRPr="00DA0188">
              <w:rPr>
                <w:sz w:val="24"/>
                <w:szCs w:val="24"/>
              </w:rPr>
              <w:t xml:space="preserve">но устойчив к летней засухе. </w:t>
            </w:r>
          </w:p>
          <w:p w14:paraId="220997DB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Госреестр включ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но 16 со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 xml:space="preserve">тов, из них по </w:t>
            </w:r>
            <w:proofErr w:type="spellStart"/>
            <w:r w:rsidRPr="00DA0188">
              <w:rPr>
                <w:sz w:val="24"/>
                <w:szCs w:val="24"/>
              </w:rPr>
              <w:t>Средневолскому</w:t>
            </w:r>
            <w:proofErr w:type="spellEnd"/>
            <w:r w:rsidRPr="00DA0188">
              <w:rPr>
                <w:sz w:val="24"/>
                <w:szCs w:val="24"/>
              </w:rPr>
              <w:t xml:space="preserve"> региону Сура, Лира, Серебрянка.</w:t>
            </w:r>
          </w:p>
        </w:tc>
      </w:tr>
      <w:tr w:rsidR="00484FD0" w:rsidRPr="00DA0188" w14:paraId="060383C9" w14:textId="77777777" w:rsidTr="00DA0188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6205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 xml:space="preserve">Овсяница красная – </w:t>
            </w:r>
            <w:r w:rsidRPr="00DA0188">
              <w:rPr>
                <w:sz w:val="24"/>
                <w:szCs w:val="24"/>
                <w:lang w:val="en-US"/>
              </w:rPr>
              <w:t>Festuca rubra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2366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Пастбищное растение. Сохраняется в травостое 10 лет. Полное ра</w:t>
            </w:r>
            <w:r w:rsidRPr="00DA0188">
              <w:rPr>
                <w:sz w:val="24"/>
                <w:szCs w:val="24"/>
              </w:rPr>
              <w:t>з</w:t>
            </w:r>
            <w:r w:rsidRPr="00DA0188">
              <w:rPr>
                <w:sz w:val="24"/>
                <w:szCs w:val="24"/>
              </w:rPr>
              <w:t>витие на 3-4-й год. Среднеспелый. Рано отра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>тает весной, образуя раннее пастбище. Хороший компонент травосмеси (25 %) при организации культурных пас</w:t>
            </w:r>
            <w:r w:rsidRPr="00DA0188">
              <w:rPr>
                <w:sz w:val="24"/>
                <w:szCs w:val="24"/>
              </w:rPr>
              <w:t>т</w:t>
            </w:r>
            <w:r w:rsidRPr="00DA0188">
              <w:rPr>
                <w:sz w:val="24"/>
                <w:szCs w:val="24"/>
              </w:rPr>
              <w:t xml:space="preserve">бищ. По химическому составу и </w:t>
            </w:r>
            <w:proofErr w:type="spellStart"/>
            <w:r w:rsidRPr="00DA0188">
              <w:rPr>
                <w:sz w:val="24"/>
                <w:szCs w:val="24"/>
              </w:rPr>
              <w:t>п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едаемости</w:t>
            </w:r>
            <w:proofErr w:type="spellEnd"/>
            <w:r w:rsidRPr="00DA0188">
              <w:rPr>
                <w:sz w:val="24"/>
                <w:szCs w:val="24"/>
              </w:rPr>
              <w:t xml:space="preserve"> относится к хорошим зл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кам. В надземной массе содержится (на сухое вещество): 9,7 % протеина, 2,6 % жира, 38,1 % клетчатки, 5,8 % золы, 44 % БЭВ. На пастбищах стра</w:t>
            </w:r>
            <w:r w:rsidRPr="00DA0188">
              <w:rPr>
                <w:sz w:val="24"/>
                <w:szCs w:val="24"/>
              </w:rPr>
              <w:t>в</w:t>
            </w:r>
            <w:r w:rsidRPr="00DA0188">
              <w:rPr>
                <w:sz w:val="24"/>
                <w:szCs w:val="24"/>
              </w:rPr>
              <w:t>ливается КРС, козами, овцами, л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шадьми, свиньями. Охотно поедается в сене.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сена содержится 54,8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5,7 ПП.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травы – 31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>. и 2,4 ПП. Урожай зеленой массы 10-12 т. Хороший компонент для со</w:t>
            </w:r>
            <w:r w:rsidRPr="00DA0188">
              <w:rPr>
                <w:sz w:val="24"/>
                <w:szCs w:val="24"/>
              </w:rPr>
              <w:t>з</w:t>
            </w:r>
            <w:r w:rsidRPr="00DA0188">
              <w:rPr>
                <w:sz w:val="24"/>
                <w:szCs w:val="24"/>
              </w:rPr>
              <w:t>дания культурных пастбищ. Норма высева в травосмесях 6-8 кг/га.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C1C4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Озимого типа разв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тия. Соцветие – м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телка. Рыхлокуст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вой. Имеются формы </w:t>
            </w:r>
            <w:proofErr w:type="spellStart"/>
            <w:r w:rsidRPr="00DA0188">
              <w:rPr>
                <w:sz w:val="24"/>
                <w:szCs w:val="24"/>
              </w:rPr>
              <w:t>корневищнорыхлок</w:t>
            </w:r>
            <w:r w:rsidRPr="00DA0188">
              <w:rPr>
                <w:sz w:val="24"/>
                <w:szCs w:val="24"/>
              </w:rPr>
              <w:t>у</w:t>
            </w:r>
            <w:r w:rsidRPr="00DA0188">
              <w:rPr>
                <w:sz w:val="24"/>
                <w:szCs w:val="24"/>
              </w:rPr>
              <w:t>стовые</w:t>
            </w:r>
            <w:proofErr w:type="spellEnd"/>
            <w:r w:rsidRPr="00DA0188">
              <w:rPr>
                <w:sz w:val="24"/>
                <w:szCs w:val="24"/>
              </w:rPr>
              <w:t>. Низовой. В</w:t>
            </w:r>
            <w:r w:rsidRPr="00DA0188">
              <w:rPr>
                <w:sz w:val="24"/>
                <w:szCs w:val="24"/>
              </w:rPr>
              <w:t>ы</w:t>
            </w:r>
            <w:r w:rsidRPr="00DA0188">
              <w:rPr>
                <w:sz w:val="24"/>
                <w:szCs w:val="24"/>
              </w:rPr>
              <w:t xml:space="preserve">сокая </w:t>
            </w:r>
            <w:proofErr w:type="spellStart"/>
            <w:r w:rsidRPr="00DA0188">
              <w:rPr>
                <w:sz w:val="24"/>
                <w:szCs w:val="24"/>
              </w:rPr>
              <w:t>отавность</w:t>
            </w:r>
            <w:proofErr w:type="spellEnd"/>
            <w:r w:rsidRPr="00DA0188">
              <w:rPr>
                <w:sz w:val="24"/>
                <w:szCs w:val="24"/>
              </w:rPr>
              <w:t>. Х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рошо отрастает на п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 xml:space="preserve">стбищах после 3-4 </w:t>
            </w:r>
            <w:proofErr w:type="spellStart"/>
            <w:r w:rsidRPr="00DA0188">
              <w:rPr>
                <w:sz w:val="24"/>
                <w:szCs w:val="24"/>
              </w:rPr>
              <w:t>стра</w:t>
            </w:r>
            <w:r w:rsidRPr="00DA0188">
              <w:rPr>
                <w:sz w:val="24"/>
                <w:szCs w:val="24"/>
              </w:rPr>
              <w:t>в</w:t>
            </w:r>
            <w:r w:rsidRPr="00DA0188">
              <w:rPr>
                <w:sz w:val="24"/>
                <w:szCs w:val="24"/>
              </w:rPr>
              <w:t>ливаний</w:t>
            </w:r>
            <w:proofErr w:type="spellEnd"/>
            <w:r w:rsidRPr="00DA0188">
              <w:rPr>
                <w:sz w:val="24"/>
                <w:szCs w:val="24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6182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Ксерофит. Хорошо выдерживает переу</w:t>
            </w:r>
            <w:r w:rsidRPr="00DA0188">
              <w:rPr>
                <w:sz w:val="24"/>
                <w:szCs w:val="24"/>
              </w:rPr>
              <w:t>в</w:t>
            </w:r>
            <w:r w:rsidRPr="00DA0188">
              <w:rPr>
                <w:sz w:val="24"/>
                <w:szCs w:val="24"/>
              </w:rPr>
              <w:t>лажнение и време</w:t>
            </w:r>
            <w:r w:rsidRPr="00DA0188">
              <w:rPr>
                <w:sz w:val="24"/>
                <w:szCs w:val="24"/>
              </w:rPr>
              <w:t>н</w:t>
            </w:r>
            <w:r w:rsidRPr="00DA0188">
              <w:rPr>
                <w:sz w:val="24"/>
                <w:szCs w:val="24"/>
              </w:rPr>
              <w:t>ное зато</w:t>
            </w:r>
            <w:r w:rsidRPr="00DA0188">
              <w:rPr>
                <w:sz w:val="24"/>
                <w:szCs w:val="24"/>
              </w:rPr>
              <w:t>п</w:t>
            </w:r>
            <w:r w:rsidRPr="00DA0188">
              <w:rPr>
                <w:sz w:val="24"/>
                <w:szCs w:val="24"/>
              </w:rPr>
              <w:t>ление почвы весенними паводками (35 дней). Зимосто</w:t>
            </w:r>
            <w:r w:rsidRPr="00DA0188">
              <w:rPr>
                <w:sz w:val="24"/>
                <w:szCs w:val="24"/>
              </w:rPr>
              <w:t>й</w:t>
            </w:r>
            <w:r w:rsidRPr="00DA0188">
              <w:rPr>
                <w:sz w:val="24"/>
                <w:szCs w:val="24"/>
              </w:rPr>
              <w:t>кая. Хорошо перен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сит весенние заморо</w:t>
            </w:r>
            <w:r w:rsidRPr="00DA0188">
              <w:rPr>
                <w:sz w:val="24"/>
                <w:szCs w:val="24"/>
              </w:rPr>
              <w:t>з</w:t>
            </w:r>
            <w:r w:rsidRPr="00DA0188">
              <w:rPr>
                <w:sz w:val="24"/>
                <w:szCs w:val="24"/>
              </w:rPr>
              <w:t>ки. Засухоустойч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 xml:space="preserve">вая. </w:t>
            </w:r>
          </w:p>
          <w:p w14:paraId="3D8081E2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Госреестр включ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 xml:space="preserve">но 36 сортов, по </w:t>
            </w:r>
            <w:proofErr w:type="spellStart"/>
            <w:r w:rsidRPr="00DA0188">
              <w:rPr>
                <w:sz w:val="24"/>
                <w:szCs w:val="24"/>
              </w:rPr>
              <w:t>Средневолжскому</w:t>
            </w:r>
            <w:proofErr w:type="spellEnd"/>
            <w:r w:rsidRPr="00DA0188">
              <w:rPr>
                <w:sz w:val="24"/>
                <w:szCs w:val="24"/>
              </w:rPr>
              <w:t xml:space="preserve"> р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гиону для пастбищн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го использования: Диана, Ирбитская, Мила, Стелла, Сигма.</w:t>
            </w:r>
          </w:p>
        </w:tc>
      </w:tr>
      <w:tr w:rsidR="00484FD0" w:rsidRPr="00DA0188" w14:paraId="7ED58068" w14:textId="77777777" w:rsidTr="00DA0188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0D6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 xml:space="preserve">Тимофеевка – </w:t>
            </w:r>
            <w:r w:rsidRPr="00DA0188">
              <w:rPr>
                <w:sz w:val="24"/>
                <w:szCs w:val="24"/>
                <w:lang w:val="en-US"/>
              </w:rPr>
              <w:t>Phleum pretense L.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222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травостое держится 4-6 лет. Полн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го развития достигает на 2-й год. Позднеспелый, цветет в конце июня. Ценное кормовое растение, отлично поедается всеми видами скота, как в с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 xml:space="preserve">не, так и на пастбище. Урожай сена 3,0-8,0 т/га, зеленой массы 20-50 т/га, семян – 0,3-0,8 т/га.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сена, у</w:t>
            </w:r>
            <w:r w:rsidRPr="00DA0188">
              <w:rPr>
                <w:sz w:val="24"/>
                <w:szCs w:val="24"/>
              </w:rPr>
              <w:t>б</w:t>
            </w:r>
            <w:r w:rsidRPr="00DA0188">
              <w:rPr>
                <w:sz w:val="24"/>
                <w:szCs w:val="24"/>
              </w:rPr>
              <w:t xml:space="preserve">ранного в период цветения </w:t>
            </w:r>
            <w:r w:rsidRPr="00DA0188">
              <w:rPr>
                <w:sz w:val="24"/>
                <w:szCs w:val="24"/>
              </w:rPr>
              <w:lastRenderedPageBreak/>
              <w:t>содержи</w:t>
            </w:r>
            <w:r w:rsidRPr="00DA0188">
              <w:rPr>
                <w:sz w:val="24"/>
                <w:szCs w:val="24"/>
              </w:rPr>
              <w:t>т</w:t>
            </w:r>
            <w:r w:rsidRPr="00DA0188">
              <w:rPr>
                <w:sz w:val="24"/>
                <w:szCs w:val="24"/>
              </w:rPr>
              <w:t xml:space="preserve">ся 48,8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5,0 ПП.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травы – 28,8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1,8 кг"/>
              </w:smartTagPr>
              <w:r w:rsidRPr="00DA0188">
                <w:rPr>
                  <w:sz w:val="24"/>
                  <w:szCs w:val="24"/>
                </w:rPr>
                <w:t>1,8 кг</w:t>
              </w:r>
            </w:smartTag>
            <w:r w:rsidRPr="00DA0188">
              <w:rPr>
                <w:sz w:val="24"/>
                <w:szCs w:val="24"/>
              </w:rPr>
              <w:t xml:space="preserve"> ПП. Тимофеевка – основное растение в смеси с клевером луговым. Высев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ют также в смеси с люцерной и эспа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>цетом. Используется на зеленую по</w:t>
            </w:r>
            <w:r w:rsidRPr="00DA0188">
              <w:rPr>
                <w:sz w:val="24"/>
                <w:szCs w:val="24"/>
              </w:rPr>
              <w:t>д</w:t>
            </w:r>
            <w:r w:rsidRPr="00DA0188">
              <w:rPr>
                <w:sz w:val="24"/>
                <w:szCs w:val="24"/>
              </w:rPr>
              <w:t>кормку, выпас, сено, сенаж, силос, травяную муку, трав</w:t>
            </w:r>
            <w:r w:rsidRPr="00DA0188">
              <w:rPr>
                <w:sz w:val="24"/>
                <w:szCs w:val="24"/>
              </w:rPr>
              <w:t>я</w:t>
            </w:r>
            <w:r w:rsidRPr="00DA0188">
              <w:rPr>
                <w:sz w:val="24"/>
                <w:szCs w:val="24"/>
              </w:rPr>
              <w:t>ную резку, бр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кеты. Норма высева в чи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>том виде 8-12 кг/га, в травосмеси – 4-6 кг/га. Глубина заде</w:t>
            </w:r>
            <w:r w:rsidRPr="00DA0188">
              <w:rPr>
                <w:sz w:val="24"/>
                <w:szCs w:val="24"/>
              </w:rPr>
              <w:t>л</w:t>
            </w:r>
            <w:r w:rsidRPr="00DA0188">
              <w:rPr>
                <w:sz w:val="24"/>
                <w:szCs w:val="24"/>
              </w:rPr>
              <w:t>ки 1,0-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DA0188">
                <w:rPr>
                  <w:sz w:val="24"/>
                  <w:szCs w:val="24"/>
                </w:rPr>
                <w:t>1,5 см</w:t>
              </w:r>
            </w:smartTag>
            <w:r w:rsidRPr="00DA0188">
              <w:rPr>
                <w:sz w:val="24"/>
                <w:szCs w:val="24"/>
              </w:rPr>
              <w:t>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DDF" w14:textId="77777777" w:rsidR="00484FD0" w:rsidRPr="00DA0188" w:rsidRDefault="00484FD0" w:rsidP="00DA0188">
            <w:pPr>
              <w:pStyle w:val="a4"/>
              <w:spacing w:before="0" w:beforeAutospacing="0" w:after="0" w:afterAutospacing="0"/>
              <w:jc w:val="both"/>
            </w:pPr>
            <w:r w:rsidRPr="00DA0188">
              <w:lastRenderedPageBreak/>
              <w:t>Ярового и озимого типов развития. С</w:t>
            </w:r>
            <w:r w:rsidRPr="00DA0188">
              <w:t>о</w:t>
            </w:r>
            <w:r w:rsidRPr="00DA0188">
              <w:t>цветие – султан. Ма</w:t>
            </w:r>
            <w:r w:rsidRPr="00DA0188">
              <w:t>с</w:t>
            </w:r>
            <w:r w:rsidRPr="00DA0188">
              <w:t>са 1000 семян 0,4-</w:t>
            </w:r>
            <w:smartTag w:uri="urn:schemas-microsoft-com:office:smarttags" w:element="metricconverter">
              <w:smartTagPr>
                <w:attr w:name="ProductID" w:val="0,8 г"/>
              </w:smartTagPr>
              <w:r w:rsidRPr="00DA0188">
                <w:t>0,8 г</w:t>
              </w:r>
            </w:smartTag>
            <w:r w:rsidRPr="00DA0188">
              <w:t>. Рыхлокустовой. Корневая система мощная. Сосредот</w:t>
            </w:r>
            <w:r w:rsidRPr="00DA0188">
              <w:t>о</w:t>
            </w:r>
            <w:r w:rsidRPr="00DA0188">
              <w:t>чена в верхних сл</w:t>
            </w:r>
            <w:r w:rsidRPr="00DA0188">
              <w:t>о</w:t>
            </w:r>
            <w:r w:rsidRPr="00DA0188">
              <w:t xml:space="preserve">ях почвы. Верховой. </w:t>
            </w:r>
            <w:proofErr w:type="spellStart"/>
            <w:r w:rsidRPr="00DA0188">
              <w:lastRenderedPageBreak/>
              <w:t>О</w:t>
            </w:r>
            <w:r w:rsidRPr="00DA0188">
              <w:t>б</w:t>
            </w:r>
            <w:r w:rsidRPr="00DA0188">
              <w:t>лис</w:t>
            </w:r>
            <w:r w:rsidRPr="00DA0188">
              <w:t>т</w:t>
            </w:r>
            <w:r w:rsidRPr="00DA0188">
              <w:t>венность</w:t>
            </w:r>
            <w:proofErr w:type="spellEnd"/>
            <w:r w:rsidRPr="00DA0188">
              <w:t xml:space="preserve"> 60-65 %. При использов</w:t>
            </w:r>
            <w:r w:rsidRPr="00DA0188">
              <w:t>а</w:t>
            </w:r>
            <w:r w:rsidRPr="00DA0188">
              <w:t>нии на сено дает два ук</w:t>
            </w:r>
            <w:r w:rsidRPr="00DA0188">
              <w:t>о</w:t>
            </w:r>
            <w:r w:rsidRPr="00DA0188">
              <w:t>са. На пастбище мо</w:t>
            </w:r>
            <w:r w:rsidRPr="00DA0188">
              <w:t>ж</w:t>
            </w:r>
            <w:r w:rsidRPr="00DA0188">
              <w:t>но стравливать 4-5 раз.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36F4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lastRenderedPageBreak/>
              <w:t>Зимостойкий, холод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стойкий. Слабо пер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носит зас</w:t>
            </w:r>
            <w:r w:rsidRPr="00DA0188">
              <w:rPr>
                <w:sz w:val="24"/>
                <w:szCs w:val="24"/>
              </w:rPr>
              <w:t>у</w:t>
            </w:r>
            <w:r w:rsidRPr="00DA0188">
              <w:rPr>
                <w:sz w:val="24"/>
                <w:szCs w:val="24"/>
              </w:rPr>
              <w:t xml:space="preserve">ху. </w:t>
            </w:r>
          </w:p>
          <w:p w14:paraId="3961FA8B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Госреестр включ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 xml:space="preserve">но 29 сортов, в том числе по </w:t>
            </w:r>
            <w:proofErr w:type="spellStart"/>
            <w:r w:rsidRPr="00DA0188">
              <w:rPr>
                <w:sz w:val="24"/>
                <w:szCs w:val="24"/>
              </w:rPr>
              <w:t>Средн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волжскому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</w:rPr>
              <w:t>регину</w:t>
            </w:r>
            <w:proofErr w:type="spellEnd"/>
            <w:r w:rsidRPr="00DA0188">
              <w:rPr>
                <w:sz w:val="24"/>
                <w:szCs w:val="24"/>
              </w:rPr>
              <w:t xml:space="preserve">: </w:t>
            </w:r>
            <w:proofErr w:type="spellStart"/>
            <w:r w:rsidRPr="00DA0188">
              <w:rPr>
                <w:sz w:val="24"/>
                <w:szCs w:val="24"/>
              </w:rPr>
              <w:t>Карабиха</w:t>
            </w:r>
            <w:proofErr w:type="spellEnd"/>
            <w:r w:rsidRPr="00DA0188">
              <w:rPr>
                <w:sz w:val="24"/>
                <w:szCs w:val="24"/>
              </w:rPr>
              <w:t xml:space="preserve">, </w:t>
            </w:r>
            <w:proofErr w:type="spellStart"/>
            <w:r w:rsidRPr="00DA0188">
              <w:rPr>
                <w:sz w:val="24"/>
                <w:szCs w:val="24"/>
              </w:rPr>
              <w:t>Маруси</w:t>
            </w:r>
            <w:r w:rsidRPr="00DA0188">
              <w:rPr>
                <w:sz w:val="24"/>
                <w:szCs w:val="24"/>
              </w:rPr>
              <w:t>н</w:t>
            </w:r>
            <w:r w:rsidRPr="00DA0188">
              <w:rPr>
                <w:sz w:val="24"/>
                <w:szCs w:val="24"/>
              </w:rPr>
              <w:t>ская</w:t>
            </w:r>
            <w:proofErr w:type="spellEnd"/>
            <w:r w:rsidRPr="00DA0188">
              <w:rPr>
                <w:sz w:val="24"/>
                <w:szCs w:val="24"/>
              </w:rPr>
              <w:t xml:space="preserve"> 297.</w:t>
            </w:r>
          </w:p>
        </w:tc>
      </w:tr>
      <w:tr w:rsidR="00484FD0" w:rsidRPr="00DA0188" w14:paraId="3D58E80A" w14:textId="77777777" w:rsidTr="00DA0188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4C8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Лисохвост л</w:t>
            </w:r>
            <w:r w:rsidRPr="00DA0188">
              <w:rPr>
                <w:sz w:val="24"/>
                <w:szCs w:val="24"/>
              </w:rPr>
              <w:t>у</w:t>
            </w:r>
            <w:r w:rsidRPr="00DA0188">
              <w:rPr>
                <w:sz w:val="24"/>
                <w:szCs w:val="24"/>
              </w:rPr>
              <w:t xml:space="preserve">говой –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Alopecurum</w:t>
            </w:r>
            <w:proofErr w:type="spellEnd"/>
            <w:r w:rsidRPr="00DA0188">
              <w:rPr>
                <w:sz w:val="24"/>
                <w:szCs w:val="24"/>
                <w:lang w:val="en-US"/>
              </w:rPr>
              <w:t xml:space="preserve"> platens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385C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травосмеси держи</w:t>
            </w:r>
            <w:r w:rsidRPr="00DA0188">
              <w:rPr>
                <w:sz w:val="24"/>
                <w:szCs w:val="24"/>
              </w:rPr>
              <w:t>т</w:t>
            </w:r>
            <w:r w:rsidRPr="00DA0188">
              <w:rPr>
                <w:sz w:val="24"/>
                <w:szCs w:val="24"/>
              </w:rPr>
              <w:t>ся 10 лет. Полное развитие на 2-й год. Цветет в конце мая-начале июня. Раннесп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лый. Рано формирует кормовую массу для ра</w:t>
            </w:r>
            <w:r w:rsidRPr="00DA0188">
              <w:rPr>
                <w:sz w:val="24"/>
                <w:szCs w:val="24"/>
              </w:rPr>
              <w:t>н</w:t>
            </w:r>
            <w:r w:rsidRPr="00DA0188">
              <w:rPr>
                <w:sz w:val="24"/>
                <w:szCs w:val="24"/>
              </w:rPr>
              <w:t>ней пастьбы скота, скашивания на з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леный корм и травяную муку. Ценное кормовое растение. Х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рошо поедается всеми видами скота в сене и на пас</w:t>
            </w:r>
            <w:r w:rsidRPr="00DA0188">
              <w:rPr>
                <w:sz w:val="24"/>
                <w:szCs w:val="24"/>
              </w:rPr>
              <w:t>т</w:t>
            </w:r>
            <w:r w:rsidRPr="00DA0188">
              <w:rPr>
                <w:sz w:val="24"/>
                <w:szCs w:val="24"/>
              </w:rPr>
              <w:t>бище. Урожай с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 xml:space="preserve">на 30-60 ц/га.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сена с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держится 47,7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5,1 ПП, в пастбищной траве – 23,3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2,7 кг"/>
              </w:smartTagPr>
              <w:r w:rsidRPr="00DA0188">
                <w:rPr>
                  <w:sz w:val="24"/>
                  <w:szCs w:val="24"/>
                </w:rPr>
                <w:t>2,7 кг</w:t>
              </w:r>
            </w:smartTag>
            <w:r w:rsidRPr="00DA0188">
              <w:rPr>
                <w:sz w:val="24"/>
                <w:szCs w:val="24"/>
              </w:rPr>
              <w:t xml:space="preserve"> ПП. В зеленой массе в фазе кол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шения содержится 4,3 % протеина, в сене – 14,7 %. На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травы прих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дится 23,7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3,1 кг"/>
              </w:smartTagPr>
              <w:r w:rsidRPr="00DA0188">
                <w:rPr>
                  <w:sz w:val="24"/>
                  <w:szCs w:val="24"/>
                </w:rPr>
                <w:t>3,1 кг</w:t>
              </w:r>
            </w:smartTag>
            <w:r w:rsidRPr="00DA0188">
              <w:rPr>
                <w:sz w:val="24"/>
                <w:szCs w:val="24"/>
              </w:rPr>
              <w:t xml:space="preserve"> ПП. Хороший компонент в травосмесях. Норма в</w:t>
            </w:r>
            <w:r w:rsidRPr="00DA0188">
              <w:rPr>
                <w:sz w:val="24"/>
                <w:szCs w:val="24"/>
              </w:rPr>
              <w:t>ы</w:t>
            </w:r>
            <w:r w:rsidRPr="00DA0188">
              <w:rPr>
                <w:sz w:val="24"/>
                <w:szCs w:val="24"/>
              </w:rPr>
              <w:t>сева семян в чистом виде 16 кг/га, в тр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восмеси 4-6 кг/га.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1D5A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proofErr w:type="spellStart"/>
            <w:r w:rsidRPr="00DA0188">
              <w:rPr>
                <w:sz w:val="24"/>
                <w:szCs w:val="24"/>
              </w:rPr>
              <w:t>Озимо</w:t>
            </w:r>
            <w:proofErr w:type="spellEnd"/>
            <w:r w:rsidRPr="00DA0188">
              <w:rPr>
                <w:sz w:val="24"/>
                <w:szCs w:val="24"/>
              </w:rPr>
              <w:t>-ярового типа разв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тия. Соцветие – султан. Масса 1000 семян 0,5-</w:t>
            </w:r>
            <w:smartTag w:uri="urn:schemas-microsoft-com:office:smarttags" w:element="metricconverter">
              <w:smartTagPr>
                <w:attr w:name="ProductID" w:val="0,7 г"/>
              </w:smartTagPr>
              <w:r w:rsidRPr="00DA0188">
                <w:rPr>
                  <w:sz w:val="24"/>
                  <w:szCs w:val="24"/>
                </w:rPr>
                <w:t>0,7 г</w:t>
              </w:r>
            </w:smartTag>
            <w:r w:rsidRPr="00DA0188">
              <w:rPr>
                <w:sz w:val="24"/>
                <w:szCs w:val="24"/>
              </w:rPr>
              <w:t xml:space="preserve">. </w:t>
            </w:r>
            <w:proofErr w:type="spellStart"/>
            <w:r w:rsidRPr="00DA0188">
              <w:rPr>
                <w:sz w:val="24"/>
                <w:szCs w:val="24"/>
              </w:rPr>
              <w:t>К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роткокорневищно</w:t>
            </w:r>
            <w:proofErr w:type="spellEnd"/>
            <w:r w:rsidRPr="00DA0188">
              <w:rPr>
                <w:sz w:val="24"/>
                <w:szCs w:val="24"/>
              </w:rPr>
              <w:t xml:space="preserve">-рыхлокустовой. </w:t>
            </w:r>
            <w:proofErr w:type="spellStart"/>
            <w:r w:rsidRPr="00DA0188">
              <w:rPr>
                <w:sz w:val="24"/>
                <w:szCs w:val="24"/>
              </w:rPr>
              <w:t>П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луверховой</w:t>
            </w:r>
            <w:proofErr w:type="spellEnd"/>
            <w:r w:rsidRPr="00DA0188">
              <w:rPr>
                <w:sz w:val="24"/>
                <w:szCs w:val="24"/>
              </w:rPr>
              <w:t xml:space="preserve">. </w:t>
            </w:r>
            <w:proofErr w:type="spellStart"/>
            <w:r w:rsidRPr="00DA0188">
              <w:rPr>
                <w:sz w:val="24"/>
                <w:szCs w:val="24"/>
              </w:rPr>
              <w:t>Облис</w:t>
            </w:r>
            <w:r w:rsidRPr="00DA0188">
              <w:rPr>
                <w:sz w:val="24"/>
                <w:szCs w:val="24"/>
              </w:rPr>
              <w:t>т</w:t>
            </w:r>
            <w:r w:rsidRPr="00DA0188">
              <w:rPr>
                <w:sz w:val="24"/>
                <w:szCs w:val="24"/>
              </w:rPr>
              <w:t>венность</w:t>
            </w:r>
            <w:proofErr w:type="spellEnd"/>
            <w:r w:rsidRPr="00DA0188">
              <w:rPr>
                <w:sz w:val="24"/>
                <w:szCs w:val="24"/>
              </w:rPr>
              <w:t xml:space="preserve"> хорошая. Устойчив к переу</w:t>
            </w:r>
            <w:r w:rsidRPr="00DA0188">
              <w:rPr>
                <w:sz w:val="24"/>
                <w:szCs w:val="24"/>
              </w:rPr>
              <w:t>в</w:t>
            </w:r>
            <w:r w:rsidRPr="00DA0188">
              <w:rPr>
                <w:sz w:val="24"/>
                <w:szCs w:val="24"/>
              </w:rPr>
              <w:t>лажнению. Влагол</w:t>
            </w:r>
            <w:r w:rsidRPr="00DA0188">
              <w:rPr>
                <w:sz w:val="24"/>
                <w:szCs w:val="24"/>
              </w:rPr>
              <w:t>ю</w:t>
            </w:r>
            <w:r w:rsidRPr="00DA0188">
              <w:rPr>
                <w:sz w:val="24"/>
                <w:szCs w:val="24"/>
              </w:rPr>
              <w:t>бив. Выносит зато</w:t>
            </w:r>
            <w:r w:rsidRPr="00DA0188">
              <w:rPr>
                <w:sz w:val="24"/>
                <w:szCs w:val="24"/>
              </w:rPr>
              <w:t>п</w:t>
            </w:r>
            <w:r w:rsidRPr="00DA0188">
              <w:rPr>
                <w:sz w:val="24"/>
                <w:szCs w:val="24"/>
              </w:rPr>
              <w:t>ление пол</w:t>
            </w:r>
            <w:r w:rsidRPr="00DA0188">
              <w:rPr>
                <w:sz w:val="24"/>
                <w:szCs w:val="24"/>
              </w:rPr>
              <w:t>ы</w:t>
            </w:r>
            <w:r w:rsidRPr="00DA0188">
              <w:rPr>
                <w:sz w:val="24"/>
                <w:szCs w:val="24"/>
              </w:rPr>
              <w:t>ми водами 30-45 дней.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02B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Зимостойкий, холод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стойкий. Не устойчив к засухе. Теневыно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 xml:space="preserve">лив. </w:t>
            </w:r>
          </w:p>
          <w:p w14:paraId="6F697FCE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Госреестр включ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но 3 сорта: ВИК 15, Раис, Хабаровский 86.</w:t>
            </w:r>
          </w:p>
        </w:tc>
      </w:tr>
      <w:tr w:rsidR="00484FD0" w:rsidRPr="00DA0188" w14:paraId="1B844F85" w14:textId="77777777" w:rsidTr="00DA0188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982F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 xml:space="preserve">Ежа сборная – </w:t>
            </w:r>
            <w:r w:rsidRPr="00DA0188">
              <w:rPr>
                <w:sz w:val="24"/>
                <w:szCs w:val="24"/>
                <w:lang w:val="en-US"/>
              </w:rPr>
              <w:t>Dactylis</w:t>
            </w:r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qlomerata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r w:rsidRPr="00DA0188">
              <w:rPr>
                <w:sz w:val="24"/>
                <w:szCs w:val="24"/>
                <w:lang w:val="en-US"/>
              </w:rPr>
              <w:t>L</w:t>
            </w:r>
            <w:r w:rsidRPr="00DA0188">
              <w:rPr>
                <w:sz w:val="24"/>
                <w:szCs w:val="24"/>
              </w:rPr>
              <w:t>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0AA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травосмеси держится 10-12 лет. Полного развития достигает на 3-й год. Раннеспелый. Весной тр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гается в рост очень рано. Дает большое кол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чество зеленого сочного корма. Цв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тет в июне, семена созревают в начале июля. Ценное кормовое растение. С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но и пастбищный корм хорошо поед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ется всеми видами животных. Ур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жайность сена 7,0-10,0 т/га, зеленой массы – 40,0-50,0 т/га.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сена убранного в начале цветения, соде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 xml:space="preserve">жится 54,5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4,3 кг"/>
              </w:smartTagPr>
              <w:r w:rsidRPr="00DA0188">
                <w:rPr>
                  <w:sz w:val="24"/>
                  <w:szCs w:val="24"/>
                </w:rPr>
                <w:t>4,3 кг</w:t>
              </w:r>
            </w:smartTag>
            <w:r w:rsidRPr="00DA0188">
              <w:rPr>
                <w:sz w:val="24"/>
                <w:szCs w:val="24"/>
              </w:rPr>
              <w:t xml:space="preserve"> ПП.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травы в фазу кущения – 20,3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4,2 кг"/>
              </w:smartTagPr>
              <w:r w:rsidRPr="00DA0188">
                <w:rPr>
                  <w:sz w:val="24"/>
                  <w:szCs w:val="24"/>
                </w:rPr>
                <w:t>4,2 кг</w:t>
              </w:r>
            </w:smartTag>
            <w:r w:rsidRPr="00DA0188">
              <w:rPr>
                <w:sz w:val="24"/>
                <w:szCs w:val="24"/>
              </w:rPr>
              <w:t xml:space="preserve"> ПП. Отличается высокой агре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 xml:space="preserve">сивностью, поэтому в травосмесях норму высева следует снижать. Ежу высевают в смеси с клевером. Норма высева в чистом виде 14-15 кг/га, в травосмесях </w:t>
            </w:r>
            <w:r w:rsidRPr="00DA0188">
              <w:rPr>
                <w:sz w:val="24"/>
                <w:szCs w:val="24"/>
              </w:rPr>
              <w:lastRenderedPageBreak/>
              <w:t>– 5-7 кг/га. Используется для создания высокоурожайных пас</w:t>
            </w:r>
            <w:r w:rsidRPr="00DA0188">
              <w:rPr>
                <w:sz w:val="24"/>
                <w:szCs w:val="24"/>
              </w:rPr>
              <w:t>т</w:t>
            </w:r>
            <w:r w:rsidRPr="00DA0188">
              <w:rPr>
                <w:sz w:val="24"/>
                <w:szCs w:val="24"/>
              </w:rPr>
              <w:t>бищ и сенокосов, а также в полевом травосеянии.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F70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lastRenderedPageBreak/>
              <w:t>Рыхлокустовой. Оз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 xml:space="preserve">мого типа развития. Хорошая </w:t>
            </w:r>
            <w:proofErr w:type="spellStart"/>
            <w:r w:rsidRPr="00DA0188">
              <w:rPr>
                <w:sz w:val="24"/>
                <w:szCs w:val="24"/>
              </w:rPr>
              <w:t>облистве</w:t>
            </w:r>
            <w:r w:rsidRPr="00DA0188">
              <w:rPr>
                <w:sz w:val="24"/>
                <w:szCs w:val="24"/>
              </w:rPr>
              <w:t>н</w:t>
            </w:r>
            <w:r w:rsidRPr="00DA0188">
              <w:rPr>
                <w:sz w:val="24"/>
                <w:szCs w:val="24"/>
              </w:rPr>
              <w:t>ность</w:t>
            </w:r>
            <w:proofErr w:type="spellEnd"/>
            <w:r w:rsidRPr="00DA0188">
              <w:rPr>
                <w:sz w:val="24"/>
                <w:szCs w:val="24"/>
              </w:rPr>
              <w:t>. Соцветие м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 xml:space="preserve">телка. </w:t>
            </w:r>
            <w:proofErr w:type="spellStart"/>
            <w:r w:rsidRPr="00DA0188">
              <w:rPr>
                <w:sz w:val="24"/>
                <w:szCs w:val="24"/>
              </w:rPr>
              <w:t>Полуверховой</w:t>
            </w:r>
            <w:proofErr w:type="spellEnd"/>
            <w:r w:rsidRPr="00DA0188">
              <w:rPr>
                <w:sz w:val="24"/>
                <w:szCs w:val="24"/>
              </w:rPr>
              <w:t xml:space="preserve">. </w:t>
            </w:r>
            <w:proofErr w:type="spellStart"/>
            <w:r w:rsidRPr="00DA0188">
              <w:rPr>
                <w:sz w:val="24"/>
                <w:szCs w:val="24"/>
              </w:rPr>
              <w:t>Отавность</w:t>
            </w:r>
            <w:proofErr w:type="spellEnd"/>
            <w:r w:rsidRPr="00DA0188">
              <w:rPr>
                <w:sz w:val="24"/>
                <w:szCs w:val="24"/>
              </w:rPr>
              <w:t xml:space="preserve"> выс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кая.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11E5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Мезофит. Влагол</w:t>
            </w:r>
            <w:r w:rsidRPr="00DA0188">
              <w:rPr>
                <w:sz w:val="24"/>
                <w:szCs w:val="24"/>
              </w:rPr>
              <w:t>ю</w:t>
            </w:r>
            <w:r w:rsidRPr="00DA0188">
              <w:rPr>
                <w:sz w:val="24"/>
                <w:szCs w:val="24"/>
              </w:rPr>
              <w:t>бивое растение. Зат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пление водами пер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носит плохо (7-10 дней). Зимостойкий, засухоустойчивость низкая. Теневыносл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ва.</w:t>
            </w:r>
          </w:p>
          <w:p w14:paraId="50745F99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Госреестр включ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но 21 сорт, в том чи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 xml:space="preserve">ле 9 по </w:t>
            </w:r>
            <w:proofErr w:type="spellStart"/>
            <w:r w:rsidRPr="00DA0188">
              <w:rPr>
                <w:sz w:val="24"/>
                <w:szCs w:val="24"/>
              </w:rPr>
              <w:t>Средневол</w:t>
            </w:r>
            <w:r w:rsidRPr="00DA0188">
              <w:rPr>
                <w:sz w:val="24"/>
                <w:szCs w:val="24"/>
              </w:rPr>
              <w:t>ж</w:t>
            </w:r>
            <w:r w:rsidRPr="00DA0188">
              <w:rPr>
                <w:sz w:val="24"/>
                <w:szCs w:val="24"/>
              </w:rPr>
              <w:t>скому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</w:rPr>
              <w:t>регину</w:t>
            </w:r>
            <w:proofErr w:type="spellEnd"/>
            <w:r w:rsidRPr="00DA0188">
              <w:rPr>
                <w:sz w:val="24"/>
                <w:szCs w:val="24"/>
              </w:rPr>
              <w:t>: ВИК 61, Свердловская 79, Торп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да.</w:t>
            </w:r>
          </w:p>
        </w:tc>
      </w:tr>
      <w:tr w:rsidR="00484FD0" w:rsidRPr="00DA0188" w14:paraId="3A0DF0A1" w14:textId="77777777" w:rsidTr="00DA0188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A1D" w14:textId="77777777" w:rsidR="00484FD0" w:rsidRPr="00DA0188" w:rsidRDefault="00484FD0" w:rsidP="00DA0188">
            <w:pPr>
              <w:ind w:firstLine="0"/>
              <w:rPr>
                <w:sz w:val="24"/>
                <w:szCs w:val="24"/>
                <w:lang w:val="en-US"/>
              </w:rPr>
            </w:pPr>
            <w:r w:rsidRPr="00DA0188">
              <w:rPr>
                <w:sz w:val="24"/>
                <w:szCs w:val="24"/>
              </w:rPr>
              <w:t>Житняк</w:t>
            </w:r>
            <w:r w:rsidRPr="00DA0188">
              <w:rPr>
                <w:sz w:val="24"/>
                <w:szCs w:val="24"/>
                <w:lang w:val="en-US"/>
              </w:rPr>
              <w:t xml:space="preserve"> </w:t>
            </w:r>
            <w:r w:rsidRPr="00DA0188">
              <w:rPr>
                <w:sz w:val="24"/>
                <w:szCs w:val="24"/>
              </w:rPr>
              <w:t>гре</w:t>
            </w:r>
            <w:r w:rsidRPr="00DA0188">
              <w:rPr>
                <w:sz w:val="24"/>
                <w:szCs w:val="24"/>
              </w:rPr>
              <w:t>б</w:t>
            </w:r>
            <w:r w:rsidRPr="00DA0188">
              <w:rPr>
                <w:sz w:val="24"/>
                <w:szCs w:val="24"/>
              </w:rPr>
              <w:t>невидный</w:t>
            </w:r>
            <w:r w:rsidRPr="00DA0188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Aqropyran</w:t>
            </w:r>
            <w:proofErr w:type="spellEnd"/>
            <w:r w:rsidRPr="00DA01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pectim</w:t>
            </w:r>
            <w:proofErr w:type="spellEnd"/>
            <w:r w:rsidRPr="00DA0188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forme</w:t>
            </w:r>
            <w:proofErr w:type="spellEnd"/>
            <w:r w:rsidRPr="00DA01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Roem</w:t>
            </w:r>
            <w:proofErr w:type="spellEnd"/>
            <w:r w:rsidRPr="00DA0188">
              <w:rPr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Schult</w:t>
            </w:r>
            <w:proofErr w:type="spellEnd"/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D83D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травосмеси держится 15 лет. Полн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го развития достигает на 3-й год. Ра</w:t>
            </w:r>
            <w:r w:rsidRPr="00DA0188">
              <w:rPr>
                <w:sz w:val="24"/>
                <w:szCs w:val="24"/>
              </w:rPr>
              <w:t>н</w:t>
            </w:r>
            <w:r w:rsidRPr="00DA0188">
              <w:rPr>
                <w:sz w:val="24"/>
                <w:szCs w:val="24"/>
              </w:rPr>
              <w:t>неспелый. Ценное кормовое растение. Хорошо поедается всеми видами ск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та в сене и на пастбище (до колош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 xml:space="preserve">ния). Урожай сена 1,5-3,0 т/га.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сена с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держится 48,7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6,9 кг"/>
              </w:smartTagPr>
              <w:r w:rsidRPr="00DA0188">
                <w:rPr>
                  <w:sz w:val="24"/>
                  <w:szCs w:val="24"/>
                </w:rPr>
                <w:t>6,9 кг</w:t>
              </w:r>
            </w:smartTag>
            <w:r w:rsidRPr="00DA0188">
              <w:rPr>
                <w:sz w:val="24"/>
                <w:szCs w:val="24"/>
              </w:rPr>
              <w:t xml:space="preserve"> ПП, в траве– 22,7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4,1 кг"/>
              </w:smartTagPr>
              <w:r w:rsidRPr="00DA0188">
                <w:rPr>
                  <w:sz w:val="24"/>
                  <w:szCs w:val="24"/>
                </w:rPr>
                <w:t>4,1 кг</w:t>
              </w:r>
            </w:smartTag>
            <w:r w:rsidRPr="00DA0188">
              <w:rPr>
                <w:sz w:val="24"/>
                <w:szCs w:val="24"/>
              </w:rPr>
              <w:t xml:space="preserve"> ПП. В травосмесях всевается в люцерну. Норма высева в чистом виде 10-12 кг/га, в траво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>меси 8-10 кг/га.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D80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Ярового типа разв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тия. Соцветие – к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лос. Масса 1000 с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мян 0,8-</w:t>
            </w:r>
            <w:smartTag w:uri="urn:schemas-microsoft-com:office:smarttags" w:element="metricconverter">
              <w:smartTagPr>
                <w:attr w:name="ProductID" w:val="1,8 г"/>
              </w:smartTagPr>
              <w:r w:rsidRPr="00DA0188">
                <w:rPr>
                  <w:sz w:val="24"/>
                  <w:szCs w:val="24"/>
                </w:rPr>
                <w:t>1,8 г</w:t>
              </w:r>
            </w:smartTag>
            <w:r w:rsidRPr="00DA0188">
              <w:rPr>
                <w:sz w:val="24"/>
                <w:szCs w:val="24"/>
              </w:rPr>
              <w:t>. Рыхл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кустовой. </w:t>
            </w:r>
            <w:proofErr w:type="spellStart"/>
            <w:r w:rsidRPr="00DA0188">
              <w:rPr>
                <w:sz w:val="24"/>
                <w:szCs w:val="24"/>
              </w:rPr>
              <w:t>Полуверх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вой</w:t>
            </w:r>
            <w:proofErr w:type="spellEnd"/>
            <w:r w:rsidRPr="00DA0188">
              <w:rPr>
                <w:sz w:val="24"/>
                <w:szCs w:val="24"/>
              </w:rPr>
              <w:t xml:space="preserve">. Хорошая </w:t>
            </w:r>
            <w:proofErr w:type="spellStart"/>
            <w:r w:rsidRPr="00DA0188">
              <w:rPr>
                <w:sz w:val="24"/>
                <w:szCs w:val="24"/>
              </w:rPr>
              <w:t>облис</w:t>
            </w:r>
            <w:r w:rsidRPr="00DA0188">
              <w:rPr>
                <w:sz w:val="24"/>
                <w:szCs w:val="24"/>
              </w:rPr>
              <w:t>т</w:t>
            </w:r>
            <w:r w:rsidRPr="00DA0188">
              <w:rPr>
                <w:sz w:val="24"/>
                <w:szCs w:val="24"/>
              </w:rPr>
              <w:t>венность</w:t>
            </w:r>
            <w:proofErr w:type="spellEnd"/>
            <w:r w:rsidRPr="00DA0188">
              <w:rPr>
                <w:sz w:val="24"/>
                <w:szCs w:val="24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B9F6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 xml:space="preserve">Ксерофит. Выносит затопление </w:t>
            </w:r>
            <w:proofErr w:type="spellStart"/>
            <w:r w:rsidRPr="00DA0188">
              <w:rPr>
                <w:sz w:val="24"/>
                <w:szCs w:val="24"/>
              </w:rPr>
              <w:t>воодой</w:t>
            </w:r>
            <w:proofErr w:type="spellEnd"/>
            <w:r w:rsidRPr="00DA0188">
              <w:rPr>
                <w:sz w:val="24"/>
                <w:szCs w:val="24"/>
              </w:rPr>
              <w:t xml:space="preserve"> 20-30 дней. Зимосто</w:t>
            </w:r>
            <w:r w:rsidRPr="00DA0188">
              <w:rPr>
                <w:sz w:val="24"/>
                <w:szCs w:val="24"/>
              </w:rPr>
              <w:t>й</w:t>
            </w:r>
            <w:r w:rsidRPr="00DA0188">
              <w:rPr>
                <w:sz w:val="24"/>
                <w:szCs w:val="24"/>
              </w:rPr>
              <w:t>кость и морозосто</w:t>
            </w:r>
            <w:r w:rsidRPr="00DA0188">
              <w:rPr>
                <w:sz w:val="24"/>
                <w:szCs w:val="24"/>
              </w:rPr>
              <w:t>й</w:t>
            </w:r>
            <w:r w:rsidRPr="00DA0188">
              <w:rPr>
                <w:sz w:val="24"/>
                <w:szCs w:val="24"/>
              </w:rPr>
              <w:t xml:space="preserve">кость хорошая. В Госреестр включено 8 сортов, в том числе 2 по </w:t>
            </w:r>
            <w:proofErr w:type="spellStart"/>
            <w:r w:rsidRPr="00DA0188">
              <w:rPr>
                <w:sz w:val="24"/>
                <w:szCs w:val="24"/>
              </w:rPr>
              <w:t>Средневолжскому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</w:rPr>
              <w:t>регину</w:t>
            </w:r>
            <w:proofErr w:type="spellEnd"/>
            <w:r w:rsidRPr="00DA0188">
              <w:rPr>
                <w:sz w:val="24"/>
                <w:szCs w:val="24"/>
              </w:rPr>
              <w:t xml:space="preserve">: Бродский, </w:t>
            </w:r>
            <w:proofErr w:type="spellStart"/>
            <w:r w:rsidRPr="00DA0188">
              <w:rPr>
                <w:sz w:val="24"/>
                <w:szCs w:val="24"/>
              </w:rPr>
              <w:t>Ширококолосный</w:t>
            </w:r>
            <w:proofErr w:type="spellEnd"/>
            <w:r w:rsidRPr="00DA0188">
              <w:rPr>
                <w:sz w:val="24"/>
                <w:szCs w:val="24"/>
              </w:rPr>
              <w:t>, Зерногра</w:t>
            </w:r>
            <w:r w:rsidRPr="00DA0188">
              <w:rPr>
                <w:sz w:val="24"/>
                <w:szCs w:val="24"/>
              </w:rPr>
              <w:t>д</w:t>
            </w:r>
            <w:r w:rsidRPr="00DA0188">
              <w:rPr>
                <w:sz w:val="24"/>
                <w:szCs w:val="24"/>
              </w:rPr>
              <w:t>ский 1.</w:t>
            </w:r>
          </w:p>
        </w:tc>
      </w:tr>
      <w:tr w:rsidR="00484FD0" w:rsidRPr="00DA0188" w14:paraId="3D896F38" w14:textId="77777777" w:rsidTr="00DA0188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2C2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Мятлик луг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вой – </w:t>
            </w:r>
            <w:r w:rsidRPr="00DA0188">
              <w:rPr>
                <w:sz w:val="24"/>
                <w:szCs w:val="24"/>
                <w:lang w:val="en-US"/>
              </w:rPr>
              <w:t>Poa pratensis L.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73F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травосмеси держится 10-15 лет. Полного разв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тия достигает на 3-4-й год жизни. Раннеспелый. Цветет в конце мая-начале июня. Основное п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стбищное, ценное в кормовом отн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шении растение. В травосмесях пр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красно поедается всеми видами ж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 xml:space="preserve">вотных. Мятлик луговой используют для создания культурных пастбищ длительного пользования, для </w:t>
            </w:r>
            <w:proofErr w:type="spellStart"/>
            <w:r w:rsidRPr="00DA0188">
              <w:rPr>
                <w:sz w:val="24"/>
                <w:szCs w:val="24"/>
              </w:rPr>
              <w:t>залуж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ния</w:t>
            </w:r>
            <w:proofErr w:type="spellEnd"/>
            <w:r w:rsidRPr="00DA0188">
              <w:rPr>
                <w:sz w:val="24"/>
                <w:szCs w:val="24"/>
              </w:rPr>
              <w:t xml:space="preserve"> аэродромов, газонов, футбольных полей, так как создает упругий дерн. Лучшим ко</w:t>
            </w:r>
            <w:r w:rsidRPr="00DA0188">
              <w:rPr>
                <w:sz w:val="24"/>
                <w:szCs w:val="24"/>
              </w:rPr>
              <w:t>м</w:t>
            </w:r>
            <w:r w:rsidRPr="00DA0188">
              <w:rPr>
                <w:sz w:val="24"/>
                <w:szCs w:val="24"/>
              </w:rPr>
              <w:t>понентом при создании пастбищ является клевер белый. Ур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жайность з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 xml:space="preserve">леной массы 6,0-12,0 т/га, семян 0,1 т/га.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травы в фазу колошения соде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 xml:space="preserve">жится 24,5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3,5 кг"/>
              </w:smartTagPr>
              <w:r w:rsidRPr="00DA0188">
                <w:rPr>
                  <w:sz w:val="24"/>
                  <w:szCs w:val="24"/>
                </w:rPr>
                <w:t>3,5 кг</w:t>
              </w:r>
            </w:smartTag>
            <w:r w:rsidRPr="00DA0188">
              <w:rPr>
                <w:sz w:val="24"/>
                <w:szCs w:val="24"/>
              </w:rPr>
              <w:t xml:space="preserve"> ПП. Норма высева на зеленую ма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>су – 10-12 кг/га, на пастбище – 6,8 кг/га, на семена – 4,5 кг/га. Глубина заделки семян 0,5-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DA0188">
                <w:rPr>
                  <w:sz w:val="24"/>
                  <w:szCs w:val="24"/>
                </w:rPr>
                <w:t>1,5 см</w:t>
              </w:r>
            </w:smartTag>
            <w:r w:rsidRPr="00DA0188">
              <w:rPr>
                <w:sz w:val="24"/>
                <w:szCs w:val="24"/>
              </w:rPr>
              <w:t>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5DF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Озимого типа разв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тия. Соцветие мете</w:t>
            </w:r>
            <w:r w:rsidRPr="00DA0188">
              <w:rPr>
                <w:sz w:val="24"/>
                <w:szCs w:val="24"/>
              </w:rPr>
              <w:t>л</w:t>
            </w:r>
            <w:r w:rsidRPr="00DA0188">
              <w:rPr>
                <w:sz w:val="24"/>
                <w:szCs w:val="24"/>
              </w:rPr>
              <w:t>ка. Плод – семянка. Масса 1000 семян 0,25-</w:t>
            </w:r>
            <w:smartTag w:uri="urn:schemas-microsoft-com:office:smarttags" w:element="metricconverter">
              <w:smartTagPr>
                <w:attr w:name="ProductID" w:val="0,30 г"/>
              </w:smartTagPr>
              <w:r w:rsidRPr="00DA0188">
                <w:rPr>
                  <w:sz w:val="24"/>
                  <w:szCs w:val="24"/>
                </w:rPr>
                <w:t>0,30 г</w:t>
              </w:r>
            </w:smartTag>
            <w:r w:rsidRPr="00DA0188">
              <w:rPr>
                <w:sz w:val="24"/>
                <w:szCs w:val="24"/>
              </w:rPr>
              <w:t>. Коротко-корн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вищно-рыхлокустовой. Н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 xml:space="preserve">зовой. Высокая </w:t>
            </w:r>
            <w:proofErr w:type="spellStart"/>
            <w:r w:rsidRPr="00DA0188">
              <w:rPr>
                <w:sz w:val="24"/>
                <w:szCs w:val="24"/>
              </w:rPr>
              <w:t>ота</w:t>
            </w:r>
            <w:r w:rsidRPr="00DA0188">
              <w:rPr>
                <w:sz w:val="24"/>
                <w:szCs w:val="24"/>
              </w:rPr>
              <w:t>в</w:t>
            </w:r>
            <w:r w:rsidRPr="00DA0188">
              <w:rPr>
                <w:sz w:val="24"/>
                <w:szCs w:val="24"/>
              </w:rPr>
              <w:t>ность</w:t>
            </w:r>
            <w:proofErr w:type="spellEnd"/>
            <w:r w:rsidRPr="00DA0188">
              <w:rPr>
                <w:sz w:val="24"/>
                <w:szCs w:val="24"/>
              </w:rPr>
              <w:t>. Интенсивное пастбищное испол</w:t>
            </w:r>
            <w:r w:rsidRPr="00DA0188">
              <w:rPr>
                <w:sz w:val="24"/>
                <w:szCs w:val="24"/>
              </w:rPr>
              <w:t>ь</w:t>
            </w:r>
            <w:r w:rsidRPr="00DA0188">
              <w:rPr>
                <w:sz w:val="24"/>
                <w:szCs w:val="24"/>
              </w:rPr>
              <w:t>зование (5-8 циклов и более за сезон). Х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рошо отрастает после стравлив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ния.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AC3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К влаге нетребоват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лен. Переносит зато</w:t>
            </w:r>
            <w:r w:rsidRPr="00DA0188">
              <w:rPr>
                <w:sz w:val="24"/>
                <w:szCs w:val="24"/>
              </w:rPr>
              <w:t>п</w:t>
            </w:r>
            <w:r w:rsidRPr="00DA0188">
              <w:rPr>
                <w:sz w:val="24"/>
                <w:szCs w:val="24"/>
              </w:rPr>
              <w:t>ление полыми водами 20-30 дней. Зим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стойкий, хорошо п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реносит суровые и морозные зимы и в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сенние заморозки. З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сухоустойчив, тен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выно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 xml:space="preserve">лив. </w:t>
            </w:r>
          </w:p>
          <w:p w14:paraId="7C6EB101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Госреестр включ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 xml:space="preserve">но 26 сортов, в </w:t>
            </w:r>
            <w:proofErr w:type="spellStart"/>
            <w:r w:rsidRPr="00DA0188">
              <w:rPr>
                <w:sz w:val="24"/>
                <w:szCs w:val="24"/>
              </w:rPr>
              <w:t>Сре</w:t>
            </w:r>
            <w:r w:rsidRPr="00DA0188">
              <w:rPr>
                <w:sz w:val="24"/>
                <w:szCs w:val="24"/>
              </w:rPr>
              <w:t>д</w:t>
            </w:r>
            <w:r w:rsidRPr="00DA0188">
              <w:rPr>
                <w:sz w:val="24"/>
                <w:szCs w:val="24"/>
              </w:rPr>
              <w:t>неволжском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</w:rPr>
              <w:t>регин</w:t>
            </w:r>
            <w:proofErr w:type="spellEnd"/>
            <w:r w:rsidRPr="00DA0188">
              <w:rPr>
                <w:sz w:val="24"/>
                <w:szCs w:val="24"/>
              </w:rPr>
              <w:t xml:space="preserve">: Вагант, </w:t>
            </w:r>
            <w:proofErr w:type="spellStart"/>
            <w:r w:rsidRPr="00DA0188">
              <w:rPr>
                <w:sz w:val="24"/>
                <w:szCs w:val="24"/>
              </w:rPr>
              <w:t>Висиле</w:t>
            </w:r>
            <w:proofErr w:type="spellEnd"/>
            <w:r w:rsidRPr="00DA0188">
              <w:rPr>
                <w:sz w:val="24"/>
                <w:szCs w:val="24"/>
              </w:rPr>
              <w:t>, П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беда, Тамбовец.</w:t>
            </w:r>
          </w:p>
        </w:tc>
      </w:tr>
      <w:tr w:rsidR="00484FD0" w:rsidRPr="00DA0188" w14:paraId="437E1D0A" w14:textId="77777777" w:rsidTr="00DA0188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AEC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Райграс пас</w:t>
            </w:r>
            <w:r w:rsidRPr="00DA0188">
              <w:rPr>
                <w:sz w:val="24"/>
                <w:szCs w:val="24"/>
              </w:rPr>
              <w:t>т</w:t>
            </w:r>
            <w:r w:rsidRPr="00DA0188">
              <w:rPr>
                <w:sz w:val="24"/>
                <w:szCs w:val="24"/>
              </w:rPr>
              <w:t xml:space="preserve">бищный –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Lolum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perene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r w:rsidRPr="00DA0188">
              <w:rPr>
                <w:sz w:val="24"/>
                <w:szCs w:val="24"/>
                <w:lang w:val="en-US"/>
              </w:rPr>
              <w:t>L</w:t>
            </w:r>
            <w:r w:rsidRPr="00DA0188">
              <w:rPr>
                <w:sz w:val="24"/>
                <w:szCs w:val="24"/>
              </w:rPr>
              <w:t>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8EF" w14:textId="77777777" w:rsidR="00484FD0" w:rsidRPr="00DA0188" w:rsidRDefault="00484FD0" w:rsidP="00DA0188">
            <w:pPr>
              <w:pStyle w:val="a4"/>
              <w:spacing w:before="0" w:beforeAutospacing="0" w:after="0" w:afterAutospacing="0"/>
              <w:jc w:val="both"/>
            </w:pPr>
            <w:r w:rsidRPr="00DA0188">
              <w:t>При пастбищном использовании де</w:t>
            </w:r>
            <w:r w:rsidRPr="00DA0188">
              <w:t>р</w:t>
            </w:r>
            <w:r w:rsidRPr="00DA0188">
              <w:t>жится в травостое 20 лет, при сен</w:t>
            </w:r>
            <w:r w:rsidRPr="00DA0188">
              <w:t>о</w:t>
            </w:r>
            <w:r w:rsidRPr="00DA0188">
              <w:t>косном – 4 года. Раннеспелый. Хор</w:t>
            </w:r>
            <w:r w:rsidRPr="00DA0188">
              <w:t>о</w:t>
            </w:r>
            <w:r w:rsidRPr="00DA0188">
              <w:t xml:space="preserve">шо поедается всеми видами скота. Урожай пастбищного корма 20-25 т/га.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t>100 кг</w:t>
              </w:r>
            </w:smartTag>
            <w:r w:rsidRPr="00DA0188">
              <w:t xml:space="preserve"> зеленой массы соде</w:t>
            </w:r>
            <w:r w:rsidRPr="00DA0188">
              <w:t>р</w:t>
            </w:r>
            <w:r w:rsidRPr="00DA0188">
              <w:t xml:space="preserve">жится 21,5 </w:t>
            </w:r>
            <w:proofErr w:type="spellStart"/>
            <w:r w:rsidRPr="00DA0188">
              <w:t>к.ед</w:t>
            </w:r>
            <w:proofErr w:type="spellEnd"/>
            <w:r w:rsidRPr="00DA0188">
              <w:t xml:space="preserve">. и </w:t>
            </w:r>
            <w:smartTag w:uri="urn:schemas-microsoft-com:office:smarttags" w:element="metricconverter">
              <w:smartTagPr>
                <w:attr w:name="ProductID" w:val="1,9 кг"/>
              </w:smartTagPr>
              <w:r w:rsidRPr="00DA0188">
                <w:t>1,9 кг</w:t>
              </w:r>
            </w:smartTag>
            <w:r w:rsidRPr="00DA0188">
              <w:t xml:space="preserve"> ПП.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t>100 кг</w:t>
              </w:r>
            </w:smartTag>
            <w:r w:rsidRPr="00DA0188">
              <w:t xml:space="preserve"> сена 48,2 </w:t>
            </w:r>
            <w:proofErr w:type="spellStart"/>
            <w:r w:rsidRPr="00DA0188">
              <w:t>к.ед</w:t>
            </w:r>
            <w:proofErr w:type="spellEnd"/>
            <w:r w:rsidRPr="00DA0188">
              <w:t xml:space="preserve">. и </w:t>
            </w:r>
            <w:smartTag w:uri="urn:schemas-microsoft-com:office:smarttags" w:element="metricconverter">
              <w:smartTagPr>
                <w:attr w:name="ProductID" w:val="4 кг"/>
              </w:smartTagPr>
              <w:r w:rsidRPr="00DA0188">
                <w:t>4 кг</w:t>
              </w:r>
            </w:smartTag>
            <w:r w:rsidRPr="00DA0188">
              <w:t xml:space="preserve"> ПП. Один из лучших компонентов травосм</w:t>
            </w:r>
            <w:r w:rsidRPr="00DA0188">
              <w:t>е</w:t>
            </w:r>
            <w:r w:rsidRPr="00DA0188">
              <w:t>си для пастбищ. Норма высева – 18 кг/га, в тр</w:t>
            </w:r>
            <w:r w:rsidRPr="00DA0188">
              <w:t>а</w:t>
            </w:r>
            <w:r w:rsidRPr="00DA0188">
              <w:t xml:space="preserve">восмеси – 7-10 кг/га.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390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Озимого типа разв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тия. Соцветие колос. Масса 1000 семян 2,2-</w:t>
            </w:r>
            <w:smartTag w:uri="urn:schemas-microsoft-com:office:smarttags" w:element="metricconverter">
              <w:smartTagPr>
                <w:attr w:name="ProductID" w:val="2,5 г"/>
              </w:smartTagPr>
              <w:r w:rsidRPr="00DA0188">
                <w:rPr>
                  <w:sz w:val="24"/>
                  <w:szCs w:val="24"/>
                </w:rPr>
                <w:t>2,5 г</w:t>
              </w:r>
            </w:smartTag>
            <w:r w:rsidRPr="00DA0188">
              <w:rPr>
                <w:sz w:val="24"/>
                <w:szCs w:val="24"/>
              </w:rPr>
              <w:t xml:space="preserve">. Рыхлокустовой. Образует хорошую дернину. Хорошая </w:t>
            </w:r>
            <w:proofErr w:type="spellStart"/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б</w:t>
            </w:r>
            <w:r w:rsidRPr="00DA0188">
              <w:rPr>
                <w:sz w:val="24"/>
                <w:szCs w:val="24"/>
              </w:rPr>
              <w:t>лиственность</w:t>
            </w:r>
            <w:proofErr w:type="spellEnd"/>
            <w:r w:rsidRPr="00DA0188">
              <w:rPr>
                <w:sz w:val="24"/>
                <w:szCs w:val="24"/>
              </w:rPr>
              <w:t>. Низ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вой.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3E2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proofErr w:type="spellStart"/>
            <w:r w:rsidRPr="00DA0188">
              <w:rPr>
                <w:sz w:val="24"/>
                <w:szCs w:val="24"/>
              </w:rPr>
              <w:t>Отавность</w:t>
            </w:r>
            <w:proofErr w:type="spellEnd"/>
            <w:r w:rsidRPr="00DA0188">
              <w:rPr>
                <w:sz w:val="24"/>
                <w:szCs w:val="24"/>
              </w:rPr>
              <w:t xml:space="preserve"> высокая. Усто</w:t>
            </w:r>
            <w:r w:rsidRPr="00DA0188">
              <w:rPr>
                <w:sz w:val="24"/>
                <w:szCs w:val="24"/>
              </w:rPr>
              <w:t>й</w:t>
            </w:r>
            <w:r w:rsidRPr="00DA0188">
              <w:rPr>
                <w:sz w:val="24"/>
                <w:szCs w:val="24"/>
              </w:rPr>
              <w:t>чив к выпасу, к длительному затопл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нию полыми в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дами.</w:t>
            </w:r>
          </w:p>
        </w:tc>
      </w:tr>
      <w:tr w:rsidR="00484FD0" w:rsidRPr="00DA0188" w14:paraId="12A3E574" w14:textId="77777777" w:rsidTr="00DA0188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B5B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lastRenderedPageBreak/>
              <w:t>Канареечник тростникови</w:t>
            </w:r>
            <w:r w:rsidRPr="00DA0188">
              <w:rPr>
                <w:sz w:val="24"/>
                <w:szCs w:val="24"/>
              </w:rPr>
              <w:t>д</w:t>
            </w:r>
            <w:r w:rsidRPr="00DA0188">
              <w:rPr>
                <w:sz w:val="24"/>
                <w:szCs w:val="24"/>
              </w:rPr>
              <w:t xml:space="preserve">ный –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Diqraphis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arandicacea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r w:rsidRPr="00DA0188">
              <w:rPr>
                <w:sz w:val="24"/>
                <w:szCs w:val="24"/>
                <w:lang w:val="en-US"/>
              </w:rPr>
              <w:t>L</w:t>
            </w:r>
            <w:r w:rsidRPr="00DA0188">
              <w:rPr>
                <w:sz w:val="24"/>
                <w:szCs w:val="24"/>
              </w:rPr>
              <w:t>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561" w14:textId="77777777" w:rsidR="00484FD0" w:rsidRPr="00DA0188" w:rsidRDefault="00484FD0" w:rsidP="00DA0188">
            <w:pPr>
              <w:pStyle w:val="a4"/>
              <w:spacing w:before="0" w:beforeAutospacing="0" w:after="0" w:afterAutospacing="0"/>
              <w:jc w:val="both"/>
            </w:pPr>
            <w:r w:rsidRPr="00DA0188">
              <w:t>В травостое держится 10 лет. Полного развития достигает на 2-3-й год жи</w:t>
            </w:r>
            <w:r w:rsidRPr="00DA0188">
              <w:t>з</w:t>
            </w:r>
            <w:r w:rsidRPr="00DA0188">
              <w:t>ни. Весной в рост трогается очень р</w:t>
            </w:r>
            <w:r w:rsidRPr="00DA0188">
              <w:t>а</w:t>
            </w:r>
            <w:r w:rsidRPr="00DA0188">
              <w:t>но, быстро отрастает, формирует большое количество зел</w:t>
            </w:r>
            <w:r w:rsidRPr="00DA0188">
              <w:t>е</w:t>
            </w:r>
            <w:r w:rsidRPr="00DA0188">
              <w:t>ного корма. Ценная кормовая культура. Прекра</w:t>
            </w:r>
            <w:r w:rsidRPr="00DA0188">
              <w:t>с</w:t>
            </w:r>
            <w:r w:rsidRPr="00DA0188">
              <w:t>но поедается всеми видами скота на п</w:t>
            </w:r>
            <w:r w:rsidRPr="00DA0188">
              <w:t>а</w:t>
            </w:r>
            <w:r w:rsidRPr="00DA0188">
              <w:t>стбище до колошения и в сене при скашивании до начала цветения. И</w:t>
            </w:r>
            <w:r w:rsidRPr="00DA0188">
              <w:t>с</w:t>
            </w:r>
            <w:r w:rsidRPr="00DA0188">
              <w:t>пользуется для создания культурных сеянных пастбищ. Урожай сена 5-7 т/га, зеленой ма</w:t>
            </w:r>
            <w:r w:rsidRPr="00DA0188">
              <w:t>с</w:t>
            </w:r>
            <w:r w:rsidRPr="00DA0188">
              <w:t xml:space="preserve">сы 40-50 т/га.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t>100 кг</w:t>
              </w:r>
            </w:smartTag>
            <w:r w:rsidRPr="00DA0188">
              <w:t xml:space="preserve"> травы соде</w:t>
            </w:r>
            <w:r w:rsidRPr="00DA0188">
              <w:t>р</w:t>
            </w:r>
            <w:r w:rsidRPr="00DA0188">
              <w:t xml:space="preserve">жится 24,5 </w:t>
            </w:r>
            <w:proofErr w:type="spellStart"/>
            <w:r w:rsidRPr="00DA0188">
              <w:t>к.ед</w:t>
            </w:r>
            <w:proofErr w:type="spellEnd"/>
            <w:r w:rsidRPr="00DA0188">
              <w:t xml:space="preserve">. и </w:t>
            </w:r>
            <w:smartTag w:uri="urn:schemas-microsoft-com:office:smarttags" w:element="metricconverter">
              <w:smartTagPr>
                <w:attr w:name="ProductID" w:val="2,5 кг"/>
              </w:smartTagPr>
              <w:r w:rsidRPr="00DA0188">
                <w:t>2,5 кг</w:t>
              </w:r>
            </w:smartTag>
            <w:r w:rsidRPr="00DA0188">
              <w:t xml:space="preserve"> ПП. Норма в</w:t>
            </w:r>
            <w:r w:rsidRPr="00DA0188">
              <w:t>ы</w:t>
            </w:r>
            <w:r w:rsidRPr="00DA0188">
              <w:t>сева на семена – 5 кг/га, в травосмесях – 6-7 кг/га, в чистом в</w:t>
            </w:r>
            <w:r w:rsidRPr="00DA0188">
              <w:t>и</w:t>
            </w:r>
            <w:r w:rsidRPr="00DA0188">
              <w:t>де 8-10 кг/га.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337B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Озимого типа. Соцв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тие – метелка. Плод – зерновка. Масса 1000 семян 0,1-</w:t>
            </w:r>
            <w:smartTag w:uri="urn:schemas-microsoft-com:office:smarttags" w:element="metricconverter">
              <w:smartTagPr>
                <w:attr w:name="ProductID" w:val="0,2 г"/>
              </w:smartTagPr>
              <w:r w:rsidRPr="00DA0188">
                <w:rPr>
                  <w:sz w:val="24"/>
                  <w:szCs w:val="24"/>
                </w:rPr>
                <w:t>0,2 г</w:t>
              </w:r>
            </w:smartTag>
            <w:r w:rsidRPr="00DA0188">
              <w:rPr>
                <w:sz w:val="24"/>
                <w:szCs w:val="24"/>
              </w:rPr>
              <w:t>. Корн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 xml:space="preserve">вищный. </w:t>
            </w:r>
            <w:proofErr w:type="spellStart"/>
            <w:r w:rsidRPr="00DA0188">
              <w:rPr>
                <w:sz w:val="24"/>
                <w:szCs w:val="24"/>
              </w:rPr>
              <w:t>Полуверх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вой</w:t>
            </w:r>
            <w:proofErr w:type="spellEnd"/>
            <w:r w:rsidRPr="00DA0188">
              <w:rPr>
                <w:sz w:val="24"/>
                <w:szCs w:val="24"/>
              </w:rPr>
              <w:t xml:space="preserve">, </w:t>
            </w:r>
            <w:proofErr w:type="spellStart"/>
            <w:r w:rsidRPr="00DA0188">
              <w:rPr>
                <w:sz w:val="24"/>
                <w:szCs w:val="24"/>
              </w:rPr>
              <w:t>облиственность</w:t>
            </w:r>
            <w:proofErr w:type="spellEnd"/>
            <w:r w:rsidRPr="00DA0188">
              <w:rPr>
                <w:sz w:val="24"/>
                <w:szCs w:val="24"/>
              </w:rPr>
              <w:t xml:space="preserve"> хорошая. После ск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шивания и стравлив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ния хорошо отра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>тает.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5F9" w14:textId="77777777" w:rsidR="00484FD0" w:rsidRPr="00DA0188" w:rsidRDefault="00484FD0" w:rsidP="00DA0188">
            <w:pPr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Влаголюбивое, страд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ет от засухи. Выде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>живает затопление п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лыми водами до 30-45 дней. Зимостойкий, холодостойкий, </w:t>
            </w:r>
            <w:proofErr w:type="spellStart"/>
            <w:r w:rsidRPr="00DA0188">
              <w:rPr>
                <w:sz w:val="24"/>
                <w:szCs w:val="24"/>
              </w:rPr>
              <w:t>слаб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засухоустойчивый</w:t>
            </w:r>
            <w:proofErr w:type="spellEnd"/>
            <w:r w:rsidRPr="00DA0188">
              <w:rPr>
                <w:sz w:val="24"/>
                <w:szCs w:val="24"/>
              </w:rPr>
              <w:t>.</w:t>
            </w:r>
          </w:p>
        </w:tc>
      </w:tr>
      <w:tr w:rsidR="00484FD0" w:rsidRPr="00DA0188" w14:paraId="2A6DF768" w14:textId="77777777" w:rsidTr="00DA0188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E5F" w14:textId="77777777" w:rsidR="00484FD0" w:rsidRPr="00DA0188" w:rsidRDefault="00484FD0" w:rsidP="00B87B83">
            <w:pPr>
              <w:spacing w:line="216" w:lineRule="auto"/>
              <w:ind w:firstLine="0"/>
              <w:rPr>
                <w:sz w:val="24"/>
                <w:szCs w:val="24"/>
              </w:rPr>
            </w:pPr>
            <w:proofErr w:type="spellStart"/>
            <w:r w:rsidRPr="00DA0188">
              <w:rPr>
                <w:sz w:val="24"/>
                <w:szCs w:val="24"/>
              </w:rPr>
              <w:t>Волоснец</w:t>
            </w:r>
            <w:proofErr w:type="spellEnd"/>
            <w:r w:rsidRPr="00DA0188">
              <w:rPr>
                <w:sz w:val="24"/>
                <w:szCs w:val="24"/>
              </w:rPr>
              <w:t xml:space="preserve"> с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 xml:space="preserve">бирский – </w:t>
            </w:r>
            <w:r w:rsidRPr="00DA0188">
              <w:rPr>
                <w:sz w:val="24"/>
                <w:szCs w:val="24"/>
                <w:lang w:val="en-US"/>
              </w:rPr>
              <w:t>Elymus</w:t>
            </w:r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sibicicum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r w:rsidRPr="00DA0188">
              <w:rPr>
                <w:sz w:val="24"/>
                <w:szCs w:val="24"/>
                <w:lang w:val="en-US"/>
              </w:rPr>
              <w:t>L</w:t>
            </w:r>
            <w:r w:rsidRPr="00DA0188">
              <w:rPr>
                <w:sz w:val="24"/>
                <w:szCs w:val="24"/>
              </w:rPr>
              <w:t>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2412" w14:textId="77777777" w:rsidR="00484FD0" w:rsidRPr="00DA0188" w:rsidRDefault="00484FD0" w:rsidP="00B87B83">
            <w:pPr>
              <w:pStyle w:val="a4"/>
              <w:spacing w:before="0" w:beforeAutospacing="0" w:after="0" w:afterAutospacing="0" w:line="216" w:lineRule="auto"/>
              <w:jc w:val="both"/>
            </w:pPr>
            <w:r w:rsidRPr="00DA0188">
              <w:t>В травостое держится 3-4 года. Поз</w:t>
            </w:r>
            <w:r w:rsidRPr="00DA0188">
              <w:t>д</w:t>
            </w:r>
            <w:r w:rsidRPr="00DA0188">
              <w:t>неспелый. Цветет в начале июля, пл</w:t>
            </w:r>
            <w:r w:rsidRPr="00DA0188">
              <w:t>о</w:t>
            </w:r>
            <w:r w:rsidRPr="00DA0188">
              <w:t xml:space="preserve">доносит в середине июля. Сенокосное, пастбищное растение. Урожайность сена 40-80 ц/га, семян – 4-10 ц/га.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t>100 кг</w:t>
              </w:r>
            </w:smartTag>
            <w:r w:rsidRPr="00DA0188">
              <w:t xml:space="preserve"> сена содержится 61,3 </w:t>
            </w:r>
            <w:proofErr w:type="spellStart"/>
            <w:r w:rsidRPr="00DA0188">
              <w:t>к.ед</w:t>
            </w:r>
            <w:proofErr w:type="spellEnd"/>
            <w:r w:rsidRPr="00DA0188">
              <w:t xml:space="preserve">. и </w:t>
            </w:r>
            <w:smartTag w:uri="urn:schemas-microsoft-com:office:smarttags" w:element="metricconverter">
              <w:smartTagPr>
                <w:attr w:name="ProductID" w:val="9,2 кг"/>
              </w:smartTagPr>
              <w:r w:rsidRPr="00DA0188">
                <w:t>9,2 кг</w:t>
              </w:r>
            </w:smartTag>
            <w:r w:rsidRPr="00DA0188">
              <w:t xml:space="preserve"> ПП, в пастбищной траве 28,7 </w:t>
            </w:r>
            <w:proofErr w:type="spellStart"/>
            <w:r w:rsidRPr="00DA0188">
              <w:t>к.ед</w:t>
            </w:r>
            <w:proofErr w:type="spellEnd"/>
            <w:r w:rsidRPr="00DA0188">
              <w:t xml:space="preserve">. и </w:t>
            </w:r>
            <w:smartTag w:uri="urn:schemas-microsoft-com:office:smarttags" w:element="metricconverter">
              <w:smartTagPr>
                <w:attr w:name="ProductID" w:val="5,5 кг"/>
              </w:smartTagPr>
              <w:r w:rsidRPr="00DA0188">
                <w:t>5,5 кг</w:t>
              </w:r>
            </w:smartTag>
            <w:r w:rsidRPr="00DA0188">
              <w:t xml:space="preserve"> ПП Сено отличается высокой питательностью, содержит 12-15 % протеина, после цветения грубеет. Высевают в травосмеси с кострецом безостым, люцерной, эспарцетом, кл</w:t>
            </w:r>
            <w:r w:rsidRPr="00DA0188">
              <w:t>е</w:t>
            </w:r>
            <w:r w:rsidRPr="00DA0188">
              <w:t>вером.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C445" w14:textId="77777777" w:rsidR="00484FD0" w:rsidRPr="00DA0188" w:rsidRDefault="00484FD0" w:rsidP="00B87B83">
            <w:pPr>
              <w:spacing w:line="216" w:lineRule="auto"/>
              <w:ind w:firstLine="0"/>
              <w:rPr>
                <w:sz w:val="24"/>
                <w:szCs w:val="24"/>
              </w:rPr>
            </w:pPr>
            <w:proofErr w:type="spellStart"/>
            <w:r w:rsidRPr="00DA0188">
              <w:rPr>
                <w:sz w:val="24"/>
                <w:szCs w:val="24"/>
              </w:rPr>
              <w:t>Ярово</w:t>
            </w:r>
            <w:proofErr w:type="spellEnd"/>
            <w:r w:rsidRPr="00DA0188">
              <w:rPr>
                <w:sz w:val="24"/>
                <w:szCs w:val="24"/>
              </w:rPr>
              <w:t>-озимого типа развития. С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цветие – колос. Плод – зерно</w:t>
            </w:r>
            <w:r w:rsidRPr="00DA0188">
              <w:rPr>
                <w:sz w:val="24"/>
                <w:szCs w:val="24"/>
              </w:rPr>
              <w:t>в</w:t>
            </w:r>
            <w:r w:rsidRPr="00DA0188">
              <w:rPr>
                <w:sz w:val="24"/>
                <w:szCs w:val="24"/>
              </w:rPr>
              <w:t>ка. Масса 1000 семян 2,7-</w:t>
            </w:r>
            <w:smartTag w:uri="urn:schemas-microsoft-com:office:smarttags" w:element="metricconverter">
              <w:smartTagPr>
                <w:attr w:name="ProductID" w:val="3,5 г"/>
              </w:smartTagPr>
              <w:r w:rsidRPr="00DA0188">
                <w:rPr>
                  <w:sz w:val="24"/>
                  <w:szCs w:val="24"/>
                </w:rPr>
                <w:t>3,5 г</w:t>
              </w:r>
            </w:smartTag>
            <w:r w:rsidRPr="00DA0188">
              <w:rPr>
                <w:sz w:val="24"/>
                <w:szCs w:val="24"/>
              </w:rPr>
              <w:t>. Рыхлокуст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вой. Корневая система мощная, глубоко пр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никает в почву (1-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DA0188">
                <w:rPr>
                  <w:sz w:val="24"/>
                  <w:szCs w:val="24"/>
                </w:rPr>
                <w:t>1,5 м</w:t>
              </w:r>
            </w:smartTag>
            <w:r w:rsidRPr="00DA0188">
              <w:rPr>
                <w:sz w:val="24"/>
                <w:szCs w:val="24"/>
              </w:rPr>
              <w:t xml:space="preserve">). Верховой, </w:t>
            </w:r>
            <w:proofErr w:type="spellStart"/>
            <w:r w:rsidRPr="00DA0188">
              <w:rPr>
                <w:sz w:val="24"/>
                <w:szCs w:val="24"/>
              </w:rPr>
              <w:t>облис</w:t>
            </w:r>
            <w:r w:rsidRPr="00DA0188">
              <w:rPr>
                <w:sz w:val="24"/>
                <w:szCs w:val="24"/>
              </w:rPr>
              <w:t>т</w:t>
            </w:r>
            <w:r w:rsidRPr="00DA0188">
              <w:rPr>
                <w:sz w:val="24"/>
                <w:szCs w:val="24"/>
              </w:rPr>
              <w:t>венность</w:t>
            </w:r>
            <w:proofErr w:type="spellEnd"/>
            <w:r w:rsidRPr="00DA0188">
              <w:rPr>
                <w:sz w:val="24"/>
                <w:szCs w:val="24"/>
              </w:rPr>
              <w:t xml:space="preserve"> хорошая. </w:t>
            </w:r>
            <w:proofErr w:type="spellStart"/>
            <w:r w:rsidRPr="00DA0188">
              <w:rPr>
                <w:sz w:val="24"/>
                <w:szCs w:val="24"/>
              </w:rPr>
              <w:t>Отавность</w:t>
            </w:r>
            <w:proofErr w:type="spellEnd"/>
            <w:r w:rsidRPr="00DA0188">
              <w:rPr>
                <w:sz w:val="24"/>
                <w:szCs w:val="24"/>
              </w:rPr>
              <w:t xml:space="preserve"> средняя.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D1C" w14:textId="77777777" w:rsidR="00484FD0" w:rsidRPr="00DA0188" w:rsidRDefault="00484FD0" w:rsidP="00B87B83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Выносит затопление полыми водами 5-7 дней. Зимостойкий, морозостойкий, зас</w:t>
            </w:r>
            <w:r w:rsidRPr="00DA0188">
              <w:rPr>
                <w:sz w:val="24"/>
                <w:szCs w:val="24"/>
              </w:rPr>
              <w:t>у</w:t>
            </w:r>
            <w:r w:rsidRPr="00DA0188">
              <w:rPr>
                <w:sz w:val="24"/>
                <w:szCs w:val="24"/>
              </w:rPr>
              <w:t>хоустойчивый.</w:t>
            </w:r>
          </w:p>
        </w:tc>
      </w:tr>
      <w:tr w:rsidR="00484FD0" w:rsidRPr="00DA0188" w14:paraId="49789C02" w14:textId="77777777" w:rsidTr="00DA0188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0A8D" w14:textId="77777777" w:rsidR="00484FD0" w:rsidRPr="00DA0188" w:rsidRDefault="00484FD0" w:rsidP="00B87B83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 xml:space="preserve">Пырей </w:t>
            </w:r>
            <w:proofErr w:type="spellStart"/>
            <w:r w:rsidRPr="00DA0188">
              <w:rPr>
                <w:sz w:val="24"/>
                <w:szCs w:val="24"/>
              </w:rPr>
              <w:t>беско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>невищный</w:t>
            </w:r>
            <w:proofErr w:type="spellEnd"/>
            <w:r w:rsidRPr="00DA0188">
              <w:rPr>
                <w:sz w:val="24"/>
                <w:szCs w:val="24"/>
              </w:rPr>
              <w:t xml:space="preserve"> –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Aqropyrum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tenerum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vasey</w:t>
            </w:r>
            <w:proofErr w:type="spellEnd"/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9EC8" w14:textId="77777777" w:rsidR="00484FD0" w:rsidRPr="00DA0188" w:rsidRDefault="00484FD0" w:rsidP="00B87B83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травостое держится 4-5 лет. Полн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го развития достигает на 2-3-й год. Среднеспелый. Растение среднего кормового до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>тоинства. На пастбище поедается только до к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лошения, затем быстро грубеет. </w:t>
            </w:r>
            <w:proofErr w:type="spellStart"/>
            <w:r w:rsidRPr="00DA0188">
              <w:rPr>
                <w:sz w:val="24"/>
                <w:szCs w:val="24"/>
              </w:rPr>
              <w:t>Поедаемость</w:t>
            </w:r>
            <w:proofErr w:type="spellEnd"/>
            <w:r w:rsidRPr="00DA0188">
              <w:rPr>
                <w:sz w:val="24"/>
                <w:szCs w:val="24"/>
              </w:rPr>
              <w:t xml:space="preserve"> сена удовлетворител</w:t>
            </w:r>
            <w:r w:rsidRPr="00DA0188">
              <w:rPr>
                <w:sz w:val="24"/>
                <w:szCs w:val="24"/>
              </w:rPr>
              <w:t>ь</w:t>
            </w:r>
            <w:r w:rsidRPr="00DA0188">
              <w:rPr>
                <w:sz w:val="24"/>
                <w:szCs w:val="24"/>
              </w:rPr>
              <w:t xml:space="preserve">ная. Средний урожай сена 2,5-3,0 т/га, семян 2-4 ц/га. Дает 2 укоса на сено и 3-4 стравливания на пастбище.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травы в фазе в</w:t>
            </w:r>
            <w:r w:rsidRPr="00DA0188">
              <w:rPr>
                <w:sz w:val="24"/>
                <w:szCs w:val="24"/>
              </w:rPr>
              <w:t>ы</w:t>
            </w:r>
            <w:r w:rsidRPr="00DA0188">
              <w:rPr>
                <w:sz w:val="24"/>
                <w:szCs w:val="24"/>
              </w:rPr>
              <w:t>хода в трубку соде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 xml:space="preserve">жится 24,5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3,9 кг"/>
              </w:smartTagPr>
              <w:r w:rsidRPr="00DA0188">
                <w:rPr>
                  <w:sz w:val="24"/>
                  <w:szCs w:val="24"/>
                </w:rPr>
                <w:t>3,9 кг</w:t>
              </w:r>
            </w:smartTag>
            <w:r w:rsidRPr="00DA0188">
              <w:rPr>
                <w:sz w:val="24"/>
                <w:szCs w:val="24"/>
              </w:rPr>
              <w:t xml:space="preserve"> ПП. Хорошо поедается всеми видами скота. Но</w:t>
            </w:r>
            <w:r w:rsidRPr="00DA0188">
              <w:rPr>
                <w:sz w:val="24"/>
                <w:szCs w:val="24"/>
              </w:rPr>
              <w:t>р</w:t>
            </w:r>
            <w:r w:rsidRPr="00DA0188">
              <w:rPr>
                <w:sz w:val="24"/>
                <w:szCs w:val="24"/>
              </w:rPr>
              <w:t>ма высева 16 кг/га.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5D82" w14:textId="77777777" w:rsidR="00484FD0" w:rsidRPr="00DA0188" w:rsidRDefault="00484FD0" w:rsidP="00B87B83">
            <w:pPr>
              <w:spacing w:line="216" w:lineRule="auto"/>
              <w:ind w:firstLine="0"/>
              <w:rPr>
                <w:sz w:val="24"/>
                <w:szCs w:val="24"/>
              </w:rPr>
            </w:pPr>
            <w:proofErr w:type="spellStart"/>
            <w:r w:rsidRPr="00DA0188">
              <w:rPr>
                <w:sz w:val="24"/>
                <w:szCs w:val="24"/>
              </w:rPr>
              <w:t>Ярово</w:t>
            </w:r>
            <w:proofErr w:type="spellEnd"/>
            <w:r w:rsidRPr="00DA0188">
              <w:rPr>
                <w:sz w:val="24"/>
                <w:szCs w:val="24"/>
              </w:rPr>
              <w:t>-озимого типа разв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тия. Соцветие – колос. Рыхлокустовой. Корни мощные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DA0188">
                <w:rPr>
                  <w:sz w:val="24"/>
                  <w:szCs w:val="24"/>
                </w:rPr>
                <w:t>1,5 м</w:t>
              </w:r>
            </w:smartTag>
            <w:r w:rsidRPr="00DA0188">
              <w:rPr>
                <w:sz w:val="24"/>
                <w:szCs w:val="24"/>
              </w:rPr>
              <w:t xml:space="preserve">) Верховой, </w:t>
            </w:r>
            <w:proofErr w:type="spellStart"/>
            <w:r w:rsidRPr="00DA0188">
              <w:rPr>
                <w:sz w:val="24"/>
                <w:szCs w:val="24"/>
              </w:rPr>
              <w:t>облистве</w:t>
            </w:r>
            <w:r w:rsidRPr="00DA0188">
              <w:rPr>
                <w:sz w:val="24"/>
                <w:szCs w:val="24"/>
              </w:rPr>
              <w:t>н</w:t>
            </w:r>
            <w:r w:rsidRPr="00DA0188">
              <w:rPr>
                <w:sz w:val="24"/>
                <w:szCs w:val="24"/>
              </w:rPr>
              <w:t>ность</w:t>
            </w:r>
            <w:proofErr w:type="spellEnd"/>
            <w:r w:rsidRPr="00DA0188">
              <w:rPr>
                <w:sz w:val="24"/>
                <w:szCs w:val="24"/>
              </w:rPr>
              <w:t xml:space="preserve"> хорошая. </w:t>
            </w:r>
            <w:proofErr w:type="spellStart"/>
            <w:r w:rsidRPr="00DA0188">
              <w:rPr>
                <w:sz w:val="24"/>
                <w:szCs w:val="24"/>
              </w:rPr>
              <w:t>Ота</w:t>
            </w:r>
            <w:r w:rsidRPr="00DA0188">
              <w:rPr>
                <w:sz w:val="24"/>
                <w:szCs w:val="24"/>
              </w:rPr>
              <w:t>в</w:t>
            </w:r>
            <w:r w:rsidRPr="00DA0188">
              <w:rPr>
                <w:sz w:val="24"/>
                <w:szCs w:val="24"/>
              </w:rPr>
              <w:t>ность</w:t>
            </w:r>
            <w:proofErr w:type="spellEnd"/>
            <w:r w:rsidRPr="00DA0188">
              <w:rPr>
                <w:sz w:val="24"/>
                <w:szCs w:val="24"/>
              </w:rPr>
              <w:t xml:space="preserve"> х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рошая.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1FF" w14:textId="77777777" w:rsidR="00484FD0" w:rsidRPr="00DA0188" w:rsidRDefault="00484FD0" w:rsidP="00B87B83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Не выдерживает дл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тельного затопления. Морозостойкий, зас</w:t>
            </w:r>
            <w:r w:rsidRPr="00DA0188">
              <w:rPr>
                <w:sz w:val="24"/>
                <w:szCs w:val="24"/>
              </w:rPr>
              <w:t>у</w:t>
            </w:r>
            <w:r w:rsidRPr="00DA0188">
              <w:rPr>
                <w:sz w:val="24"/>
                <w:szCs w:val="24"/>
              </w:rPr>
              <w:t>хоустойч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 xml:space="preserve">вый. </w:t>
            </w:r>
          </w:p>
          <w:p w14:paraId="3520E186" w14:textId="77777777" w:rsidR="00484FD0" w:rsidRPr="00DA0188" w:rsidRDefault="00484FD0" w:rsidP="00B87B83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Госреестр включен сорт Павловский.</w:t>
            </w:r>
          </w:p>
        </w:tc>
      </w:tr>
      <w:tr w:rsidR="00484FD0" w:rsidRPr="00DA0188" w14:paraId="4EBE6894" w14:textId="77777777" w:rsidTr="00DA0188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D9C3" w14:textId="77777777" w:rsidR="00484FD0" w:rsidRPr="00DA0188" w:rsidRDefault="00484FD0" w:rsidP="00B87B83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Райграс выс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кий –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Arrhenathecum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proofErr w:type="spellStart"/>
            <w:r w:rsidRPr="00DA0188">
              <w:rPr>
                <w:sz w:val="24"/>
                <w:szCs w:val="24"/>
                <w:lang w:val="en-US"/>
              </w:rPr>
              <w:t>elutius</w:t>
            </w:r>
            <w:proofErr w:type="spellEnd"/>
            <w:r w:rsidRPr="00DA0188">
              <w:rPr>
                <w:sz w:val="24"/>
                <w:szCs w:val="24"/>
              </w:rPr>
              <w:t xml:space="preserve"> </w:t>
            </w:r>
            <w:r w:rsidRPr="00DA0188">
              <w:rPr>
                <w:sz w:val="24"/>
                <w:szCs w:val="24"/>
                <w:lang w:val="en-US"/>
              </w:rPr>
              <w:t>L</w:t>
            </w:r>
            <w:r w:rsidRPr="00DA0188">
              <w:rPr>
                <w:sz w:val="24"/>
                <w:szCs w:val="24"/>
              </w:rPr>
              <w:t>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C9F0" w14:textId="77777777" w:rsidR="00484FD0" w:rsidRPr="00DA0188" w:rsidRDefault="00484FD0" w:rsidP="00B87B83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В травостое держится 5 лет. Полного развития достигает на 2-й год жи</w:t>
            </w:r>
            <w:r w:rsidRPr="00DA0188">
              <w:rPr>
                <w:sz w:val="24"/>
                <w:szCs w:val="24"/>
              </w:rPr>
              <w:t>з</w:t>
            </w:r>
            <w:r w:rsidRPr="00DA0188">
              <w:rPr>
                <w:sz w:val="24"/>
                <w:szCs w:val="24"/>
              </w:rPr>
              <w:t>ни. Хорошее кормовое растение. Поедае</w:t>
            </w:r>
            <w:r w:rsidRPr="00DA0188">
              <w:rPr>
                <w:sz w:val="24"/>
                <w:szCs w:val="24"/>
              </w:rPr>
              <w:t>т</w:t>
            </w:r>
            <w:r w:rsidRPr="00DA0188">
              <w:rPr>
                <w:sz w:val="24"/>
                <w:szCs w:val="24"/>
              </w:rPr>
              <w:t>ся скотом в сене, на пастбище, в тр</w:t>
            </w:r>
            <w:r w:rsidRPr="00DA0188">
              <w:rPr>
                <w:sz w:val="24"/>
                <w:szCs w:val="24"/>
              </w:rPr>
              <w:t>а</w:t>
            </w:r>
            <w:r w:rsidRPr="00DA0188">
              <w:rPr>
                <w:sz w:val="24"/>
                <w:szCs w:val="24"/>
              </w:rPr>
              <w:t>восмесях. Урожай сена 60-80 ц/га. с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 xml:space="preserve">мян 2-8 ц/га.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сена содержится 54,7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8,5 кг"/>
              </w:smartTagPr>
              <w:r w:rsidRPr="00DA0188">
                <w:rPr>
                  <w:sz w:val="24"/>
                  <w:szCs w:val="24"/>
                </w:rPr>
                <w:t>8,5 кг</w:t>
              </w:r>
            </w:smartTag>
            <w:r w:rsidRPr="00DA0188">
              <w:rPr>
                <w:sz w:val="24"/>
                <w:szCs w:val="24"/>
              </w:rPr>
              <w:t xml:space="preserve"> ПП. В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A0188">
                <w:rPr>
                  <w:sz w:val="24"/>
                  <w:szCs w:val="24"/>
                </w:rPr>
                <w:t>100 кг</w:t>
              </w:r>
            </w:smartTag>
            <w:r w:rsidRPr="00DA0188">
              <w:rPr>
                <w:sz w:val="24"/>
                <w:szCs w:val="24"/>
              </w:rPr>
              <w:t xml:space="preserve"> травы 18,4 </w:t>
            </w:r>
            <w:proofErr w:type="spellStart"/>
            <w:r w:rsidRPr="00DA0188">
              <w:rPr>
                <w:sz w:val="24"/>
                <w:szCs w:val="24"/>
              </w:rPr>
              <w:t>к.ед</w:t>
            </w:r>
            <w:proofErr w:type="spellEnd"/>
            <w:r w:rsidRPr="00DA0188">
              <w:rPr>
                <w:sz w:val="24"/>
                <w:szCs w:val="24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1,8 кг"/>
              </w:smartTagPr>
              <w:r w:rsidRPr="00DA0188">
                <w:rPr>
                  <w:sz w:val="24"/>
                  <w:szCs w:val="24"/>
                </w:rPr>
                <w:t>1,8 кг</w:t>
              </w:r>
            </w:smartTag>
            <w:r w:rsidRPr="00DA0188">
              <w:rPr>
                <w:sz w:val="24"/>
                <w:szCs w:val="24"/>
              </w:rPr>
              <w:t xml:space="preserve"> ПП.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A339" w14:textId="77777777" w:rsidR="00484FD0" w:rsidRPr="00DA0188" w:rsidRDefault="00484FD0" w:rsidP="00B87B83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Ярового типа разв</w:t>
            </w:r>
            <w:r w:rsidRPr="00DA0188">
              <w:rPr>
                <w:sz w:val="24"/>
                <w:szCs w:val="24"/>
              </w:rPr>
              <w:t>и</w:t>
            </w:r>
            <w:r w:rsidRPr="00DA0188">
              <w:rPr>
                <w:sz w:val="24"/>
                <w:szCs w:val="24"/>
              </w:rPr>
              <w:t>тия. Соцветие – м</w:t>
            </w:r>
            <w:r w:rsidRPr="00DA0188">
              <w:rPr>
                <w:sz w:val="24"/>
                <w:szCs w:val="24"/>
              </w:rPr>
              <w:t>е</w:t>
            </w:r>
            <w:r w:rsidRPr="00DA0188">
              <w:rPr>
                <w:sz w:val="24"/>
                <w:szCs w:val="24"/>
              </w:rPr>
              <w:t>телка. Рыхлокуст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 xml:space="preserve">вой. </w:t>
            </w:r>
            <w:proofErr w:type="spellStart"/>
            <w:r w:rsidRPr="00DA0188">
              <w:rPr>
                <w:sz w:val="24"/>
                <w:szCs w:val="24"/>
              </w:rPr>
              <w:t>Облиственность</w:t>
            </w:r>
            <w:proofErr w:type="spellEnd"/>
            <w:r w:rsidRPr="00DA0188">
              <w:rPr>
                <w:sz w:val="24"/>
                <w:szCs w:val="24"/>
              </w:rPr>
              <w:t xml:space="preserve"> хорошая. Корни до</w:t>
            </w:r>
            <w:r w:rsidRPr="00DA0188">
              <w:rPr>
                <w:sz w:val="24"/>
                <w:szCs w:val="24"/>
              </w:rPr>
              <w:t>с</w:t>
            </w:r>
            <w:r w:rsidRPr="00DA0188">
              <w:rPr>
                <w:sz w:val="24"/>
                <w:szCs w:val="24"/>
              </w:rPr>
              <w:t>тигают глубины 1,5-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A0188">
                <w:rPr>
                  <w:sz w:val="24"/>
                  <w:szCs w:val="24"/>
                </w:rPr>
                <w:t>2 м</w:t>
              </w:r>
            </w:smartTag>
            <w:r w:rsidRPr="00DA0188">
              <w:rPr>
                <w:sz w:val="24"/>
                <w:szCs w:val="24"/>
              </w:rPr>
              <w:t xml:space="preserve">. Верховой, </w:t>
            </w:r>
            <w:proofErr w:type="spellStart"/>
            <w:r w:rsidRPr="00DA0188">
              <w:rPr>
                <w:sz w:val="24"/>
                <w:szCs w:val="24"/>
              </w:rPr>
              <w:t>Ота</w:t>
            </w:r>
            <w:r w:rsidRPr="00DA0188">
              <w:rPr>
                <w:sz w:val="24"/>
                <w:szCs w:val="24"/>
              </w:rPr>
              <w:t>в</w:t>
            </w:r>
            <w:r w:rsidRPr="00DA0188">
              <w:rPr>
                <w:sz w:val="24"/>
                <w:szCs w:val="24"/>
              </w:rPr>
              <w:t>ность</w:t>
            </w:r>
            <w:proofErr w:type="spellEnd"/>
            <w:r w:rsidRPr="00DA0188">
              <w:rPr>
                <w:sz w:val="24"/>
                <w:szCs w:val="24"/>
              </w:rPr>
              <w:t xml:space="preserve"> хорошая.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B3E6" w14:textId="77777777" w:rsidR="00484FD0" w:rsidRPr="00DA0188" w:rsidRDefault="00484FD0" w:rsidP="00B87B83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DA0188">
              <w:rPr>
                <w:sz w:val="24"/>
                <w:szCs w:val="24"/>
              </w:rPr>
              <w:t>Холодостоек, засух</w:t>
            </w:r>
            <w:r w:rsidRPr="00DA0188">
              <w:rPr>
                <w:sz w:val="24"/>
                <w:szCs w:val="24"/>
              </w:rPr>
              <w:t>о</w:t>
            </w:r>
            <w:r w:rsidRPr="00DA0188">
              <w:rPr>
                <w:sz w:val="24"/>
                <w:szCs w:val="24"/>
              </w:rPr>
              <w:t>усто</w:t>
            </w:r>
            <w:r w:rsidRPr="00DA0188">
              <w:rPr>
                <w:sz w:val="24"/>
                <w:szCs w:val="24"/>
              </w:rPr>
              <w:t>й</w:t>
            </w:r>
            <w:r w:rsidRPr="00DA0188">
              <w:rPr>
                <w:sz w:val="24"/>
                <w:szCs w:val="24"/>
              </w:rPr>
              <w:t>чив.</w:t>
            </w:r>
          </w:p>
        </w:tc>
      </w:tr>
    </w:tbl>
    <w:p w14:paraId="1FB09A1B" w14:textId="77777777" w:rsidR="00484FD0" w:rsidRPr="00DA0188" w:rsidRDefault="00484FD0" w:rsidP="00DA0188">
      <w:pPr>
        <w:ind w:firstLine="0"/>
        <w:rPr>
          <w:sz w:val="24"/>
          <w:szCs w:val="24"/>
        </w:rPr>
      </w:pPr>
    </w:p>
    <w:sectPr w:rsidR="00484FD0" w:rsidRPr="00DA0188" w:rsidSect="00B87B8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D0"/>
    <w:rsid w:val="001C4F83"/>
    <w:rsid w:val="00484FD0"/>
    <w:rsid w:val="005D5862"/>
    <w:rsid w:val="005F650B"/>
    <w:rsid w:val="009647EE"/>
    <w:rsid w:val="00B87B83"/>
    <w:rsid w:val="00C02386"/>
    <w:rsid w:val="00DA0188"/>
    <w:rsid w:val="00E606D1"/>
    <w:rsid w:val="00F7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FD8AC5"/>
  <w15:chartTrackingRefBased/>
  <w15:docId w15:val="{C3941AE0-4E00-486D-86E2-BDBB3A0F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F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sz w:val="30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гриф"/>
    <w:basedOn w:val="a"/>
    <w:rsid w:val="00484FD0"/>
    <w:pPr>
      <w:autoSpaceDE w:val="0"/>
      <w:autoSpaceDN w:val="0"/>
      <w:adjustRightInd w:val="0"/>
      <w:ind w:firstLine="567"/>
    </w:pPr>
    <w:rPr>
      <w:bCs w:val="0"/>
      <w:iCs w:val="0"/>
      <w:sz w:val="28"/>
      <w:szCs w:val="20"/>
    </w:rPr>
  </w:style>
  <w:style w:type="paragraph" w:styleId="a4">
    <w:name w:val="Normal (Web)"/>
    <w:basedOn w:val="a"/>
    <w:rsid w:val="00484FD0"/>
    <w:pPr>
      <w:spacing w:before="100" w:beforeAutospacing="1" w:after="100" w:afterAutospacing="1"/>
      <w:ind w:firstLine="0"/>
      <w:jc w:val="left"/>
    </w:pPr>
    <w:rPr>
      <w:bCs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3F42-BC01-4E91-9188-243D7FF1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8</cp:revision>
  <dcterms:created xsi:type="dcterms:W3CDTF">2025-04-02T06:29:00Z</dcterms:created>
  <dcterms:modified xsi:type="dcterms:W3CDTF">2025-04-02T10:48:00Z</dcterms:modified>
</cp:coreProperties>
</file>