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CA9" w:rsidRPr="00A72CA9" w:rsidRDefault="00A72CA9" w:rsidP="00A72CA9">
      <w:pPr>
        <w:spacing w:after="0"/>
        <w:ind w:firstLine="709"/>
        <w:jc w:val="center"/>
        <w:rPr>
          <w:rFonts w:ascii="Bookman Old Style" w:hAnsi="Bookman Old Style"/>
          <w:sz w:val="36"/>
        </w:rPr>
      </w:pPr>
      <w:r w:rsidRPr="00A72CA9">
        <w:rPr>
          <w:rFonts w:ascii="Bookman Old Style" w:hAnsi="Bookman Old Style"/>
          <w:sz w:val="36"/>
        </w:rPr>
        <w:t>Опухоли</w:t>
      </w:r>
    </w:p>
    <w:p w:rsidR="004A1FFF" w:rsidRDefault="004A1FFF" w:rsidP="00A72CA9">
      <w:pPr>
        <w:pStyle w:val="a3"/>
        <w:spacing w:after="0"/>
        <w:ind w:left="1069"/>
        <w:jc w:val="center"/>
        <w:rPr>
          <w:b/>
          <w:sz w:val="32"/>
        </w:rPr>
      </w:pPr>
    </w:p>
    <w:p w:rsidR="00A72CA9" w:rsidRPr="00A72CA9" w:rsidRDefault="00A72CA9" w:rsidP="00A72CA9">
      <w:pPr>
        <w:pStyle w:val="a3"/>
        <w:spacing w:after="0"/>
        <w:ind w:left="1069"/>
        <w:jc w:val="center"/>
        <w:rPr>
          <w:b/>
          <w:sz w:val="32"/>
        </w:rPr>
      </w:pPr>
      <w:r w:rsidRPr="00A72CA9">
        <w:rPr>
          <w:b/>
          <w:sz w:val="32"/>
        </w:rPr>
        <w:t>1.Опухолевый рост</w:t>
      </w:r>
    </w:p>
    <w:p w:rsidR="004A1FFF" w:rsidRDefault="004A1FFF" w:rsidP="006C0B77">
      <w:pPr>
        <w:spacing w:after="0"/>
        <w:ind w:firstLine="709"/>
        <w:jc w:val="both"/>
      </w:pPr>
    </w:p>
    <w:p w:rsidR="00A72CA9" w:rsidRDefault="00A72CA9" w:rsidP="006C0B77">
      <w:pPr>
        <w:spacing w:after="0"/>
        <w:ind w:firstLine="709"/>
        <w:jc w:val="both"/>
      </w:pPr>
      <w:r w:rsidRPr="004A1FFF">
        <w:rPr>
          <w:b/>
        </w:rPr>
        <w:t>Опухолевый рост</w:t>
      </w:r>
      <w:r>
        <w:t xml:space="preserve"> – </w:t>
      </w:r>
      <w:r w:rsidRPr="00A72CA9">
        <w:t>патологическое,</w:t>
      </w:r>
      <w:r>
        <w:t xml:space="preserve"> потенциально беспредельное раз</w:t>
      </w:r>
      <w:r w:rsidRPr="00A72CA9">
        <w:t>растание новообразованной ткани, состоящей из качественно изменившихся</w:t>
      </w:r>
      <w:r>
        <w:t xml:space="preserve"> </w:t>
      </w:r>
      <w:r w:rsidRPr="00A72CA9">
        <w:t>клеток, полностью или частично утративших исходную форму и функцию</w:t>
      </w:r>
      <w:r>
        <w:t xml:space="preserve"> </w:t>
      </w:r>
      <w:r w:rsidRPr="00A72CA9">
        <w:t xml:space="preserve">и передающих эти свойства при последующем делении. </w:t>
      </w:r>
    </w:p>
    <w:p w:rsidR="00A72CA9" w:rsidRDefault="00A72CA9" w:rsidP="006C0B77">
      <w:pPr>
        <w:spacing w:after="0"/>
        <w:ind w:firstLine="709"/>
        <w:jc w:val="both"/>
      </w:pPr>
      <w:r w:rsidRPr="00A72CA9">
        <w:rPr>
          <w:b/>
        </w:rPr>
        <w:t>Синонимы:</w:t>
      </w:r>
      <w:r w:rsidRPr="00A72CA9">
        <w:t xml:space="preserve"> опухоль,</w:t>
      </w:r>
      <w:r>
        <w:t xml:space="preserve"> </w:t>
      </w:r>
      <w:r w:rsidRPr="00A72CA9">
        <w:t>неоплазма, бластома, новообразование, тумор.</w:t>
      </w:r>
    </w:p>
    <w:p w:rsidR="00A72CA9" w:rsidRDefault="00A72CA9" w:rsidP="006C0B77">
      <w:pPr>
        <w:spacing w:after="0"/>
        <w:ind w:firstLine="709"/>
        <w:jc w:val="both"/>
      </w:pPr>
      <w:r w:rsidRPr="00A72CA9">
        <w:t xml:space="preserve">Раздел ветеринарной и гуманной </w:t>
      </w:r>
      <w:r>
        <w:t>медицины, изучающий причины воз</w:t>
      </w:r>
      <w:r w:rsidRPr="00A72CA9">
        <w:t>никновения, патофизиологию и клинически</w:t>
      </w:r>
      <w:r>
        <w:t>е проявления опухолей и разраба</w:t>
      </w:r>
      <w:r w:rsidRPr="00A72CA9">
        <w:t>тывающий методы их диагностики, лечения и профил</w:t>
      </w:r>
      <w:r>
        <w:t>актики, называют онко</w:t>
      </w:r>
      <w:r w:rsidRPr="00A72CA9">
        <w:t xml:space="preserve">логией (от греч. </w:t>
      </w:r>
      <w:proofErr w:type="spellStart"/>
      <w:r w:rsidRPr="00A72CA9">
        <w:t>ονκος</w:t>
      </w:r>
      <w:proofErr w:type="spellEnd"/>
      <w:r w:rsidRPr="00A72CA9">
        <w:t xml:space="preserve"> </w:t>
      </w:r>
      <w:r>
        <w:t>–</w:t>
      </w:r>
      <w:r w:rsidRPr="00A72CA9">
        <w:t xml:space="preserve"> опухоль и </w:t>
      </w:r>
      <w:proofErr w:type="spellStart"/>
      <w:r w:rsidRPr="00A72CA9">
        <w:t>λόγος</w:t>
      </w:r>
      <w:proofErr w:type="spellEnd"/>
      <w:r w:rsidRPr="00A72CA9">
        <w:t xml:space="preserve"> </w:t>
      </w:r>
      <w:r>
        <w:t>–</w:t>
      </w:r>
      <w:r w:rsidRPr="00A72CA9">
        <w:t xml:space="preserve"> учение).</w:t>
      </w:r>
    </w:p>
    <w:p w:rsidR="00A72CA9" w:rsidRPr="00A72CA9" w:rsidRDefault="00A72CA9" w:rsidP="006C0B77">
      <w:pPr>
        <w:spacing w:after="0"/>
        <w:ind w:firstLine="709"/>
        <w:jc w:val="both"/>
        <w:rPr>
          <w:i/>
        </w:rPr>
      </w:pPr>
      <w:r w:rsidRPr="00A72CA9">
        <w:rPr>
          <w:i/>
        </w:rPr>
        <w:t>Различают следующие стадии опухолевого роста.</w:t>
      </w:r>
    </w:p>
    <w:p w:rsidR="00A72CA9" w:rsidRDefault="00A72CA9" w:rsidP="00A72CA9">
      <w:pPr>
        <w:pStyle w:val="a3"/>
        <w:numPr>
          <w:ilvl w:val="0"/>
          <w:numId w:val="1"/>
        </w:numPr>
        <w:spacing w:after="0"/>
        <w:ind w:left="567" w:hanging="567"/>
        <w:jc w:val="both"/>
      </w:pPr>
      <w:r w:rsidRPr="00A72CA9">
        <w:t xml:space="preserve">Стадия трансформации (индукции) </w:t>
      </w:r>
      <w:r>
        <w:t>– процесс превращения нор</w:t>
      </w:r>
      <w:r w:rsidRPr="00A72CA9">
        <w:t xml:space="preserve">мальной клетки в опухолевую (раковую). </w:t>
      </w:r>
      <w:r>
        <w:t>Трансформация является результа</w:t>
      </w:r>
      <w:r w:rsidRPr="00A72CA9">
        <w:t xml:space="preserve">том взаимодействия нормальной клетки </w:t>
      </w:r>
      <w:r>
        <w:t>с трансформирующим агентом (</w:t>
      </w:r>
      <w:r w:rsidRPr="00A72CA9">
        <w:rPr>
          <w:i/>
        </w:rPr>
        <w:t>канцерогеном</w:t>
      </w:r>
      <w:r w:rsidRPr="00A72CA9">
        <w:t>). Появление в организме опухолевой клетки не прив</w:t>
      </w:r>
      <w:r>
        <w:t>одит с неиз</w:t>
      </w:r>
      <w:r w:rsidRPr="00A72CA9">
        <w:t>бежностью к развитию</w:t>
      </w:r>
      <w:r>
        <w:t xml:space="preserve"> опухолевой болезни.</w:t>
      </w:r>
    </w:p>
    <w:p w:rsidR="00A72CA9" w:rsidRDefault="00A72CA9" w:rsidP="00A72CA9">
      <w:pPr>
        <w:pStyle w:val="a3"/>
        <w:numPr>
          <w:ilvl w:val="0"/>
          <w:numId w:val="1"/>
        </w:numPr>
        <w:spacing w:after="0"/>
        <w:ind w:left="567" w:hanging="567"/>
        <w:jc w:val="both"/>
      </w:pPr>
      <w:r w:rsidRPr="00A72CA9">
        <w:t xml:space="preserve"> Стадия активации (промоции), су</w:t>
      </w:r>
      <w:r>
        <w:t>ть которой заключается в размно</w:t>
      </w:r>
      <w:r w:rsidRPr="00A72CA9">
        <w:t>жении трансформированной клетки, образовании клона раковых клеток и</w:t>
      </w:r>
      <w:r>
        <w:t xml:space="preserve"> </w:t>
      </w:r>
      <w:r w:rsidRPr="00A72CA9">
        <w:t>опухоли.</w:t>
      </w:r>
    </w:p>
    <w:p w:rsidR="00A72CA9" w:rsidRDefault="00A72CA9" w:rsidP="00A72CA9">
      <w:pPr>
        <w:pStyle w:val="a3"/>
        <w:numPr>
          <w:ilvl w:val="0"/>
          <w:numId w:val="1"/>
        </w:numPr>
        <w:spacing w:after="0"/>
        <w:ind w:left="567" w:hanging="567"/>
        <w:jc w:val="both"/>
      </w:pPr>
      <w:r w:rsidRPr="00A72CA9">
        <w:t xml:space="preserve">3. Стадия прогрессии </w:t>
      </w:r>
      <w:r>
        <w:t>–</w:t>
      </w:r>
      <w:r w:rsidRPr="00A72CA9">
        <w:t xml:space="preserve"> необратимые качественные изменения одного или</w:t>
      </w:r>
      <w:r>
        <w:t xml:space="preserve"> </w:t>
      </w:r>
      <w:r w:rsidRPr="00A72CA9">
        <w:t>нескольких свойств опухоли. Растущая опухоль не является застывшим, стационарным образованием с неизменными свойствами. В процессе роста ее свойства</w:t>
      </w:r>
      <w:r>
        <w:t xml:space="preserve"> </w:t>
      </w:r>
      <w:r w:rsidRPr="00A72CA9">
        <w:t>постоянно изменяются: какие-то признаки теряются, какие-то возникают.</w:t>
      </w:r>
    </w:p>
    <w:p w:rsidR="00A72CA9" w:rsidRDefault="00A72CA9" w:rsidP="00A72CA9">
      <w:pPr>
        <w:pStyle w:val="a3"/>
        <w:numPr>
          <w:ilvl w:val="0"/>
          <w:numId w:val="1"/>
        </w:numPr>
        <w:spacing w:after="0"/>
        <w:ind w:left="567" w:hanging="567"/>
        <w:jc w:val="both"/>
      </w:pPr>
      <w:r w:rsidRPr="00A72CA9">
        <w:t xml:space="preserve">4. Исход опухолевого процесса. Переход от одной стадии </w:t>
      </w:r>
      <w:proofErr w:type="spellStart"/>
      <w:r w:rsidRPr="00A72CA9">
        <w:t>канцерогенезав</w:t>
      </w:r>
      <w:proofErr w:type="spellEnd"/>
      <w:r w:rsidRPr="00A72CA9">
        <w:t xml:space="preserve"> другую (последующую или предыдущую) также происходит в результате воздействия экзогенных и эндогенных факторов</w:t>
      </w:r>
      <w:r>
        <w:t>, которые могут, как способство</w:t>
      </w:r>
      <w:r w:rsidRPr="00A72CA9">
        <w:t>вать, так и противодействовать этому процессу.</w:t>
      </w:r>
    </w:p>
    <w:p w:rsidR="00A72CA9" w:rsidRDefault="00A72CA9" w:rsidP="00A72CA9">
      <w:pPr>
        <w:spacing w:after="0"/>
        <w:ind w:firstLine="709"/>
        <w:jc w:val="both"/>
      </w:pPr>
      <w:proofErr w:type="spellStart"/>
      <w:r w:rsidRPr="00A72CA9">
        <w:rPr>
          <w:b/>
        </w:rPr>
        <w:t>Морфоструктура</w:t>
      </w:r>
      <w:proofErr w:type="spellEnd"/>
      <w:r w:rsidRPr="00A72CA9">
        <w:rPr>
          <w:b/>
        </w:rPr>
        <w:t xml:space="preserve"> опухолей.</w:t>
      </w:r>
      <w:r w:rsidRPr="00A72CA9">
        <w:t xml:space="preserve"> Опухоль состоит из паренхимы и стромы.</w:t>
      </w:r>
      <w:r>
        <w:t xml:space="preserve"> </w:t>
      </w:r>
      <w:r w:rsidRPr="00A72CA9">
        <w:t xml:space="preserve">Паренхима </w:t>
      </w:r>
      <w:r>
        <w:t>–</w:t>
      </w:r>
      <w:r w:rsidRPr="00A72CA9">
        <w:t xml:space="preserve"> собственная ткань опухоли, составляющая главную ее массу,</w:t>
      </w:r>
      <w:r>
        <w:t xml:space="preserve"> </w:t>
      </w:r>
      <w:r w:rsidRPr="00A72CA9">
        <w:t>определяющая ее рост и характер. Строма о</w:t>
      </w:r>
      <w:r>
        <w:t>пухоли представляет собой соеди</w:t>
      </w:r>
      <w:r w:rsidRPr="00A72CA9">
        <w:t xml:space="preserve">нительную ткань, в которой проходят сосуды </w:t>
      </w:r>
      <w:r>
        <w:t>и нервы. Как и в нормальной тка</w:t>
      </w:r>
      <w:r w:rsidRPr="00A72CA9">
        <w:t>ни, она выполняет трофическую, модулирующую и опорную функции.</w:t>
      </w:r>
    </w:p>
    <w:p w:rsidR="004A1FFF" w:rsidRDefault="004A1FFF" w:rsidP="004A1FFF">
      <w:pPr>
        <w:spacing w:after="0"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59680" cy="2734323"/>
            <wp:effectExtent l="0" t="0" r="0" b="8890"/>
            <wp:docPr id="1" name="Рисунок 1" descr="Онк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нколог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056" cy="274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FFF" w:rsidRDefault="004A1FFF" w:rsidP="004A1FFF">
      <w:pPr>
        <w:spacing w:after="0"/>
        <w:ind w:firstLine="709"/>
        <w:jc w:val="center"/>
      </w:pPr>
      <w:r>
        <w:t>Рисунок 1 – Опухоли молочной железы у собаки</w:t>
      </w:r>
    </w:p>
    <w:p w:rsidR="004A1FFF" w:rsidRDefault="004A1FFF" w:rsidP="004A1FFF">
      <w:pPr>
        <w:spacing w:after="0"/>
        <w:ind w:firstLine="709"/>
        <w:jc w:val="center"/>
      </w:pPr>
    </w:p>
    <w:p w:rsidR="004A1FFF" w:rsidRDefault="004A1FFF" w:rsidP="004A1FFF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243526" cy="5667218"/>
            <wp:effectExtent l="0" t="0" r="5080" b="0"/>
            <wp:docPr id="2" name="Рисунок 2" descr="https://bioirso.ru/wp-content/uploads/2019/02/Ri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irso.ru/wp-content/uploads/2019/02/Ris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63" cy="567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D35" w:rsidRDefault="00404D35" w:rsidP="004A1FFF">
      <w:pPr>
        <w:spacing w:after="0"/>
        <w:ind w:firstLine="709"/>
        <w:jc w:val="center"/>
      </w:pPr>
      <w:r>
        <w:t xml:space="preserve">Рисунок </w:t>
      </w:r>
      <w:proofErr w:type="gramStart"/>
      <w:r>
        <w:t>2  -</w:t>
      </w:r>
      <w:proofErr w:type="gramEnd"/>
      <w:r>
        <w:t xml:space="preserve"> Опухоли семенников кобелей – </w:t>
      </w:r>
      <w:proofErr w:type="spellStart"/>
      <w:r>
        <w:t>семинома</w:t>
      </w:r>
      <w:proofErr w:type="spellEnd"/>
      <w:r>
        <w:t xml:space="preserve">, </w:t>
      </w:r>
      <w:proofErr w:type="spellStart"/>
      <w:r>
        <w:t>сертолиома</w:t>
      </w:r>
      <w:proofErr w:type="spellEnd"/>
    </w:p>
    <w:p w:rsidR="004A1FFF" w:rsidRDefault="004A1FFF" w:rsidP="004A1FFF">
      <w:pPr>
        <w:spacing w:after="0"/>
        <w:ind w:firstLine="709"/>
        <w:jc w:val="center"/>
      </w:pPr>
    </w:p>
    <w:p w:rsidR="00A72CA9" w:rsidRPr="00A72CA9" w:rsidRDefault="00A72CA9" w:rsidP="00A72CA9">
      <w:pPr>
        <w:spacing w:after="0"/>
        <w:ind w:firstLine="709"/>
        <w:jc w:val="center"/>
        <w:rPr>
          <w:sz w:val="32"/>
        </w:rPr>
      </w:pPr>
      <w:r w:rsidRPr="00A72CA9">
        <w:rPr>
          <w:b/>
          <w:sz w:val="32"/>
        </w:rPr>
        <w:lastRenderedPageBreak/>
        <w:t>2. Классификация опухолей</w:t>
      </w:r>
    </w:p>
    <w:p w:rsidR="004A1FFF" w:rsidRDefault="004A1FFF" w:rsidP="00A72CA9">
      <w:pPr>
        <w:spacing w:after="0"/>
        <w:ind w:firstLine="709"/>
        <w:jc w:val="both"/>
      </w:pPr>
    </w:p>
    <w:p w:rsidR="00A72CA9" w:rsidRDefault="00A72CA9" w:rsidP="00A72CA9">
      <w:pPr>
        <w:spacing w:after="0"/>
        <w:ind w:firstLine="709"/>
        <w:jc w:val="both"/>
      </w:pPr>
      <w:r w:rsidRPr="004A1FFF">
        <w:rPr>
          <w:i/>
        </w:rPr>
        <w:t>По виду ткани или клетки, давшей основу опухоли</w:t>
      </w:r>
      <w:r w:rsidRPr="00A72CA9">
        <w:t xml:space="preserve"> (гистогенетический принцип), различают:</w:t>
      </w:r>
    </w:p>
    <w:p w:rsidR="00A72CA9" w:rsidRDefault="00A72CA9" w:rsidP="00A72CA9">
      <w:pPr>
        <w:spacing w:after="0"/>
        <w:ind w:firstLine="709"/>
        <w:jc w:val="both"/>
      </w:pPr>
      <w:r w:rsidRPr="00A72CA9">
        <w:t>1) эпителиальные без специфической локализации (</w:t>
      </w:r>
      <w:proofErr w:type="spellStart"/>
      <w:r w:rsidRPr="00A72CA9">
        <w:t>органонеспецифиче-ские</w:t>
      </w:r>
      <w:proofErr w:type="spellEnd"/>
      <w:r w:rsidRPr="00A72CA9">
        <w:t xml:space="preserve"> опухоли);</w:t>
      </w:r>
    </w:p>
    <w:p w:rsidR="00A72CA9" w:rsidRDefault="00A72CA9" w:rsidP="00A72CA9">
      <w:pPr>
        <w:spacing w:after="0"/>
        <w:ind w:firstLine="709"/>
        <w:jc w:val="both"/>
      </w:pPr>
      <w:r w:rsidRPr="00A72CA9">
        <w:t>2) экзо- и эндокринных желез (органоспецифические опухоли);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3) </w:t>
      </w:r>
      <w:proofErr w:type="spellStart"/>
      <w:r w:rsidRPr="00A72CA9">
        <w:t>мезенхимальные</w:t>
      </w:r>
      <w:proofErr w:type="spellEnd"/>
      <w:r w:rsidRPr="00A72CA9">
        <w:t>;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4) </w:t>
      </w:r>
      <w:proofErr w:type="spellStart"/>
      <w:r w:rsidRPr="00A72CA9">
        <w:t>меланинобразующей</w:t>
      </w:r>
      <w:proofErr w:type="spellEnd"/>
      <w:r w:rsidRPr="00A72CA9">
        <w:t xml:space="preserve"> ткани;</w:t>
      </w:r>
    </w:p>
    <w:p w:rsidR="00A72CA9" w:rsidRDefault="00A72CA9" w:rsidP="00A72CA9">
      <w:pPr>
        <w:spacing w:after="0"/>
        <w:ind w:firstLine="709"/>
        <w:jc w:val="both"/>
      </w:pPr>
      <w:r w:rsidRPr="00A72CA9">
        <w:t>5) системы крови;</w:t>
      </w:r>
    </w:p>
    <w:p w:rsidR="00A72CA9" w:rsidRDefault="00A72CA9" w:rsidP="00A72CA9">
      <w:pPr>
        <w:spacing w:after="0"/>
        <w:ind w:firstLine="709"/>
        <w:jc w:val="both"/>
      </w:pPr>
      <w:r w:rsidRPr="00A72CA9">
        <w:t>6) нервной ткани и оболочек мозга;</w:t>
      </w:r>
    </w:p>
    <w:p w:rsidR="00A72CA9" w:rsidRDefault="00A72CA9" w:rsidP="00A72CA9">
      <w:pPr>
        <w:spacing w:after="0"/>
        <w:ind w:firstLine="709"/>
        <w:jc w:val="both"/>
      </w:pPr>
      <w:r w:rsidRPr="00A72CA9">
        <w:t>7) тератомы.</w:t>
      </w:r>
    </w:p>
    <w:p w:rsidR="00A72CA9" w:rsidRDefault="00A72CA9" w:rsidP="00A72CA9">
      <w:pPr>
        <w:spacing w:after="0"/>
        <w:ind w:firstLine="709"/>
        <w:jc w:val="both"/>
      </w:pPr>
      <w:r w:rsidRPr="004A1FFF">
        <w:rPr>
          <w:i/>
        </w:rPr>
        <w:t>По распространенности опухолевого процесса</w:t>
      </w:r>
      <w:r w:rsidRPr="00A72CA9">
        <w:t xml:space="preserve"> </w:t>
      </w:r>
      <w:r>
        <w:t>– существует междуна</w:t>
      </w:r>
      <w:r w:rsidRPr="00A72CA9">
        <w:t xml:space="preserve">родная система </w:t>
      </w:r>
      <w:r w:rsidRPr="00A72CA9">
        <w:rPr>
          <w:i/>
        </w:rPr>
        <w:t>TNM</w:t>
      </w:r>
      <w:r w:rsidRPr="00A72CA9">
        <w:t xml:space="preserve">, где </w:t>
      </w:r>
      <w:r w:rsidRPr="00A72CA9">
        <w:rPr>
          <w:i/>
        </w:rPr>
        <w:t>Т</w:t>
      </w:r>
      <w:r w:rsidRPr="00A72CA9">
        <w:t xml:space="preserve"> (тумор, первичная опухоль) </w:t>
      </w:r>
      <w:r>
        <w:t>– размеры и характе</w:t>
      </w:r>
      <w:r w:rsidRPr="00A72CA9">
        <w:t xml:space="preserve">ристика опухоли, </w:t>
      </w:r>
      <w:r w:rsidRPr="00A72CA9">
        <w:rPr>
          <w:i/>
        </w:rPr>
        <w:t>N</w:t>
      </w:r>
      <w:r w:rsidRPr="00A72CA9">
        <w:t xml:space="preserve"> (</w:t>
      </w:r>
      <w:proofErr w:type="spellStart"/>
      <w:r w:rsidRPr="00A72CA9">
        <w:t>нодус</w:t>
      </w:r>
      <w:proofErr w:type="spellEnd"/>
      <w:r w:rsidRPr="00A72CA9">
        <w:t xml:space="preserve">, лимфоузел) </w:t>
      </w:r>
      <w:r>
        <w:t>– наличие метастазов в лимфатиче</w:t>
      </w:r>
      <w:r w:rsidRPr="00A72CA9">
        <w:t xml:space="preserve">ские узлы, </w:t>
      </w:r>
      <w:r w:rsidRPr="00A72CA9">
        <w:rPr>
          <w:i/>
        </w:rPr>
        <w:t>М</w:t>
      </w:r>
      <w:r w:rsidRPr="00A72CA9">
        <w:t xml:space="preserve"> (метастаз) </w:t>
      </w:r>
      <w:r>
        <w:t>–</w:t>
      </w:r>
      <w:r w:rsidRPr="00A72CA9">
        <w:t xml:space="preserve"> наличие отдаленных метастазов. </w:t>
      </w:r>
    </w:p>
    <w:p w:rsidR="00A72CA9" w:rsidRDefault="00A72CA9" w:rsidP="00A72CA9">
      <w:pPr>
        <w:spacing w:after="0"/>
        <w:ind w:firstLine="709"/>
        <w:jc w:val="both"/>
      </w:pPr>
      <w:r w:rsidRPr="00A72CA9">
        <w:t>Степень выраженности каждого показателя для опухолей р</w:t>
      </w:r>
      <w:r>
        <w:t>азных локализаций определяют по-</w:t>
      </w:r>
      <w:r w:rsidRPr="00A72CA9">
        <w:t>разному.</w:t>
      </w:r>
      <w:r>
        <w:t xml:space="preserve"> </w:t>
      </w:r>
      <w:r w:rsidRPr="00A72CA9">
        <w:t xml:space="preserve">Выделяют также </w:t>
      </w:r>
      <w:r w:rsidRPr="00A72CA9">
        <w:rPr>
          <w:i/>
        </w:rPr>
        <w:t>оккультные</w:t>
      </w:r>
      <w:r w:rsidRPr="00A72CA9">
        <w:t xml:space="preserve"> опухоли,</w:t>
      </w:r>
      <w:r>
        <w:t xml:space="preserve"> не имевшие проявлений и не диа</w:t>
      </w:r>
      <w:r w:rsidRPr="00A72CA9">
        <w:t>гностированные при клиническом обследовании животного.</w:t>
      </w:r>
    </w:p>
    <w:p w:rsidR="00A72CA9" w:rsidRDefault="00A72CA9" w:rsidP="00A72CA9">
      <w:pPr>
        <w:spacing w:after="0"/>
        <w:ind w:firstLine="709"/>
        <w:jc w:val="both"/>
      </w:pPr>
      <w:r w:rsidRPr="004A1FFF">
        <w:rPr>
          <w:i/>
        </w:rPr>
        <w:t>По степени зрелости клеток паренхимы</w:t>
      </w:r>
      <w:r>
        <w:t xml:space="preserve"> опухоли делят на зрелые и не</w:t>
      </w:r>
      <w:r w:rsidRPr="00A72CA9">
        <w:t>зрелые.</w:t>
      </w:r>
      <w:r>
        <w:t xml:space="preserve"> </w:t>
      </w:r>
      <w:r w:rsidRPr="004A1FFF">
        <w:rPr>
          <w:i/>
        </w:rPr>
        <w:t>По характеру и темпам роста, особенностям строения, поведения и влиянию на организм</w:t>
      </w:r>
      <w:r w:rsidRPr="00A72CA9">
        <w:t xml:space="preserve"> опухоли делятся на </w:t>
      </w:r>
      <w:r w:rsidRPr="00A72CA9">
        <w:rPr>
          <w:i/>
        </w:rPr>
        <w:t>доброкачественные и злокачественные</w:t>
      </w:r>
      <w:r w:rsidRPr="00A72CA9">
        <w:t>.</w:t>
      </w:r>
    </w:p>
    <w:p w:rsidR="00A72CA9" w:rsidRDefault="00A72CA9" w:rsidP="00A72CA9">
      <w:pPr>
        <w:spacing w:after="0"/>
        <w:ind w:firstLine="709"/>
        <w:jc w:val="both"/>
      </w:pPr>
      <w:r w:rsidRPr="00A72CA9">
        <w:rPr>
          <w:b/>
          <w:sz w:val="32"/>
        </w:rPr>
        <w:t>Доброкачественные</w:t>
      </w:r>
      <w:r w:rsidRPr="00A72CA9">
        <w:t xml:space="preserve"> опухоли растут медленно, годам</w:t>
      </w:r>
      <w:r>
        <w:t>и и окружены соб</w:t>
      </w:r>
      <w:r w:rsidRPr="00A72CA9">
        <w:t>ственной оболочкой. При росте, увеличиваясь, опухоль отодвигает окружающие</w:t>
      </w:r>
      <w:r>
        <w:t xml:space="preserve"> </w:t>
      </w:r>
      <w:r w:rsidRPr="00A72CA9">
        <w:t>ткани, не разрушая их. Гистологическое стро</w:t>
      </w:r>
      <w:r>
        <w:t>ение опухоли незначительно отли</w:t>
      </w:r>
      <w:r w:rsidRPr="00A72CA9">
        <w:t xml:space="preserve">чается от ткани, в которой она развивалась. </w:t>
      </w:r>
      <w:r>
        <w:t>Поэтому доброкачественные опухо</w:t>
      </w:r>
      <w:r w:rsidRPr="00A72CA9">
        <w:t>ли, как правило, носят названия собственных тканей, из которых они развились,</w:t>
      </w:r>
      <w:r>
        <w:t xml:space="preserve"> </w:t>
      </w:r>
      <w:r w:rsidRPr="00A72CA9">
        <w:t>с добавлением суффикса -ома (от лат. -</w:t>
      </w:r>
      <w:proofErr w:type="spellStart"/>
      <w:r w:rsidRPr="00A72CA9">
        <w:t>ōma</w:t>
      </w:r>
      <w:proofErr w:type="spellEnd"/>
      <w:r w:rsidRPr="00A72CA9">
        <w:t xml:space="preserve"> </w:t>
      </w:r>
      <w:r>
        <w:t>–</w:t>
      </w:r>
      <w:r w:rsidRPr="00A72CA9">
        <w:t xml:space="preserve"> опухоль). Например, из клеток</w:t>
      </w:r>
      <w:r>
        <w:t xml:space="preserve"> </w:t>
      </w:r>
      <w:r w:rsidRPr="00A72CA9">
        <w:t xml:space="preserve">эпителия </w:t>
      </w:r>
      <w:r>
        <w:t>–</w:t>
      </w:r>
      <w:r w:rsidRPr="00A72CA9">
        <w:t xml:space="preserve"> </w:t>
      </w:r>
      <w:proofErr w:type="spellStart"/>
      <w:r w:rsidRPr="00A72CA9">
        <w:t>эпителиома</w:t>
      </w:r>
      <w:proofErr w:type="spellEnd"/>
      <w:r w:rsidRPr="00A72CA9">
        <w:t xml:space="preserve">, из жировой ткани </w:t>
      </w:r>
      <w:r>
        <w:t>–</w:t>
      </w:r>
      <w:r w:rsidRPr="00A72CA9">
        <w:t xml:space="preserve"> липома, из соединительной </w:t>
      </w:r>
      <w:r>
        <w:t xml:space="preserve">– </w:t>
      </w:r>
      <w:r w:rsidRPr="00A72CA9">
        <w:t xml:space="preserve">фиброма, из стенки кровеносного сосуда </w:t>
      </w:r>
      <w:r>
        <w:t>–</w:t>
      </w:r>
      <w:r w:rsidRPr="00A72CA9">
        <w:t xml:space="preserve"> </w:t>
      </w:r>
      <w:proofErr w:type="spellStart"/>
      <w:r w:rsidRPr="00A72CA9">
        <w:t>гемангиома</w:t>
      </w:r>
      <w:proofErr w:type="spellEnd"/>
      <w:r w:rsidRPr="00A72CA9">
        <w:t>, из гладкомышечной</w:t>
      </w:r>
      <w:r>
        <w:t xml:space="preserve"> </w:t>
      </w:r>
      <w:r w:rsidRPr="00A72CA9">
        <w:t xml:space="preserve">ткани </w:t>
      </w:r>
      <w:r>
        <w:t>–</w:t>
      </w:r>
      <w:r w:rsidRPr="00A72CA9">
        <w:t xml:space="preserve"> </w:t>
      </w:r>
      <w:proofErr w:type="spellStart"/>
      <w:r w:rsidRPr="00A72CA9">
        <w:t>лейомиома</w:t>
      </w:r>
      <w:proofErr w:type="spellEnd"/>
      <w:r w:rsidRPr="00A72CA9">
        <w:t xml:space="preserve">, из </w:t>
      </w:r>
      <w:proofErr w:type="gramStart"/>
      <w:r w:rsidRPr="00A72CA9">
        <w:t>поперечно-полосатой</w:t>
      </w:r>
      <w:proofErr w:type="gramEnd"/>
      <w:r w:rsidRPr="00A72CA9">
        <w:t xml:space="preserve"> </w:t>
      </w:r>
      <w:r>
        <w:t>–</w:t>
      </w:r>
      <w:r w:rsidRPr="00A72CA9">
        <w:t xml:space="preserve"> </w:t>
      </w:r>
      <w:proofErr w:type="spellStart"/>
      <w:r w:rsidRPr="00A72CA9">
        <w:t>рабдомиома</w:t>
      </w:r>
      <w:proofErr w:type="spellEnd"/>
      <w:r w:rsidRPr="00A72CA9">
        <w:t xml:space="preserve">, из хрящевой </w:t>
      </w:r>
      <w:r>
        <w:t>–</w:t>
      </w:r>
      <w:r w:rsidRPr="00A72CA9">
        <w:t xml:space="preserve">хондрома, из костной ткани </w:t>
      </w:r>
      <w:r>
        <w:t>–</w:t>
      </w:r>
      <w:r w:rsidRPr="00A72CA9">
        <w:t xml:space="preserve"> остеома и т. д. При этом доброкачественные</w:t>
      </w:r>
      <w:r>
        <w:t xml:space="preserve"> </w:t>
      </w:r>
      <w:r w:rsidRPr="00A72CA9">
        <w:t xml:space="preserve">опухоли из покровного эпителия называют также папилломами, из железистого </w:t>
      </w:r>
      <w:r>
        <w:t>– аденомами</w:t>
      </w:r>
      <w:r w:rsidRPr="00A72CA9">
        <w:t>.</w:t>
      </w:r>
    </w:p>
    <w:p w:rsidR="00A72CA9" w:rsidRDefault="00A72CA9" w:rsidP="00A72CA9">
      <w:pPr>
        <w:spacing w:after="0"/>
        <w:ind w:firstLine="709"/>
        <w:jc w:val="both"/>
      </w:pPr>
      <w:r w:rsidRPr="00A72CA9">
        <w:t>Согласно современным представлениям,</w:t>
      </w:r>
      <w:r>
        <w:t xml:space="preserve"> доброкачественные опухоли пред</w:t>
      </w:r>
      <w:r w:rsidRPr="00A72CA9">
        <w:t xml:space="preserve">ставляют собой одну из стадий прогрессии, не </w:t>
      </w:r>
      <w:r>
        <w:t>всегда реализующуюся в виде зло</w:t>
      </w:r>
      <w:r w:rsidRPr="00A72CA9">
        <w:t>качественной опухоли. Поэтому доброкачественные новообразования разделяют</w:t>
      </w:r>
      <w:r>
        <w:t xml:space="preserve"> </w:t>
      </w:r>
      <w:r w:rsidRPr="00A72CA9">
        <w:t xml:space="preserve">на опухоли с высоким и минимальным риском </w:t>
      </w:r>
      <w:proofErr w:type="spellStart"/>
      <w:r w:rsidRPr="00A72CA9">
        <w:t>озлокачествления</w:t>
      </w:r>
      <w:proofErr w:type="spellEnd"/>
      <w:r w:rsidRPr="00A72CA9">
        <w:t xml:space="preserve"> (малигнизации).</w:t>
      </w:r>
      <w:r>
        <w:t xml:space="preserve"> </w:t>
      </w:r>
      <w:r w:rsidRPr="00A72CA9">
        <w:t>Независимость прогрессии отдельных свойств опухоли определяет непредсказуемость ее поведения. Примерами прогрессии оп</w:t>
      </w:r>
      <w:r>
        <w:t>ухолей служат переход доброкаче</w:t>
      </w:r>
      <w:r w:rsidRPr="00A72CA9">
        <w:t xml:space="preserve">ственной опухоли в злокачественную </w:t>
      </w:r>
      <w:r w:rsidRPr="00A72CA9">
        <w:lastRenderedPageBreak/>
        <w:t>(малигнизация), превращение опухоли из</w:t>
      </w:r>
      <w:r>
        <w:t xml:space="preserve"> </w:t>
      </w:r>
      <w:r w:rsidRPr="00A72CA9">
        <w:t>гормонально-неактивной в гормонально-активную, развитие метастазов и т. п.</w:t>
      </w:r>
      <w:r>
        <w:t xml:space="preserve"> </w:t>
      </w:r>
    </w:p>
    <w:p w:rsidR="00A72CA9" w:rsidRDefault="00A72CA9" w:rsidP="00A72CA9">
      <w:pPr>
        <w:spacing w:after="0"/>
        <w:ind w:firstLine="709"/>
        <w:jc w:val="both"/>
      </w:pPr>
      <w:r w:rsidRPr="00A72CA9">
        <w:rPr>
          <w:b/>
        </w:rPr>
        <w:t>Метастаз</w:t>
      </w:r>
      <w:r w:rsidRPr="00A72CA9">
        <w:t xml:space="preserve"> </w:t>
      </w:r>
      <w:r>
        <w:t>–</w:t>
      </w:r>
      <w:r w:rsidRPr="00A72CA9">
        <w:t xml:space="preserve"> развитие вторичных очагов опухолевого роста в новых </w:t>
      </w:r>
      <w:proofErr w:type="spellStart"/>
      <w:r w:rsidRPr="00A72CA9">
        <w:t>местахорганизма</w:t>
      </w:r>
      <w:proofErr w:type="spellEnd"/>
      <w:r w:rsidRPr="00A72CA9">
        <w:t>. Различают следующие этапы: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1) инвазия </w:t>
      </w:r>
      <w:r>
        <w:t>–</w:t>
      </w:r>
      <w:r w:rsidRPr="00A72CA9">
        <w:t xml:space="preserve"> проникновение раковых клеток в сосуд или смежную ткань;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2) транспорт </w:t>
      </w:r>
      <w:r>
        <w:t>–</w:t>
      </w:r>
      <w:r w:rsidRPr="00A72CA9">
        <w:t xml:space="preserve"> перенос раковых клеток кровью или лимфой;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3) имплантация </w:t>
      </w:r>
      <w:r>
        <w:t>–</w:t>
      </w:r>
      <w:r w:rsidRPr="00A72CA9">
        <w:t xml:space="preserve"> выход опухолевой клетки из сосуда и фиксация на «</w:t>
      </w:r>
      <w:proofErr w:type="gramStart"/>
      <w:r w:rsidRPr="00A72CA9">
        <w:t>чу-жом</w:t>
      </w:r>
      <w:proofErr w:type="gramEnd"/>
      <w:r w:rsidRPr="00A72CA9">
        <w:t xml:space="preserve"> поле» (при отсутствии следующей фазы образуются «дремлющие» метастазы);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4) активация </w:t>
      </w:r>
      <w:r>
        <w:t>–</w:t>
      </w:r>
      <w:r w:rsidRPr="00A72CA9">
        <w:t xml:space="preserve"> размножение опухол</w:t>
      </w:r>
      <w:r>
        <w:t>евых клеток с формированием вто</w:t>
      </w:r>
      <w:r w:rsidRPr="00A72CA9">
        <w:t>ричного очага опухолевого роста (метастаза).</w:t>
      </w:r>
    </w:p>
    <w:p w:rsidR="00A72CA9" w:rsidRDefault="00A72CA9" w:rsidP="00A72CA9">
      <w:pPr>
        <w:spacing w:after="0"/>
        <w:ind w:firstLine="709"/>
        <w:jc w:val="both"/>
      </w:pPr>
      <w:r w:rsidRPr="00A72CA9">
        <w:t>Существуют три пути метастазирования: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1) </w:t>
      </w:r>
      <w:proofErr w:type="spellStart"/>
      <w:r w:rsidRPr="00A72CA9">
        <w:t>лимфогенный</w:t>
      </w:r>
      <w:proofErr w:type="spellEnd"/>
      <w:r w:rsidRPr="00A72CA9">
        <w:t xml:space="preserve"> </w:t>
      </w:r>
      <w:r>
        <w:t>–</w:t>
      </w:r>
      <w:r w:rsidRPr="00A72CA9">
        <w:t xml:space="preserve"> по лимфатическим сосудам;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2) гематогенный </w:t>
      </w:r>
      <w:r>
        <w:t>–</w:t>
      </w:r>
      <w:r w:rsidRPr="00A72CA9">
        <w:t xml:space="preserve"> по кровеносным сосудам;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3) имплантационный (контактный) </w:t>
      </w:r>
      <w:r>
        <w:t>–</w:t>
      </w:r>
      <w:r w:rsidRPr="00A72CA9">
        <w:t xml:space="preserve"> по межтканевым пространствам</w:t>
      </w:r>
      <w:r>
        <w:t xml:space="preserve"> </w:t>
      </w:r>
      <w:r w:rsidRPr="00A72CA9">
        <w:t>от одной из соприкасающихся тканей к другой.</w:t>
      </w:r>
    </w:p>
    <w:p w:rsidR="00A72CA9" w:rsidRDefault="00A72CA9" w:rsidP="00A72CA9">
      <w:pPr>
        <w:spacing w:after="0"/>
        <w:ind w:firstLine="709"/>
        <w:jc w:val="both"/>
      </w:pPr>
      <w:r w:rsidRPr="00A72CA9">
        <w:rPr>
          <w:b/>
          <w:sz w:val="32"/>
        </w:rPr>
        <w:t>Злокачественные опухоли</w:t>
      </w:r>
      <w:r w:rsidRPr="00A72CA9">
        <w:t xml:space="preserve"> растут значительно быстрее. Оболочки не имеют.</w:t>
      </w:r>
      <w:r>
        <w:t xml:space="preserve"> </w:t>
      </w:r>
      <w:r w:rsidRPr="00A72CA9">
        <w:t>Опухолевые клетки и тяжи проникают в окружающие ткани (инфильтративный</w:t>
      </w:r>
      <w:r>
        <w:t xml:space="preserve"> </w:t>
      </w:r>
      <w:r w:rsidRPr="00A72CA9">
        <w:t>рост), повреждая их. Прорастая в лимфатический или кровеносный сосуд (инвазивный рост), они с током крови или лимфы могут переноситься в региональные (сторожевые) лимфатические узлы или отдаленные органы и образовывать там вторичные очаги опухолевого роста. Гистологическая картина злокачественной опухоли</w:t>
      </w:r>
      <w:r>
        <w:t xml:space="preserve"> </w:t>
      </w:r>
      <w:r w:rsidRPr="00A72CA9">
        <w:t>значительно отличается от ткани, из которой она разви</w:t>
      </w:r>
      <w:r>
        <w:t>лась. Характерным призна</w:t>
      </w:r>
      <w:r w:rsidRPr="00A72CA9">
        <w:t xml:space="preserve">ком опухолевой ткани является </w:t>
      </w:r>
      <w:proofErr w:type="spellStart"/>
      <w:r w:rsidRPr="00A72CA9">
        <w:rPr>
          <w:i/>
        </w:rPr>
        <w:t>анаплазия</w:t>
      </w:r>
      <w:proofErr w:type="spellEnd"/>
      <w:r w:rsidRPr="00A72CA9">
        <w:rPr>
          <w:i/>
        </w:rPr>
        <w:t xml:space="preserve"> </w:t>
      </w:r>
      <w:r>
        <w:t>–</w:t>
      </w:r>
      <w:r w:rsidRPr="00A72CA9">
        <w:t xml:space="preserve"> возврат к более примитивному типу.</w:t>
      </w:r>
    </w:p>
    <w:p w:rsidR="00A72CA9" w:rsidRDefault="00A72CA9" w:rsidP="00A72CA9">
      <w:pPr>
        <w:spacing w:after="0"/>
        <w:ind w:firstLine="709"/>
        <w:jc w:val="both"/>
      </w:pPr>
      <w:r w:rsidRPr="00A72CA9">
        <w:t>Классификация злокачественных новообра</w:t>
      </w:r>
      <w:r>
        <w:t xml:space="preserve">зований, так </w:t>
      </w:r>
      <w:proofErr w:type="gramStart"/>
      <w:r>
        <w:t>же</w:t>
      </w:r>
      <w:proofErr w:type="gramEnd"/>
      <w:r>
        <w:t xml:space="preserve"> как и доброкаче</w:t>
      </w:r>
      <w:r w:rsidRPr="00A72CA9">
        <w:t>ственных, связана прежде всего с видом ткани, из которой произошла опухоль.</w:t>
      </w:r>
      <w:r>
        <w:t xml:space="preserve"> </w:t>
      </w:r>
      <w:r w:rsidRPr="00A72CA9">
        <w:t xml:space="preserve">Злокачественные эпителиальные опухоли получили название </w:t>
      </w:r>
      <w:r w:rsidRPr="00A72CA9">
        <w:rPr>
          <w:i/>
        </w:rPr>
        <w:t>карцинома или рак</w:t>
      </w:r>
      <w:r w:rsidRPr="00A72CA9">
        <w:t xml:space="preserve"> (от др.-греч. κα</w:t>
      </w:r>
      <w:proofErr w:type="spellStart"/>
      <w:r w:rsidRPr="00A72CA9">
        <w:t>ρκίνωμ</w:t>
      </w:r>
      <w:proofErr w:type="spellEnd"/>
      <w:r w:rsidRPr="00A72CA9">
        <w:t xml:space="preserve">α </w:t>
      </w:r>
      <w:r>
        <w:t>–</w:t>
      </w:r>
      <w:r w:rsidRPr="00A72CA9">
        <w:t xml:space="preserve"> раковая опухоль или κα</w:t>
      </w:r>
      <w:proofErr w:type="spellStart"/>
      <w:r w:rsidRPr="00A72CA9">
        <w:t>ρκίνος</w:t>
      </w:r>
      <w:proofErr w:type="spellEnd"/>
      <w:r w:rsidRPr="00A72CA9">
        <w:t xml:space="preserve"> </w:t>
      </w:r>
      <w:r>
        <w:t>– раковая язва, рак). Зло</w:t>
      </w:r>
      <w:r w:rsidRPr="00A72CA9">
        <w:t>качественные новообразования, возникшие из мезенхимы (соединительной ткани),</w:t>
      </w:r>
      <w:r>
        <w:t xml:space="preserve"> </w:t>
      </w:r>
      <w:r w:rsidRPr="00A72CA9">
        <w:t xml:space="preserve">называют </w:t>
      </w:r>
      <w:r w:rsidRPr="00A72CA9">
        <w:rPr>
          <w:i/>
        </w:rPr>
        <w:t>саркомами</w:t>
      </w:r>
      <w:r w:rsidRPr="00A72CA9">
        <w:t xml:space="preserve"> (от др.-греч. </w:t>
      </w:r>
      <w:proofErr w:type="spellStart"/>
      <w:r w:rsidRPr="00A72CA9">
        <w:t>Σάρξ</w:t>
      </w:r>
      <w:proofErr w:type="spellEnd"/>
      <w:r w:rsidRPr="00A72CA9">
        <w:t xml:space="preserve"> </w:t>
      </w:r>
      <w:r>
        <w:t>–</w:t>
      </w:r>
      <w:r w:rsidRPr="00A72CA9">
        <w:t xml:space="preserve"> плоть, мясо + лат. </w:t>
      </w:r>
      <w:proofErr w:type="spellStart"/>
      <w:r w:rsidRPr="00A72CA9">
        <w:t>ōma</w:t>
      </w:r>
      <w:proofErr w:type="spellEnd"/>
      <w:r w:rsidRPr="00A72CA9">
        <w:t xml:space="preserve"> </w:t>
      </w:r>
      <w:r>
        <w:t>– опухоль), опу</w:t>
      </w:r>
      <w:r w:rsidRPr="00A72CA9">
        <w:t xml:space="preserve">холи смешанного генеза </w:t>
      </w:r>
      <w:r>
        <w:t>–</w:t>
      </w:r>
      <w:r w:rsidRPr="00A72CA9">
        <w:t xml:space="preserve"> </w:t>
      </w:r>
      <w:proofErr w:type="spellStart"/>
      <w:r w:rsidRPr="00A72CA9">
        <w:rPr>
          <w:i/>
        </w:rPr>
        <w:t>карциносаркомами</w:t>
      </w:r>
      <w:proofErr w:type="spellEnd"/>
      <w:r w:rsidRPr="00A72CA9">
        <w:rPr>
          <w:i/>
        </w:rPr>
        <w:t>.</w:t>
      </w:r>
      <w:r>
        <w:t xml:space="preserve"> Прогноз жизни больных со злока</w:t>
      </w:r>
      <w:r w:rsidRPr="00A72CA9">
        <w:t xml:space="preserve">чественными опухолями определяется множеством факторов, среди которых прогностическое значение имеют локализация, размеры и </w:t>
      </w:r>
      <w:proofErr w:type="spellStart"/>
      <w:r w:rsidRPr="00A72CA9">
        <w:t>гистотип</w:t>
      </w:r>
      <w:proofErr w:type="spellEnd"/>
      <w:r w:rsidRPr="00A72CA9">
        <w:t xml:space="preserve"> опухоли, наличие</w:t>
      </w:r>
      <w:r>
        <w:t xml:space="preserve"> </w:t>
      </w:r>
      <w:r w:rsidRPr="00A72CA9">
        <w:t xml:space="preserve">региональных и отдаленных метастазов, возраст и общее состояние здоровья больного животного, наличие и степень </w:t>
      </w:r>
      <w:proofErr w:type="spellStart"/>
      <w:r w:rsidRPr="00A72CA9">
        <w:t>курабельности</w:t>
      </w:r>
      <w:proofErr w:type="spellEnd"/>
      <w:r w:rsidRPr="00A72CA9">
        <w:t xml:space="preserve"> сопутствующей патологии. </w:t>
      </w:r>
    </w:p>
    <w:p w:rsidR="00A72CA9" w:rsidRDefault="00A72CA9" w:rsidP="00A72CA9">
      <w:pPr>
        <w:spacing w:after="0"/>
        <w:ind w:firstLine="709"/>
        <w:jc w:val="both"/>
      </w:pPr>
      <w:r>
        <w:t>Сар</w:t>
      </w:r>
      <w:r w:rsidRPr="00A72CA9">
        <w:t xml:space="preserve">комы и </w:t>
      </w:r>
      <w:proofErr w:type="spellStart"/>
      <w:r w:rsidRPr="00A72CA9">
        <w:t>карциносаркомы</w:t>
      </w:r>
      <w:proofErr w:type="spellEnd"/>
      <w:r w:rsidRPr="00A72CA9">
        <w:t>, как правило, более злокачественные, чем большинство</w:t>
      </w:r>
      <w:r>
        <w:t xml:space="preserve"> </w:t>
      </w:r>
      <w:r w:rsidRPr="00A72CA9">
        <w:t>карцином. Среди всех злокачественных опухолей самой неагрессивной являются</w:t>
      </w:r>
      <w:r>
        <w:t xml:space="preserve"> </w:t>
      </w:r>
      <w:r w:rsidRPr="00A72CA9">
        <w:t xml:space="preserve">карциномы </w:t>
      </w:r>
      <w:proofErr w:type="spellStart"/>
      <w:r w:rsidRPr="00A72CA9">
        <w:t>in</w:t>
      </w:r>
      <w:proofErr w:type="spellEnd"/>
      <w:r w:rsidRPr="00A72CA9">
        <w:t xml:space="preserve"> </w:t>
      </w:r>
      <w:proofErr w:type="spellStart"/>
      <w:r w:rsidRPr="00A72CA9">
        <w:t>situ</w:t>
      </w:r>
      <w:proofErr w:type="spellEnd"/>
      <w:r w:rsidRPr="00A72CA9">
        <w:t>, или рак на месте (без прорастания окружающих тканей).</w:t>
      </w:r>
    </w:p>
    <w:p w:rsidR="00404D35" w:rsidRDefault="00404D35" w:rsidP="00A72CA9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9790" cy="2227009"/>
            <wp:effectExtent l="0" t="0" r="3810" b="1905"/>
            <wp:docPr id="3" name="Рисунок 3" descr="Рак у кошек: признаки, симптомы, лечение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к у кошек: признаки, симптомы, лечение,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2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4D35" w:rsidRDefault="00404D35" w:rsidP="00A72CA9">
      <w:pPr>
        <w:spacing w:after="0"/>
        <w:ind w:firstLine="709"/>
        <w:jc w:val="center"/>
        <w:rPr>
          <w:b/>
          <w:sz w:val="32"/>
        </w:rPr>
      </w:pPr>
    </w:p>
    <w:p w:rsidR="00404D35" w:rsidRPr="00404D35" w:rsidRDefault="00404D35" w:rsidP="00A72CA9">
      <w:pPr>
        <w:spacing w:after="0"/>
        <w:ind w:firstLine="709"/>
        <w:jc w:val="center"/>
      </w:pPr>
      <w:proofErr w:type="gramStart"/>
      <w:r w:rsidRPr="00404D35">
        <w:t>Рисунок  -</w:t>
      </w:r>
      <w:proofErr w:type="gramEnd"/>
      <w:r w:rsidRPr="00404D35">
        <w:t xml:space="preserve"> Разница доброкачественной и злокачественной опухолей</w:t>
      </w:r>
    </w:p>
    <w:p w:rsidR="00404D35" w:rsidRDefault="00404D35" w:rsidP="00A72CA9">
      <w:pPr>
        <w:spacing w:after="0"/>
        <w:ind w:firstLine="709"/>
        <w:jc w:val="center"/>
        <w:rPr>
          <w:b/>
          <w:sz w:val="32"/>
        </w:rPr>
      </w:pPr>
    </w:p>
    <w:p w:rsidR="00404D35" w:rsidRDefault="00404D35" w:rsidP="00A72CA9">
      <w:pPr>
        <w:spacing w:after="0"/>
        <w:ind w:firstLine="709"/>
        <w:jc w:val="center"/>
        <w:rPr>
          <w:b/>
          <w:sz w:val="32"/>
        </w:rPr>
      </w:pPr>
    </w:p>
    <w:p w:rsidR="00A72CA9" w:rsidRPr="00A72CA9" w:rsidRDefault="00A72CA9" w:rsidP="00A72CA9">
      <w:pPr>
        <w:spacing w:after="0"/>
        <w:ind w:firstLine="709"/>
        <w:jc w:val="center"/>
        <w:rPr>
          <w:b/>
          <w:sz w:val="32"/>
        </w:rPr>
      </w:pPr>
      <w:r>
        <w:rPr>
          <w:b/>
          <w:sz w:val="32"/>
        </w:rPr>
        <w:t xml:space="preserve">3. </w:t>
      </w:r>
      <w:r w:rsidRPr="00A72CA9">
        <w:rPr>
          <w:b/>
          <w:sz w:val="32"/>
        </w:rPr>
        <w:t>Распространенность опухолей</w:t>
      </w:r>
    </w:p>
    <w:p w:rsidR="004A1FFF" w:rsidRDefault="004A1FFF" w:rsidP="00A72CA9">
      <w:pPr>
        <w:spacing w:after="0"/>
        <w:ind w:firstLine="709"/>
        <w:jc w:val="both"/>
      </w:pP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Опухолевый рост </w:t>
      </w:r>
      <w:r>
        <w:t>–</w:t>
      </w:r>
      <w:r w:rsidRPr="00A72CA9">
        <w:t xml:space="preserve"> это общебиологическое</w:t>
      </w:r>
      <w:r>
        <w:t xml:space="preserve"> </w:t>
      </w:r>
      <w:r w:rsidRPr="00A72CA9">
        <w:t>явление, свойственное многим организмам.</w:t>
      </w:r>
      <w:r>
        <w:t xml:space="preserve"> Помимо человека опухолями боле</w:t>
      </w:r>
      <w:r w:rsidRPr="00A72CA9">
        <w:t>ют практически все млекопитающие. Они вс</w:t>
      </w:r>
      <w:r>
        <w:t>тречаются у птиц, рыб, беспозво</w:t>
      </w:r>
      <w:r w:rsidRPr="00A72CA9">
        <w:t>ночных (пчелы, мухи, моллюски, ракообразные).</w:t>
      </w:r>
      <w:r>
        <w:t xml:space="preserve"> </w:t>
      </w:r>
    </w:p>
    <w:p w:rsidR="00A72CA9" w:rsidRDefault="00A72CA9" w:rsidP="00A72CA9">
      <w:pPr>
        <w:spacing w:after="0"/>
        <w:ind w:firstLine="709"/>
        <w:jc w:val="both"/>
      </w:pPr>
      <w:r w:rsidRPr="00A72CA9">
        <w:t>У домашних животных опухолевые заболевания регистрируют чаще, чему их диких сородичей. У животных имеются существенные различия также и по</w:t>
      </w:r>
      <w:r>
        <w:t xml:space="preserve"> </w:t>
      </w:r>
      <w:r w:rsidRPr="00A72CA9">
        <w:t>структуре опухолевых заболеваний. Сред</w:t>
      </w:r>
      <w:r>
        <w:t>и домашних собак и кошек распро</w:t>
      </w:r>
      <w:r w:rsidRPr="00A72CA9">
        <w:t>странены опухоли кожи и половой сферы, а также кроветворной системы. На</w:t>
      </w:r>
      <w:r>
        <w:t xml:space="preserve"> </w:t>
      </w:r>
      <w:r w:rsidRPr="00A72CA9">
        <w:t>частоту распространения опухолей у данных видов животных влияют возраст,</w:t>
      </w:r>
      <w:r>
        <w:t xml:space="preserve"> </w:t>
      </w:r>
      <w:r w:rsidRPr="00A72CA9">
        <w:t>пол и порода. Опухоли молочных желез и половой сферы чаще возникают</w:t>
      </w:r>
      <w:r>
        <w:t xml:space="preserve"> </w:t>
      </w:r>
      <w:r w:rsidRPr="00A72CA9">
        <w:t>у животных позднего репродуктивного возраста. Из опухолей половой сферы</w:t>
      </w:r>
      <w:r>
        <w:t xml:space="preserve"> </w:t>
      </w:r>
      <w:r w:rsidRPr="00A72CA9">
        <w:t>у безнадзорных собак доминирует трансмис</w:t>
      </w:r>
      <w:r>
        <w:t>сивная венерическая опухоль, ко</w:t>
      </w:r>
      <w:r w:rsidRPr="00A72CA9">
        <w:t>торая передается от одной собаки к другой половым (трансмиссивным) путем.</w:t>
      </w:r>
      <w:r>
        <w:t xml:space="preserve"> </w:t>
      </w:r>
      <w:r w:rsidRPr="00A72CA9">
        <w:t>Чем крупнее порода собак, тем чаще у них встречаются саркомы костей.</w:t>
      </w:r>
      <w:r>
        <w:t xml:space="preserve"> </w:t>
      </w:r>
    </w:p>
    <w:p w:rsidR="00A72CA9" w:rsidRDefault="00A72CA9" w:rsidP="00A72CA9">
      <w:pPr>
        <w:spacing w:after="0"/>
        <w:ind w:firstLine="709"/>
        <w:jc w:val="both"/>
      </w:pPr>
      <w:r w:rsidRPr="00A72CA9">
        <w:t>У лошадей наиболее часто регистрируют опухоли носовой полости,</w:t>
      </w:r>
      <w:r>
        <w:t xml:space="preserve"> </w:t>
      </w:r>
      <w:r w:rsidRPr="00A72CA9">
        <w:t xml:space="preserve">а также пигментные опухоли кожи </w:t>
      </w:r>
      <w:r>
        <w:t>–</w:t>
      </w:r>
      <w:r w:rsidRPr="00A72CA9">
        <w:t xml:space="preserve"> меланомы, которыми главным образом</w:t>
      </w:r>
      <w:r>
        <w:t xml:space="preserve"> </w:t>
      </w:r>
      <w:r w:rsidRPr="00A72CA9">
        <w:t>заболевают лошади серой масти.</w:t>
      </w:r>
    </w:p>
    <w:p w:rsidR="00A72CA9" w:rsidRDefault="00A72CA9" w:rsidP="00A72CA9">
      <w:pPr>
        <w:spacing w:after="0"/>
        <w:ind w:firstLine="709"/>
        <w:jc w:val="both"/>
      </w:pPr>
      <w:r w:rsidRPr="00A72CA9">
        <w:t xml:space="preserve">У свиней часто встречается рак почек, у крупного рогатого скота </w:t>
      </w:r>
      <w:r>
        <w:t>–</w:t>
      </w:r>
      <w:r w:rsidRPr="00A72CA9">
        <w:t xml:space="preserve"> лейкозы</w:t>
      </w:r>
      <w:r>
        <w:t xml:space="preserve"> </w:t>
      </w:r>
      <w:r w:rsidRPr="00A72CA9">
        <w:t xml:space="preserve">и поражения внутренних органов, а также опухоли в области глаз. У овец в основном наблюдают аденомы легких, опухоли печени и так называемые </w:t>
      </w:r>
      <w:proofErr w:type="spellStart"/>
      <w:r w:rsidRPr="00A72CA9">
        <w:t>лимфосаркомы</w:t>
      </w:r>
      <w:proofErr w:type="spellEnd"/>
      <w:r w:rsidRPr="00A72CA9">
        <w:t>.</w:t>
      </w:r>
    </w:p>
    <w:p w:rsidR="004A1FFF" w:rsidRDefault="00A72CA9" w:rsidP="00A72CA9">
      <w:pPr>
        <w:spacing w:after="0"/>
        <w:ind w:firstLine="709"/>
        <w:jc w:val="both"/>
      </w:pPr>
      <w:r w:rsidRPr="00A72CA9">
        <w:t xml:space="preserve">У кур превалируют </w:t>
      </w:r>
      <w:proofErr w:type="spellStart"/>
      <w:r w:rsidRPr="00A72CA9">
        <w:t>гемобластозы</w:t>
      </w:r>
      <w:proofErr w:type="spellEnd"/>
      <w:r w:rsidRPr="00A72CA9">
        <w:t>, на долю ко</w:t>
      </w:r>
      <w:r w:rsidR="004A1FFF">
        <w:t>торых приходится 75% всех опухо</w:t>
      </w:r>
      <w:r w:rsidRPr="00A72CA9">
        <w:t>лей; нередко встречаются опухоли мочеполовой системы и различные саркомы.</w:t>
      </w:r>
    </w:p>
    <w:p w:rsidR="004A1FFF" w:rsidRDefault="00A72CA9" w:rsidP="00A72CA9">
      <w:pPr>
        <w:spacing w:after="0"/>
        <w:ind w:firstLine="709"/>
        <w:jc w:val="both"/>
      </w:pPr>
      <w:proofErr w:type="gramStart"/>
      <w:r w:rsidRPr="00A72CA9">
        <w:t>Среди лабораторных животных опухоли</w:t>
      </w:r>
      <w:proofErr w:type="gramEnd"/>
      <w:r w:rsidRPr="00A72CA9">
        <w:t xml:space="preserve"> часто регистрируют у мышей </w:t>
      </w:r>
      <w:proofErr w:type="spellStart"/>
      <w:r w:rsidRPr="00A72CA9">
        <w:t>и</w:t>
      </w:r>
      <w:r w:rsidR="004A1FFF">
        <w:t>т</w:t>
      </w:r>
      <w:r w:rsidRPr="00A72CA9">
        <w:t>крыс</w:t>
      </w:r>
      <w:proofErr w:type="spellEnd"/>
      <w:r w:rsidRPr="00A72CA9">
        <w:t>. Выведены инбредные линии мышей, об</w:t>
      </w:r>
      <w:r w:rsidR="004A1FFF">
        <w:t xml:space="preserve">ладающие высокой </w:t>
      </w:r>
      <w:r w:rsidR="004A1FFF">
        <w:lastRenderedPageBreak/>
        <w:t>предрасположен</w:t>
      </w:r>
      <w:r w:rsidRPr="00A72CA9">
        <w:t>ностью к опухолям. Вместе с тем у морских свинок опухоли возникают редко.</w:t>
      </w:r>
    </w:p>
    <w:p w:rsidR="004A1FFF" w:rsidRPr="004A1FFF" w:rsidRDefault="004A1FFF" w:rsidP="004A1FFF">
      <w:pPr>
        <w:spacing w:after="0"/>
        <w:ind w:firstLine="709"/>
        <w:jc w:val="center"/>
        <w:rPr>
          <w:b/>
          <w:sz w:val="32"/>
        </w:rPr>
      </w:pPr>
      <w:r>
        <w:rPr>
          <w:b/>
          <w:sz w:val="32"/>
        </w:rPr>
        <w:t xml:space="preserve">4. </w:t>
      </w:r>
      <w:r w:rsidRPr="004A1FFF">
        <w:rPr>
          <w:b/>
          <w:sz w:val="32"/>
        </w:rPr>
        <w:t>Этиология опухолей</w:t>
      </w:r>
    </w:p>
    <w:p w:rsidR="004A1FFF" w:rsidRDefault="004A1FFF" w:rsidP="00A72CA9">
      <w:pPr>
        <w:spacing w:after="0"/>
        <w:ind w:firstLine="709"/>
        <w:jc w:val="both"/>
      </w:pPr>
    </w:p>
    <w:p w:rsidR="004A1FFF" w:rsidRDefault="00A72CA9" w:rsidP="00A72CA9">
      <w:pPr>
        <w:spacing w:after="0"/>
        <w:ind w:firstLine="709"/>
        <w:jc w:val="both"/>
      </w:pPr>
      <w:r w:rsidRPr="00A72CA9">
        <w:t>Факторы, способные вызвать развитие опухолей,</w:t>
      </w:r>
      <w:r w:rsidR="004A1FFF">
        <w:t xml:space="preserve"> </w:t>
      </w:r>
      <w:r w:rsidRPr="00A72CA9">
        <w:t xml:space="preserve">называют </w:t>
      </w:r>
      <w:r w:rsidRPr="004A1FFF">
        <w:rPr>
          <w:b/>
        </w:rPr>
        <w:t>канцерогенными, или канцерогенами.</w:t>
      </w:r>
      <w:r w:rsidRPr="00A72CA9">
        <w:t xml:space="preserve"> В зависимости от природы</w:t>
      </w:r>
      <w:r w:rsidR="004A1FFF">
        <w:t xml:space="preserve"> </w:t>
      </w:r>
      <w:r w:rsidRPr="00A72CA9">
        <w:t>канцерогены подразделяются на физические, химические и вирусные.</w:t>
      </w:r>
      <w:r w:rsidR="004A1FFF">
        <w:t xml:space="preserve"> </w:t>
      </w:r>
      <w:r w:rsidRPr="00A72CA9">
        <w:t>К физическим канцерогенам относятся различные виды ионизирующей</w:t>
      </w:r>
      <w:r w:rsidR="004A1FFF">
        <w:t xml:space="preserve"> </w:t>
      </w:r>
      <w:r w:rsidRPr="00A72CA9">
        <w:t xml:space="preserve">радиации (рентгеновские, γ-лучи, элементарные частицы </w:t>
      </w:r>
      <w:r>
        <w:t>–</w:t>
      </w:r>
      <w:r w:rsidRPr="00A72CA9">
        <w:t xml:space="preserve"> протоны, </w:t>
      </w:r>
      <w:proofErr w:type="spellStart"/>
      <w:proofErr w:type="gramStart"/>
      <w:r w:rsidRPr="00A72CA9">
        <w:t>нейтро-ны</w:t>
      </w:r>
      <w:proofErr w:type="spellEnd"/>
      <w:proofErr w:type="gramEnd"/>
      <w:r w:rsidRPr="00A72CA9">
        <w:t>, β-, α-частицы), а также ультрафиолетовое излучение.</w:t>
      </w:r>
    </w:p>
    <w:p w:rsidR="004A1FFF" w:rsidRDefault="00A72CA9" w:rsidP="00A72CA9">
      <w:pPr>
        <w:spacing w:after="0"/>
        <w:ind w:firstLine="709"/>
        <w:jc w:val="both"/>
      </w:pPr>
      <w:r w:rsidRPr="00A72CA9">
        <w:t>Химические канцерогены представля</w:t>
      </w:r>
      <w:r w:rsidR="004A1FFF">
        <w:t>ют собой обширную группу различ</w:t>
      </w:r>
      <w:r w:rsidRPr="00A72CA9">
        <w:t>ных по структуре соединений органической и неорганической природы. Они</w:t>
      </w:r>
      <w:r w:rsidR="004A1FFF">
        <w:t xml:space="preserve"> </w:t>
      </w:r>
      <w:r w:rsidRPr="00A72CA9">
        <w:t>широко распространены в окружающей среде. Принято различать следующие</w:t>
      </w:r>
      <w:r w:rsidR="004A1FFF">
        <w:t xml:space="preserve"> группы химических канцерогенов. </w:t>
      </w:r>
    </w:p>
    <w:p w:rsidR="004A1FFF" w:rsidRDefault="00A72CA9" w:rsidP="00A72CA9">
      <w:pPr>
        <w:spacing w:after="0"/>
        <w:ind w:firstLine="709"/>
        <w:jc w:val="both"/>
      </w:pPr>
      <w:r w:rsidRPr="00A72CA9">
        <w:t>Развитие ряда опухолей возможно также под действием особых вирусов,</w:t>
      </w:r>
      <w:r w:rsidR="004A1FFF">
        <w:t xml:space="preserve"> </w:t>
      </w:r>
      <w:r w:rsidRPr="00A72CA9">
        <w:t xml:space="preserve">называемых онкогенными. Первый онкогенный вирус описал в 1911 г. </w:t>
      </w:r>
      <w:proofErr w:type="spellStart"/>
      <w:r w:rsidRPr="00A72CA9">
        <w:t>Пэйтон</w:t>
      </w:r>
      <w:proofErr w:type="spellEnd"/>
      <w:r w:rsidRPr="00A72CA9">
        <w:t xml:space="preserve"> </w:t>
      </w:r>
      <w:proofErr w:type="spellStart"/>
      <w:r w:rsidRPr="00A72CA9">
        <w:t>Раускак</w:t>
      </w:r>
      <w:proofErr w:type="spellEnd"/>
      <w:r w:rsidRPr="00A72CA9">
        <w:t xml:space="preserve"> </w:t>
      </w:r>
      <w:proofErr w:type="spellStart"/>
      <w:r w:rsidRPr="00A72CA9">
        <w:t>фильтрирующий</w:t>
      </w:r>
      <w:proofErr w:type="spellEnd"/>
      <w:r w:rsidRPr="00A72CA9">
        <w:t xml:space="preserve"> агент, способный вызвать ра</w:t>
      </w:r>
      <w:r w:rsidR="004A1FFF">
        <w:t>звитие саркомы у кур (вирус сар</w:t>
      </w:r>
      <w:r w:rsidRPr="00A72CA9">
        <w:t xml:space="preserve">комы </w:t>
      </w:r>
      <w:proofErr w:type="spellStart"/>
      <w:r w:rsidRPr="00A72CA9">
        <w:t>Рауса</w:t>
      </w:r>
      <w:proofErr w:type="spellEnd"/>
      <w:r w:rsidRPr="00A72CA9">
        <w:t xml:space="preserve">). </w:t>
      </w:r>
    </w:p>
    <w:p w:rsidR="004A1FFF" w:rsidRDefault="00A72CA9" w:rsidP="00A72CA9">
      <w:pPr>
        <w:spacing w:after="0"/>
        <w:ind w:firstLine="709"/>
        <w:jc w:val="both"/>
      </w:pPr>
      <w:r w:rsidRPr="00A72CA9">
        <w:t xml:space="preserve">Канцерогенез </w:t>
      </w:r>
      <w:r>
        <w:t>–</w:t>
      </w:r>
      <w:r w:rsidRPr="00A72CA9">
        <w:t xml:space="preserve"> многостадийный про</w:t>
      </w:r>
      <w:r w:rsidR="004A1FFF">
        <w:t>цесс, который является результа</w:t>
      </w:r>
      <w:r w:rsidRPr="00A72CA9">
        <w:t xml:space="preserve">том воздействия на организм животного факторов как окружающей, таки внутренней среды (генетических, гормональных, иммунологических) и </w:t>
      </w:r>
      <w:proofErr w:type="spellStart"/>
      <w:r w:rsidRPr="00A72CA9">
        <w:t>ихвзаимодействия</w:t>
      </w:r>
      <w:proofErr w:type="spellEnd"/>
      <w:r w:rsidRPr="00A72CA9">
        <w:t>.</w:t>
      </w:r>
      <w:r w:rsidR="004A1FFF">
        <w:t xml:space="preserve"> </w:t>
      </w:r>
      <w:r w:rsidRPr="00A72CA9">
        <w:t>Факторы, способствующие канцерогенезу:</w:t>
      </w:r>
    </w:p>
    <w:p w:rsidR="004A1FFF" w:rsidRDefault="00A72CA9" w:rsidP="00A72CA9">
      <w:pPr>
        <w:spacing w:after="0"/>
        <w:ind w:firstLine="709"/>
        <w:jc w:val="both"/>
      </w:pPr>
      <w:r w:rsidRPr="00A72CA9">
        <w:t>– наследственная предрасположенность (видовая, породная, семейная);</w:t>
      </w:r>
    </w:p>
    <w:p w:rsidR="004A1FFF" w:rsidRDefault="00A72CA9" w:rsidP="00A72CA9">
      <w:pPr>
        <w:spacing w:after="0"/>
        <w:ind w:firstLine="709"/>
        <w:jc w:val="both"/>
      </w:pPr>
      <w:r w:rsidRPr="00A72CA9">
        <w:t>– иммунодепрессия;</w:t>
      </w:r>
    </w:p>
    <w:p w:rsidR="004A1FFF" w:rsidRDefault="00A72CA9" w:rsidP="00A72CA9">
      <w:pPr>
        <w:spacing w:after="0"/>
        <w:ind w:firstLine="709"/>
        <w:jc w:val="both"/>
      </w:pPr>
      <w:r w:rsidRPr="00A72CA9">
        <w:t>– определенный эндокринный фон;</w:t>
      </w:r>
    </w:p>
    <w:p w:rsidR="004A1FFF" w:rsidRDefault="00A72CA9" w:rsidP="00A72CA9">
      <w:pPr>
        <w:spacing w:after="0"/>
        <w:ind w:firstLine="709"/>
        <w:jc w:val="both"/>
      </w:pPr>
      <w:r w:rsidRPr="00A72CA9">
        <w:t>– хронические воспалительные и вялотекущие пролиферативные процессы;</w:t>
      </w:r>
    </w:p>
    <w:p w:rsidR="004A1FFF" w:rsidRDefault="00A72CA9" w:rsidP="00A72CA9">
      <w:pPr>
        <w:spacing w:after="0"/>
        <w:ind w:firstLine="709"/>
        <w:jc w:val="both"/>
      </w:pPr>
      <w:r w:rsidRPr="00A72CA9">
        <w:t xml:space="preserve">– особенности среды обитания, содержания и </w:t>
      </w:r>
      <w:proofErr w:type="gramStart"/>
      <w:r w:rsidRPr="00A72CA9">
        <w:t>кормления;–</w:t>
      </w:r>
      <w:proofErr w:type="gramEnd"/>
      <w:r w:rsidRPr="00A72CA9">
        <w:t xml:space="preserve"> половозрастные особенности.</w:t>
      </w:r>
    </w:p>
    <w:p w:rsidR="00404D35" w:rsidRDefault="00404D35" w:rsidP="00404D35">
      <w:pPr>
        <w:spacing w:line="259" w:lineRule="auto"/>
        <w:rPr>
          <w:b/>
          <w:sz w:val="32"/>
        </w:rPr>
      </w:pPr>
    </w:p>
    <w:p w:rsidR="004A1FFF" w:rsidRDefault="00404D35" w:rsidP="00404D35">
      <w:pPr>
        <w:spacing w:line="259" w:lineRule="auto"/>
        <w:rPr>
          <w:b/>
          <w:sz w:val="32"/>
        </w:rPr>
      </w:pPr>
      <w:r>
        <w:rPr>
          <w:b/>
          <w:sz w:val="32"/>
        </w:rPr>
        <w:t>Источник:</w:t>
      </w:r>
    </w:p>
    <w:p w:rsidR="00F12C76" w:rsidRDefault="00A72CA9" w:rsidP="00A72CA9">
      <w:pPr>
        <w:spacing w:after="0"/>
        <w:ind w:firstLine="709"/>
        <w:jc w:val="both"/>
      </w:pPr>
      <w:r w:rsidRPr="00A72CA9">
        <w:t xml:space="preserve">Основы </w:t>
      </w:r>
      <w:proofErr w:type="gramStart"/>
      <w:r w:rsidRPr="00A72CA9">
        <w:t>ветеринарии :</w:t>
      </w:r>
      <w:proofErr w:type="gramEnd"/>
      <w:r w:rsidRPr="00A72CA9">
        <w:t xml:space="preserve"> учебник для СПО / Г. П. </w:t>
      </w:r>
      <w:proofErr w:type="spellStart"/>
      <w:r w:rsidRPr="00A72CA9">
        <w:t>Дюльгер</w:t>
      </w:r>
      <w:proofErr w:type="spellEnd"/>
      <w:r w:rsidRPr="00A72CA9">
        <w:t xml:space="preserve">, В. И. </w:t>
      </w:r>
      <w:proofErr w:type="spellStart"/>
      <w:r w:rsidRPr="00A72CA9">
        <w:t>Трухачев</w:t>
      </w:r>
      <w:proofErr w:type="spellEnd"/>
      <w:r w:rsidRPr="00A72CA9">
        <w:t xml:space="preserve">, Г. П. Табаков [и др.]. </w:t>
      </w:r>
      <w:r>
        <w:t>–</w:t>
      </w:r>
      <w:r w:rsidRPr="00A72CA9">
        <w:t xml:space="preserve"> 4-е изд., стер. </w:t>
      </w:r>
      <w:r>
        <w:t>–</w:t>
      </w:r>
      <w:r w:rsidRPr="00A72CA9">
        <w:t xml:space="preserve"> Санкт-</w:t>
      </w:r>
      <w:proofErr w:type="gramStart"/>
      <w:r w:rsidRPr="00A72CA9">
        <w:t>Петербург :</w:t>
      </w:r>
      <w:proofErr w:type="gramEnd"/>
      <w:r w:rsidRPr="00A72CA9">
        <w:t xml:space="preserve"> Лань, 2026. </w:t>
      </w:r>
      <w:r>
        <w:t>–</w:t>
      </w:r>
      <w:r w:rsidRPr="00A72CA9">
        <w:t xml:space="preserve"> ISBN 978-5-507-51331-4. </w:t>
      </w:r>
      <w:r>
        <w:t>–</w:t>
      </w:r>
      <w:r w:rsidRPr="00A72CA9">
        <w:t xml:space="preserve"> </w:t>
      </w:r>
      <w:proofErr w:type="gramStart"/>
      <w:r w:rsidRPr="00A72CA9">
        <w:t>Текст :</w:t>
      </w:r>
      <w:proofErr w:type="gramEnd"/>
      <w:r w:rsidRPr="00A72CA9">
        <w:t xml:space="preserve"> электронный // Лань : электронно-библиотечная система. </w:t>
      </w:r>
      <w:r>
        <w:t>–</w:t>
      </w:r>
      <w:r w:rsidRPr="00A72CA9">
        <w:t xml:space="preserve"> URL: https://e.lanbook.com/book/510347 (дата обращения: 12.05.2026). </w:t>
      </w:r>
      <w:r>
        <w:t>–</w:t>
      </w:r>
      <w:r w:rsidRPr="00A72CA9">
        <w:t xml:space="preserve"> Режим доступа: для </w:t>
      </w:r>
      <w:proofErr w:type="spellStart"/>
      <w:r w:rsidRPr="00A72CA9">
        <w:t>авториз</w:t>
      </w:r>
      <w:proofErr w:type="spellEnd"/>
      <w:r w:rsidRPr="00A72CA9">
        <w:t xml:space="preserve">. пользователей. </w:t>
      </w:r>
      <w:r>
        <w:t>–</w:t>
      </w:r>
      <w:r w:rsidR="00404D35">
        <w:t xml:space="preserve"> С. 65.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698F"/>
    <w:multiLevelType w:val="hybridMultilevel"/>
    <w:tmpl w:val="4B88F266"/>
    <w:lvl w:ilvl="0" w:tplc="1FBA9E1E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FE6512"/>
    <w:multiLevelType w:val="hybridMultilevel"/>
    <w:tmpl w:val="898C66CA"/>
    <w:lvl w:ilvl="0" w:tplc="9D94C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A9"/>
    <w:rsid w:val="00122CA1"/>
    <w:rsid w:val="00193997"/>
    <w:rsid w:val="00404D35"/>
    <w:rsid w:val="004A1FFF"/>
    <w:rsid w:val="00543E5E"/>
    <w:rsid w:val="006C0B77"/>
    <w:rsid w:val="008242FF"/>
    <w:rsid w:val="00870751"/>
    <w:rsid w:val="00922C48"/>
    <w:rsid w:val="00A72CA9"/>
    <w:rsid w:val="00B915B7"/>
    <w:rsid w:val="00D15D8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BC35"/>
  <w15:chartTrackingRefBased/>
  <w15:docId w15:val="{8FF9FFAC-F8D9-4D70-AC5B-32DDBDC0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2026-05-12T08:45:00Z</dcterms:created>
  <dcterms:modified xsi:type="dcterms:W3CDTF">2026-05-12T09:22:00Z</dcterms:modified>
</cp:coreProperties>
</file>