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D71" w:rsidRDefault="00443D71" w:rsidP="00443D71">
      <w:pPr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Практическое занятие 8. (4 часа)</w:t>
      </w:r>
    </w:p>
    <w:p w:rsidR="00443D71" w:rsidRDefault="00443D71" w:rsidP="00443D71">
      <w:pPr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Тема: Планирование выращивания молодняка на мясо в молочном скотоводстве</w:t>
      </w:r>
    </w:p>
    <w:p w:rsidR="00443D71" w:rsidRPr="007D3BFE" w:rsidRDefault="00443D71" w:rsidP="00443D71">
      <w:pPr>
        <w:ind w:firstLine="709"/>
        <w:jc w:val="both"/>
        <w:rPr>
          <w:sz w:val="28"/>
          <w:szCs w:val="28"/>
        </w:rPr>
      </w:pPr>
      <w:r w:rsidRPr="007D3BFE">
        <w:rPr>
          <w:b/>
          <w:bCs/>
          <w:sz w:val="28"/>
          <w:szCs w:val="28"/>
        </w:rPr>
        <w:t>Цель занятия</w:t>
      </w:r>
      <w:r w:rsidRPr="007D3BFE">
        <w:rPr>
          <w:sz w:val="28"/>
          <w:szCs w:val="28"/>
        </w:rPr>
        <w:t xml:space="preserve">: освоить методику и приобрести практические навыки </w:t>
      </w:r>
      <w:proofErr w:type="gramStart"/>
      <w:r w:rsidRPr="007D3BFE">
        <w:rPr>
          <w:sz w:val="28"/>
          <w:szCs w:val="28"/>
        </w:rPr>
        <w:t>составления плана выращивания молодняка крупного рогатого скота</w:t>
      </w:r>
      <w:proofErr w:type="gramEnd"/>
      <w:r w:rsidRPr="007D3BFE">
        <w:rPr>
          <w:sz w:val="28"/>
          <w:szCs w:val="28"/>
        </w:rPr>
        <w:t xml:space="preserve"> на мясо.</w:t>
      </w:r>
    </w:p>
    <w:p w:rsidR="00443D71" w:rsidRPr="007D3BFE" w:rsidRDefault="00443D71" w:rsidP="00443D71">
      <w:pPr>
        <w:ind w:firstLine="709"/>
        <w:jc w:val="both"/>
        <w:rPr>
          <w:sz w:val="28"/>
          <w:szCs w:val="28"/>
        </w:rPr>
      </w:pPr>
    </w:p>
    <w:p w:rsidR="00443D71" w:rsidRPr="007D3BFE" w:rsidRDefault="00443D71" w:rsidP="00443D71">
      <w:pPr>
        <w:ind w:firstLine="709"/>
        <w:jc w:val="both"/>
        <w:rPr>
          <w:color w:val="000000"/>
          <w:sz w:val="28"/>
          <w:szCs w:val="28"/>
          <w:lang w:bidi="ru-RU"/>
        </w:rPr>
      </w:pPr>
      <w:r w:rsidRPr="007D3BFE">
        <w:rPr>
          <w:color w:val="000000"/>
          <w:sz w:val="28"/>
          <w:szCs w:val="28"/>
          <w:lang w:bidi="ru-RU"/>
        </w:rPr>
        <w:t xml:space="preserve">В молочном скотоводстве при интенсивной технологии выращивания молодняка на мясо  на специализированных фермах и комплексах промышленного типа с полным циклом производства предусматриваются выращивание и откорм молодняка с 15–20-дневного возраста до 18–21 месяца и реализация животных живой массой 420–450 кг на мясоперерабатывающие предприятия. </w:t>
      </w:r>
    </w:p>
    <w:p w:rsidR="00443D71" w:rsidRPr="007D3BFE" w:rsidRDefault="00443D71" w:rsidP="00443D71">
      <w:pPr>
        <w:ind w:firstLine="709"/>
        <w:jc w:val="both"/>
        <w:rPr>
          <w:color w:val="000000"/>
          <w:sz w:val="28"/>
          <w:szCs w:val="28"/>
          <w:lang w:bidi="ru-RU"/>
        </w:rPr>
      </w:pPr>
      <w:r w:rsidRPr="007D3BFE">
        <w:rPr>
          <w:color w:val="000000"/>
          <w:sz w:val="28"/>
          <w:szCs w:val="28"/>
          <w:lang w:bidi="ru-RU"/>
        </w:rPr>
        <w:t xml:space="preserve">Технология производства говядины включает три технологических периода, различающихся продолжительностью, особенностями кормления и содержания животных. Выделяет следующие периоды: 1 – период выращивания от рождения до 5–6 месячного возраста; 2 – период </w:t>
      </w:r>
      <w:proofErr w:type="spellStart"/>
      <w:r w:rsidRPr="007D3BFE">
        <w:rPr>
          <w:color w:val="000000"/>
          <w:sz w:val="28"/>
          <w:szCs w:val="28"/>
          <w:lang w:bidi="ru-RU"/>
        </w:rPr>
        <w:t>доращивания</w:t>
      </w:r>
      <w:proofErr w:type="spellEnd"/>
      <w:r w:rsidRPr="007D3BFE">
        <w:rPr>
          <w:color w:val="000000"/>
          <w:sz w:val="28"/>
          <w:szCs w:val="28"/>
          <w:lang w:bidi="ru-RU"/>
        </w:rPr>
        <w:t xml:space="preserve"> от 5–6 до 12–16 месяцев; 3 – откорм от 12–16 до 18–21 месяца.</w:t>
      </w:r>
    </w:p>
    <w:p w:rsidR="00443D71" w:rsidRPr="007D3BFE" w:rsidRDefault="00443D71" w:rsidP="00443D71">
      <w:pPr>
        <w:ind w:firstLine="709"/>
        <w:jc w:val="both"/>
        <w:rPr>
          <w:color w:val="000000"/>
          <w:sz w:val="28"/>
          <w:szCs w:val="28"/>
          <w:lang w:bidi="ru-RU"/>
        </w:rPr>
      </w:pPr>
      <w:r w:rsidRPr="007D3BFE">
        <w:rPr>
          <w:color w:val="000000"/>
          <w:sz w:val="28"/>
          <w:szCs w:val="28"/>
          <w:lang w:bidi="ru-RU"/>
        </w:rPr>
        <w:t xml:space="preserve">Интенсивность выращивания и откорма молодняка, состояние кормовой базы и </w:t>
      </w:r>
      <w:proofErr w:type="spellStart"/>
      <w:r w:rsidRPr="007D3BFE">
        <w:rPr>
          <w:color w:val="000000"/>
          <w:sz w:val="28"/>
          <w:szCs w:val="28"/>
          <w:lang w:bidi="ru-RU"/>
        </w:rPr>
        <w:t>кормообеспеченности</w:t>
      </w:r>
      <w:proofErr w:type="spellEnd"/>
      <w:r w:rsidRPr="007D3BFE">
        <w:rPr>
          <w:color w:val="000000"/>
          <w:sz w:val="28"/>
          <w:szCs w:val="28"/>
          <w:lang w:bidi="ru-RU"/>
        </w:rPr>
        <w:t xml:space="preserve"> позволяют применять различные варианты разной продолжительности цикла.</w:t>
      </w:r>
    </w:p>
    <w:p w:rsidR="00443D71" w:rsidRPr="007D3BFE" w:rsidRDefault="00443D71" w:rsidP="00443D71">
      <w:pPr>
        <w:ind w:firstLine="709"/>
        <w:jc w:val="both"/>
        <w:rPr>
          <w:color w:val="000000"/>
          <w:sz w:val="28"/>
          <w:szCs w:val="28"/>
          <w:lang w:bidi="ru-RU"/>
        </w:rPr>
      </w:pPr>
      <w:r w:rsidRPr="007D3BFE">
        <w:rPr>
          <w:b/>
          <w:color w:val="000000"/>
          <w:sz w:val="28"/>
          <w:szCs w:val="28"/>
          <w:lang w:bidi="ru-RU"/>
        </w:rPr>
        <w:t>В первый период – выращивание молодняка, в это время выделяют</w:t>
      </w:r>
      <w:r w:rsidRPr="007D3BFE">
        <w:rPr>
          <w:color w:val="000000"/>
          <w:sz w:val="28"/>
          <w:szCs w:val="28"/>
          <w:lang w:bidi="ru-RU"/>
        </w:rPr>
        <w:t xml:space="preserve">  </w:t>
      </w:r>
      <w:proofErr w:type="spellStart"/>
      <w:r w:rsidRPr="007D3BFE">
        <w:rPr>
          <w:color w:val="000000"/>
          <w:sz w:val="28"/>
          <w:szCs w:val="28"/>
          <w:lang w:bidi="ru-RU"/>
        </w:rPr>
        <w:t>профилакторную</w:t>
      </w:r>
      <w:proofErr w:type="spellEnd"/>
      <w:r w:rsidRPr="007D3BFE">
        <w:rPr>
          <w:color w:val="000000"/>
          <w:sz w:val="28"/>
          <w:szCs w:val="28"/>
          <w:lang w:bidi="ru-RU"/>
        </w:rPr>
        <w:t xml:space="preserve">, молочную и </w:t>
      </w:r>
      <w:proofErr w:type="spellStart"/>
      <w:r w:rsidRPr="007D3BFE">
        <w:rPr>
          <w:color w:val="000000"/>
          <w:sz w:val="28"/>
          <w:szCs w:val="28"/>
          <w:lang w:bidi="ru-RU"/>
        </w:rPr>
        <w:t>послемолочную</w:t>
      </w:r>
      <w:proofErr w:type="spellEnd"/>
      <w:r w:rsidRPr="007D3BFE">
        <w:rPr>
          <w:color w:val="000000"/>
          <w:sz w:val="28"/>
          <w:szCs w:val="28"/>
          <w:lang w:bidi="ru-RU"/>
        </w:rPr>
        <w:t xml:space="preserve"> фазы. Длительность периода составляет150–180 дней.</w:t>
      </w:r>
    </w:p>
    <w:p w:rsidR="00443D71" w:rsidRPr="007D3BFE" w:rsidRDefault="00443D71" w:rsidP="00443D71">
      <w:pPr>
        <w:ind w:firstLine="709"/>
        <w:jc w:val="both"/>
        <w:rPr>
          <w:sz w:val="28"/>
          <w:szCs w:val="28"/>
        </w:rPr>
      </w:pPr>
      <w:proofErr w:type="spellStart"/>
      <w:r w:rsidRPr="007D3BFE">
        <w:rPr>
          <w:rStyle w:val="2"/>
          <w:rFonts w:eastAsia="MS Mincho"/>
          <w:sz w:val="28"/>
          <w:szCs w:val="28"/>
        </w:rPr>
        <w:t>Профилакторная</w:t>
      </w:r>
      <w:proofErr w:type="spellEnd"/>
      <w:r w:rsidRPr="007D3BFE">
        <w:rPr>
          <w:rStyle w:val="2"/>
          <w:rFonts w:eastAsia="MS Mincho"/>
          <w:sz w:val="28"/>
          <w:szCs w:val="28"/>
        </w:rPr>
        <w:t xml:space="preserve"> фаза</w:t>
      </w:r>
      <w:r w:rsidRPr="007D3BFE">
        <w:rPr>
          <w:color w:val="000000"/>
          <w:sz w:val="28"/>
          <w:szCs w:val="28"/>
          <w:lang w:bidi="ru-RU"/>
        </w:rPr>
        <w:t xml:space="preserve"> (20–30 дней). В этот период молодняку скармливают молозиво (5–7 дней) и молоко в количестве 80–100 кг на одно животное, начинают приучать к обрату, сену, концентратам. Кормление телят должно быть интенсивным и полноценным и обеспечивать среднесуточный прирост живой массы на уровне 400–500 г. Телят содержат в индивидуальных клетках, размещенных в изолированных секциях на 20–25 животных. Контролируют показатели микроклимата: температура в профилактории должна быть 16–20</w:t>
      </w:r>
      <w:proofErr w:type="gramStart"/>
      <w:r w:rsidRPr="007D3BFE">
        <w:rPr>
          <w:color w:val="000000"/>
          <w:sz w:val="28"/>
          <w:szCs w:val="28"/>
          <w:lang w:bidi="ru-RU"/>
        </w:rPr>
        <w:t xml:space="preserve"> °С</w:t>
      </w:r>
      <w:proofErr w:type="gramEnd"/>
      <w:r w:rsidRPr="007D3BFE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7D3BFE">
        <w:rPr>
          <w:color w:val="000000"/>
          <w:sz w:val="28"/>
          <w:szCs w:val="28"/>
          <w:lang w:bidi="ru-RU"/>
        </w:rPr>
        <w:t>с</w:t>
      </w:r>
      <w:proofErr w:type="spellEnd"/>
      <w:r w:rsidRPr="007D3BFE">
        <w:rPr>
          <w:color w:val="000000"/>
          <w:sz w:val="28"/>
          <w:szCs w:val="28"/>
          <w:lang w:bidi="ru-RU"/>
        </w:rPr>
        <w:t xml:space="preserve"> влажностью воздуха до 70 %.</w:t>
      </w:r>
      <w:r w:rsidRPr="007D3BFE">
        <w:rPr>
          <w:sz w:val="28"/>
          <w:szCs w:val="28"/>
        </w:rPr>
        <w:t xml:space="preserve"> </w:t>
      </w:r>
    </w:p>
    <w:p w:rsidR="00443D71" w:rsidRPr="007D3BFE" w:rsidRDefault="00443D71" w:rsidP="00443D71">
      <w:pPr>
        <w:ind w:firstLine="709"/>
        <w:jc w:val="both"/>
        <w:rPr>
          <w:sz w:val="28"/>
          <w:szCs w:val="28"/>
        </w:rPr>
      </w:pPr>
      <w:r w:rsidRPr="007D3BFE">
        <w:rPr>
          <w:rStyle w:val="2"/>
          <w:rFonts w:eastAsia="MS Mincho"/>
          <w:sz w:val="28"/>
          <w:szCs w:val="28"/>
        </w:rPr>
        <w:t>Молочная фаза</w:t>
      </w:r>
      <w:r w:rsidRPr="007D3BFE">
        <w:rPr>
          <w:color w:val="000000"/>
          <w:sz w:val="28"/>
          <w:szCs w:val="28"/>
          <w:lang w:bidi="ru-RU"/>
        </w:rPr>
        <w:t xml:space="preserve"> (60–90 дней). Телят содержат в специальных помещениях – секциях с регулируемым микроклиматом группами беспривязно в клетках по 10–20 животных. В этой фазе на одного теленка скармливают 28 кг сухого заменителя цельного молока (ЗЦМ) или 250–280 кг цельного молока, 45 кг комбикорма-стартера и 15–20 кг сена хорошего качества. Температура в помещениях поддерживается на уровне 15–17</w:t>
      </w:r>
      <w:proofErr w:type="gramStart"/>
      <w:r w:rsidRPr="007D3BFE">
        <w:rPr>
          <w:color w:val="000000"/>
          <w:sz w:val="28"/>
          <w:szCs w:val="28"/>
          <w:lang w:bidi="ru-RU"/>
        </w:rPr>
        <w:t xml:space="preserve"> °С</w:t>
      </w:r>
      <w:proofErr w:type="gramEnd"/>
      <w:r w:rsidRPr="007D3BFE">
        <w:rPr>
          <w:color w:val="000000"/>
          <w:sz w:val="28"/>
          <w:szCs w:val="28"/>
          <w:lang w:bidi="ru-RU"/>
        </w:rPr>
        <w:t>, влажность до 70 %.</w:t>
      </w:r>
    </w:p>
    <w:p w:rsidR="00443D71" w:rsidRPr="007D3BFE" w:rsidRDefault="00443D71" w:rsidP="00443D71">
      <w:pPr>
        <w:ind w:firstLine="709"/>
        <w:jc w:val="both"/>
        <w:rPr>
          <w:color w:val="000000"/>
          <w:sz w:val="28"/>
          <w:szCs w:val="28"/>
          <w:lang w:bidi="ru-RU"/>
        </w:rPr>
      </w:pPr>
      <w:proofErr w:type="spellStart"/>
      <w:r w:rsidRPr="007D3BFE">
        <w:rPr>
          <w:rStyle w:val="2"/>
          <w:rFonts w:eastAsia="MS Mincho"/>
          <w:sz w:val="28"/>
          <w:szCs w:val="28"/>
        </w:rPr>
        <w:t>Послемолочная</w:t>
      </w:r>
      <w:proofErr w:type="spellEnd"/>
      <w:r w:rsidRPr="007D3BFE">
        <w:rPr>
          <w:rStyle w:val="2"/>
          <w:rFonts w:eastAsia="MS Mincho"/>
          <w:sz w:val="28"/>
          <w:szCs w:val="28"/>
        </w:rPr>
        <w:t xml:space="preserve"> фаза</w:t>
      </w:r>
      <w:r w:rsidRPr="007D3BFE">
        <w:rPr>
          <w:color w:val="000000"/>
          <w:sz w:val="28"/>
          <w:szCs w:val="28"/>
          <w:lang w:bidi="ru-RU"/>
        </w:rPr>
        <w:t xml:space="preserve"> (80–120 дней). Молодняк содержат в тех же помещениях и клетках. Допускается частичная перегруппировка животных с учетом развития. Основные корма – сено, сенаж, силос хорошего качества и комбикорм КР-2. </w:t>
      </w:r>
    </w:p>
    <w:p w:rsidR="00443D71" w:rsidRPr="007D3BFE" w:rsidRDefault="00443D71" w:rsidP="00443D71">
      <w:pPr>
        <w:ind w:firstLine="709"/>
        <w:jc w:val="both"/>
        <w:rPr>
          <w:sz w:val="28"/>
          <w:szCs w:val="28"/>
        </w:rPr>
      </w:pPr>
      <w:r w:rsidRPr="007D3BFE">
        <w:rPr>
          <w:color w:val="000000"/>
          <w:sz w:val="28"/>
          <w:szCs w:val="28"/>
          <w:lang w:bidi="ru-RU"/>
        </w:rPr>
        <w:t>В зависимости от принятой интенсивной технологии, приросты живой массы планируют 700–850 г в сутки. Помещения используют по принципу «все занято – все свободно».</w:t>
      </w:r>
      <w:r w:rsidRPr="007D3BFE">
        <w:rPr>
          <w:sz w:val="28"/>
          <w:szCs w:val="28"/>
        </w:rPr>
        <w:t xml:space="preserve"> </w:t>
      </w:r>
    </w:p>
    <w:p w:rsidR="00443D71" w:rsidRPr="007D3BFE" w:rsidRDefault="00443D71" w:rsidP="00443D71">
      <w:pPr>
        <w:ind w:firstLine="709"/>
        <w:jc w:val="both"/>
        <w:rPr>
          <w:sz w:val="28"/>
          <w:szCs w:val="28"/>
        </w:rPr>
      </w:pPr>
      <w:r w:rsidRPr="007D3BFE">
        <w:rPr>
          <w:b/>
          <w:color w:val="000000"/>
          <w:sz w:val="28"/>
          <w:szCs w:val="28"/>
          <w:lang w:bidi="ru-RU"/>
        </w:rPr>
        <w:lastRenderedPageBreak/>
        <w:t xml:space="preserve">Второй период – </w:t>
      </w:r>
      <w:proofErr w:type="spellStart"/>
      <w:r w:rsidRPr="007D3BFE">
        <w:rPr>
          <w:b/>
          <w:color w:val="000000"/>
          <w:sz w:val="28"/>
          <w:szCs w:val="28"/>
          <w:lang w:bidi="ru-RU"/>
        </w:rPr>
        <w:t>доращивание</w:t>
      </w:r>
      <w:proofErr w:type="spellEnd"/>
      <w:r w:rsidRPr="007D3BFE">
        <w:rPr>
          <w:b/>
          <w:color w:val="000000"/>
          <w:sz w:val="28"/>
          <w:szCs w:val="28"/>
          <w:lang w:bidi="ru-RU"/>
        </w:rPr>
        <w:t xml:space="preserve"> молодняка</w:t>
      </w:r>
      <w:r w:rsidRPr="007D3BFE">
        <w:rPr>
          <w:color w:val="000000"/>
          <w:sz w:val="28"/>
          <w:szCs w:val="28"/>
          <w:lang w:bidi="ru-RU"/>
        </w:rPr>
        <w:t xml:space="preserve"> с 6–7 до          10–12 или 12–15 месяцев (145–210 дней). Кормление животных нормируют в соответствии с плановыми приростами живой массы. Структура рациона включает по питательности 75–80 % силоса или сенажа и 20–25 % концентрированного корма. Объемистые корма должны быть высококачественными. В зависимости от уровня производства среднесуточные приросты живой массы составляют 750–1000 г. Содержание животных групповое (молодняк размешают по 20 гол</w:t>
      </w:r>
      <w:proofErr w:type="gramStart"/>
      <w:r w:rsidRPr="007D3BFE">
        <w:rPr>
          <w:color w:val="000000"/>
          <w:sz w:val="28"/>
          <w:szCs w:val="28"/>
          <w:lang w:bidi="ru-RU"/>
        </w:rPr>
        <w:t>.</w:t>
      </w:r>
      <w:proofErr w:type="gramEnd"/>
      <w:r w:rsidRPr="007D3BFE">
        <w:rPr>
          <w:color w:val="000000"/>
          <w:sz w:val="28"/>
          <w:szCs w:val="28"/>
          <w:lang w:bidi="ru-RU"/>
        </w:rPr>
        <w:t xml:space="preserve"> </w:t>
      </w:r>
      <w:proofErr w:type="gramStart"/>
      <w:r w:rsidRPr="007D3BFE">
        <w:rPr>
          <w:color w:val="000000"/>
          <w:sz w:val="28"/>
          <w:szCs w:val="28"/>
          <w:lang w:bidi="ru-RU"/>
        </w:rPr>
        <w:t>в</w:t>
      </w:r>
      <w:proofErr w:type="gramEnd"/>
      <w:r w:rsidRPr="007D3BFE">
        <w:rPr>
          <w:color w:val="000000"/>
          <w:sz w:val="28"/>
          <w:szCs w:val="28"/>
          <w:lang w:bidi="ru-RU"/>
        </w:rPr>
        <w:t xml:space="preserve"> станке) беспривязное в помещениях или на площадках сезонного действия. При беспривязном содержании следует сохранять постоянство групп. В хозяйствах, имеющих естественные угодья, в период </w:t>
      </w:r>
      <w:proofErr w:type="spellStart"/>
      <w:r w:rsidRPr="007D3BFE">
        <w:rPr>
          <w:color w:val="000000"/>
          <w:sz w:val="28"/>
          <w:szCs w:val="28"/>
          <w:lang w:bidi="ru-RU"/>
        </w:rPr>
        <w:t>доращивания</w:t>
      </w:r>
      <w:proofErr w:type="spellEnd"/>
      <w:r w:rsidRPr="007D3BFE">
        <w:rPr>
          <w:color w:val="000000"/>
          <w:sz w:val="28"/>
          <w:szCs w:val="28"/>
          <w:lang w:bidi="ru-RU"/>
        </w:rPr>
        <w:t xml:space="preserve"> целесообразно проводить нагул молодняка, а при отсутствии таковых нагул организовывают на улучшенных и культурных пастбищах.</w:t>
      </w:r>
      <w:r w:rsidRPr="007D3BFE">
        <w:rPr>
          <w:sz w:val="28"/>
          <w:szCs w:val="28"/>
        </w:rPr>
        <w:t xml:space="preserve"> </w:t>
      </w:r>
    </w:p>
    <w:p w:rsidR="00443D71" w:rsidRPr="007D3BFE" w:rsidRDefault="00443D71" w:rsidP="00443D71">
      <w:pPr>
        <w:ind w:firstLine="709"/>
        <w:jc w:val="both"/>
        <w:rPr>
          <w:color w:val="000000"/>
          <w:sz w:val="28"/>
          <w:szCs w:val="28"/>
          <w:lang w:bidi="ru-RU"/>
        </w:rPr>
      </w:pPr>
      <w:r w:rsidRPr="007D3BFE">
        <w:rPr>
          <w:b/>
          <w:color w:val="000000"/>
          <w:sz w:val="28"/>
          <w:szCs w:val="28"/>
          <w:lang w:bidi="ru-RU"/>
        </w:rPr>
        <w:t>Третий период – заключительный откорм</w:t>
      </w:r>
      <w:r w:rsidRPr="007D3BFE">
        <w:rPr>
          <w:color w:val="000000"/>
          <w:sz w:val="28"/>
          <w:szCs w:val="28"/>
          <w:lang w:bidi="ru-RU"/>
        </w:rPr>
        <w:t xml:space="preserve"> животных продолжается 120–180 дней. Его проводят в закрытых помещениях с регулируемым микроклиматом или в зданиях облегченного типа на рационах, включающих 55–60 % грубых и сочных кормов и 40–45 % концентрированных кормов. Среднесуточный прирост живой массы равен 900–1000 г, а живая масса молодняка к концу откорма достигает 450–500 кг. </w:t>
      </w:r>
    </w:p>
    <w:p w:rsidR="00443D71" w:rsidRPr="007D3BFE" w:rsidRDefault="00443D71" w:rsidP="00443D71">
      <w:pPr>
        <w:ind w:firstLine="708"/>
        <w:jc w:val="both"/>
        <w:rPr>
          <w:sz w:val="28"/>
          <w:szCs w:val="28"/>
        </w:rPr>
      </w:pPr>
      <w:r w:rsidRPr="007D3BFE">
        <w:rPr>
          <w:sz w:val="28"/>
          <w:szCs w:val="28"/>
        </w:rPr>
        <w:t>Главной задачей планирования выращивания молодняка крупного рогатого скота на мясо является обеспечение получения максимального прироста и живой массы при оптимальных затратах корма и труда. При этом исходят из биологических особенностей формирования мясной продуктивности, интенсивности роста молодняка и использования кормов в разные возрастные периоды с учетом породных особенностей. Принимается также во внимание качество продукции, которое должно соответствовать требованиям перерабатывающей промышленности и потребителя.</w:t>
      </w:r>
    </w:p>
    <w:p w:rsidR="00443D71" w:rsidRPr="007D3BFE" w:rsidRDefault="00443D71" w:rsidP="00443D71">
      <w:pPr>
        <w:ind w:firstLine="709"/>
        <w:jc w:val="both"/>
        <w:rPr>
          <w:sz w:val="28"/>
          <w:szCs w:val="28"/>
        </w:rPr>
      </w:pPr>
      <w:r w:rsidRPr="007D3BFE">
        <w:rPr>
          <w:sz w:val="28"/>
          <w:szCs w:val="28"/>
        </w:rPr>
        <w:t xml:space="preserve">Для откорма используют весь </w:t>
      </w:r>
      <w:proofErr w:type="spellStart"/>
      <w:r w:rsidRPr="007D3BFE">
        <w:rPr>
          <w:sz w:val="28"/>
          <w:szCs w:val="28"/>
        </w:rPr>
        <w:t>сверхремонтный</w:t>
      </w:r>
      <w:proofErr w:type="spellEnd"/>
      <w:r w:rsidRPr="007D3BFE">
        <w:rPr>
          <w:sz w:val="28"/>
          <w:szCs w:val="28"/>
        </w:rPr>
        <w:t xml:space="preserve"> молодняк, а также выбракованных взрослых животных, которые перед сдачей на убой обязательно должны пройти откорм, продолжительность и интенсивность которого устанавливают в зависимости от состояния их упитанности во время выбраковки. </w:t>
      </w:r>
    </w:p>
    <w:p w:rsidR="00443D71" w:rsidRPr="007D3BFE" w:rsidRDefault="00443D71" w:rsidP="00443D71">
      <w:pPr>
        <w:ind w:firstLine="709"/>
        <w:jc w:val="both"/>
        <w:rPr>
          <w:sz w:val="28"/>
          <w:szCs w:val="28"/>
        </w:rPr>
      </w:pPr>
      <w:r w:rsidRPr="007D3BFE">
        <w:rPr>
          <w:sz w:val="28"/>
          <w:szCs w:val="28"/>
        </w:rPr>
        <w:t xml:space="preserve">С учетом половозрастных групп откармливаемого скота, </w:t>
      </w:r>
      <w:proofErr w:type="gramStart"/>
      <w:r w:rsidRPr="007D3BFE">
        <w:rPr>
          <w:sz w:val="28"/>
          <w:szCs w:val="28"/>
        </w:rPr>
        <w:t>его породной принадлежности, предусмотренного технологией возраста и живой массы при убое устанавливают</w:t>
      </w:r>
      <w:proofErr w:type="gramEnd"/>
      <w:r w:rsidRPr="007D3BFE">
        <w:rPr>
          <w:sz w:val="28"/>
          <w:szCs w:val="28"/>
        </w:rPr>
        <w:t xml:space="preserve"> интенсивность выращивания и откорма животных. В соответствии с ней, на основании существующих норм кормления определяют потребность в питательных веществах в отдельные периоды и в целом за весь период выращивания и откорма. Выбор и разработка системы выращивания и откорма молодняка на мясо должны осуществляться с учетом местных условий и производственных особенностей конкретных зон и хозяйств.</w:t>
      </w:r>
    </w:p>
    <w:p w:rsidR="00443D71" w:rsidRPr="007D3BFE" w:rsidRDefault="00443D71" w:rsidP="00443D71">
      <w:pPr>
        <w:ind w:firstLine="709"/>
        <w:jc w:val="both"/>
        <w:rPr>
          <w:sz w:val="28"/>
          <w:szCs w:val="28"/>
        </w:rPr>
      </w:pPr>
    </w:p>
    <w:p w:rsidR="00443D71" w:rsidRPr="007D3BFE" w:rsidRDefault="00443D71" w:rsidP="00443D71">
      <w:pPr>
        <w:ind w:firstLine="709"/>
        <w:jc w:val="both"/>
        <w:rPr>
          <w:sz w:val="28"/>
          <w:szCs w:val="28"/>
        </w:rPr>
      </w:pPr>
      <w:r w:rsidRPr="007D3BFE">
        <w:rPr>
          <w:b/>
          <w:bCs/>
          <w:sz w:val="28"/>
          <w:szCs w:val="28"/>
        </w:rPr>
        <w:t xml:space="preserve">Задание 1. </w:t>
      </w:r>
      <w:r w:rsidRPr="007D3BFE">
        <w:rPr>
          <w:sz w:val="28"/>
          <w:szCs w:val="28"/>
        </w:rPr>
        <w:t xml:space="preserve">Составить план роста бычков разного направления продуктивности по схеме интенсивного выращивания их от рождения до </w:t>
      </w:r>
      <w:r w:rsidRPr="007D3BFE">
        <w:rPr>
          <w:sz w:val="28"/>
          <w:szCs w:val="28"/>
        </w:rPr>
        <w:lastRenderedPageBreak/>
        <w:t xml:space="preserve">убоя, исходя из живой массы при рождении, возраста и живой массы бычков при убое. </w:t>
      </w:r>
      <w:r w:rsidR="00C01922">
        <w:rPr>
          <w:sz w:val="28"/>
          <w:szCs w:val="28"/>
        </w:rPr>
        <w:t>Р</w:t>
      </w:r>
      <w:bookmarkStart w:id="0" w:name="_GoBack"/>
      <w:bookmarkEnd w:id="0"/>
      <w:r w:rsidRPr="007D3BFE">
        <w:rPr>
          <w:sz w:val="28"/>
          <w:szCs w:val="28"/>
        </w:rPr>
        <w:t>езультаты расчета записать в таблицу.</w:t>
      </w:r>
    </w:p>
    <w:p w:rsidR="00443D71" w:rsidRPr="007D3BFE" w:rsidRDefault="00443D71" w:rsidP="00443D71">
      <w:pPr>
        <w:ind w:firstLine="709"/>
        <w:jc w:val="both"/>
        <w:rPr>
          <w:sz w:val="28"/>
          <w:szCs w:val="28"/>
        </w:rPr>
      </w:pPr>
      <w:r w:rsidRPr="007D3BFE">
        <w:rPr>
          <w:sz w:val="28"/>
          <w:szCs w:val="28"/>
        </w:rPr>
        <w:t>При выполнении задания в первую очередь необходимо учитывать особенности породы и технологии производства говядины в молочном и мясном скотоводстве.</w:t>
      </w:r>
    </w:p>
    <w:p w:rsidR="00443D71" w:rsidRPr="007D3BFE" w:rsidRDefault="00443D71" w:rsidP="00443D71">
      <w:pPr>
        <w:ind w:firstLine="709"/>
        <w:jc w:val="both"/>
        <w:rPr>
          <w:sz w:val="28"/>
          <w:szCs w:val="28"/>
        </w:rPr>
      </w:pPr>
      <w:r w:rsidRPr="007D3BFE">
        <w:rPr>
          <w:sz w:val="28"/>
          <w:szCs w:val="28"/>
        </w:rPr>
        <w:t xml:space="preserve">Черно-пестрая порода – молочного направления продуктивности, </w:t>
      </w:r>
      <w:r>
        <w:rPr>
          <w:sz w:val="28"/>
          <w:szCs w:val="28"/>
        </w:rPr>
        <w:t>симментальская – комбинированного направления продуктивности.</w:t>
      </w:r>
    </w:p>
    <w:p w:rsidR="00443D71" w:rsidRDefault="00443D71" w:rsidP="00443D71">
      <w:pPr>
        <w:ind w:firstLine="709"/>
        <w:jc w:val="both"/>
        <w:rPr>
          <w:sz w:val="28"/>
          <w:szCs w:val="28"/>
        </w:rPr>
      </w:pPr>
      <w:r w:rsidRPr="007D3BFE">
        <w:rPr>
          <w:sz w:val="28"/>
          <w:szCs w:val="28"/>
        </w:rPr>
        <w:t>В молочном скотоводстве телят в молочный период содержат в групповых клетках или стан</w:t>
      </w:r>
      <w:r>
        <w:rPr>
          <w:sz w:val="28"/>
          <w:szCs w:val="28"/>
        </w:rPr>
        <w:t>ках и выпаивают молоком вручную.</w:t>
      </w:r>
      <w:r w:rsidRPr="007D3BFE">
        <w:rPr>
          <w:sz w:val="28"/>
          <w:szCs w:val="28"/>
        </w:rPr>
        <w:t xml:space="preserve"> </w:t>
      </w:r>
    </w:p>
    <w:p w:rsidR="00443D71" w:rsidRDefault="00443D71" w:rsidP="00443D71">
      <w:pPr>
        <w:ind w:firstLine="709"/>
        <w:jc w:val="both"/>
        <w:rPr>
          <w:sz w:val="28"/>
          <w:szCs w:val="28"/>
        </w:rPr>
      </w:pPr>
    </w:p>
    <w:p w:rsidR="00443D71" w:rsidRPr="007D3BFE" w:rsidRDefault="00443D71" w:rsidP="00443D71">
      <w:pPr>
        <w:ind w:firstLine="709"/>
        <w:jc w:val="both"/>
        <w:rPr>
          <w:i/>
          <w:iCs/>
          <w:sz w:val="24"/>
          <w:szCs w:val="24"/>
        </w:rPr>
      </w:pPr>
      <w:r w:rsidRPr="007D3BFE">
        <w:rPr>
          <w:i/>
          <w:iCs/>
          <w:sz w:val="24"/>
          <w:szCs w:val="24"/>
        </w:rPr>
        <w:t>Таблица  − План роста и потребности в кормах бычков, выращиваемых на мясо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2"/>
        <w:gridCol w:w="1647"/>
        <w:gridCol w:w="1984"/>
        <w:gridCol w:w="1985"/>
        <w:gridCol w:w="1843"/>
      </w:tblGrid>
      <w:tr w:rsidR="00443D71" w:rsidRPr="007D3BFE" w:rsidTr="007A6F34">
        <w:trPr>
          <w:cantSplit/>
          <w:trHeight w:val="143"/>
        </w:trPr>
        <w:tc>
          <w:tcPr>
            <w:tcW w:w="1472" w:type="dxa"/>
            <w:vMerge w:val="restart"/>
          </w:tcPr>
          <w:p w:rsidR="00443D71" w:rsidRPr="007D3BFE" w:rsidRDefault="00443D71" w:rsidP="007A6F34">
            <w:pPr>
              <w:jc w:val="center"/>
              <w:rPr>
                <w:sz w:val="24"/>
                <w:szCs w:val="24"/>
              </w:rPr>
            </w:pPr>
          </w:p>
          <w:p w:rsidR="00443D71" w:rsidRPr="007D3BFE" w:rsidRDefault="00443D71" w:rsidP="007A6F34">
            <w:pPr>
              <w:jc w:val="center"/>
              <w:rPr>
                <w:sz w:val="24"/>
                <w:szCs w:val="24"/>
              </w:rPr>
            </w:pPr>
            <w:r w:rsidRPr="007D3BFE">
              <w:rPr>
                <w:sz w:val="24"/>
                <w:szCs w:val="24"/>
              </w:rPr>
              <w:t>Возраст, мес.</w:t>
            </w:r>
          </w:p>
        </w:tc>
        <w:tc>
          <w:tcPr>
            <w:tcW w:w="3631" w:type="dxa"/>
            <w:gridSpan w:val="2"/>
          </w:tcPr>
          <w:p w:rsidR="00443D71" w:rsidRPr="007D3BFE" w:rsidRDefault="00443D71" w:rsidP="007A6F34">
            <w:pPr>
              <w:jc w:val="center"/>
              <w:rPr>
                <w:sz w:val="24"/>
                <w:szCs w:val="24"/>
              </w:rPr>
            </w:pPr>
            <w:r w:rsidRPr="007D3BFE">
              <w:rPr>
                <w:sz w:val="24"/>
                <w:szCs w:val="24"/>
              </w:rPr>
              <w:t xml:space="preserve">Живая масса, </w:t>
            </w:r>
            <w:proofErr w:type="gramStart"/>
            <w:r w:rsidRPr="007D3BFE">
              <w:rPr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1985" w:type="dxa"/>
            <w:vMerge w:val="restart"/>
          </w:tcPr>
          <w:p w:rsidR="00443D71" w:rsidRPr="007D3BFE" w:rsidRDefault="00443D71" w:rsidP="007A6F34">
            <w:pPr>
              <w:jc w:val="center"/>
              <w:rPr>
                <w:sz w:val="24"/>
                <w:szCs w:val="24"/>
              </w:rPr>
            </w:pPr>
            <w:r w:rsidRPr="007D3BFE">
              <w:rPr>
                <w:sz w:val="24"/>
                <w:szCs w:val="24"/>
              </w:rPr>
              <w:t xml:space="preserve">Среднесуточный период, </w:t>
            </w:r>
            <w:proofErr w:type="gramStart"/>
            <w:r w:rsidRPr="007D3BFE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843" w:type="dxa"/>
            <w:vMerge w:val="restart"/>
          </w:tcPr>
          <w:p w:rsidR="00443D71" w:rsidRPr="007D3BFE" w:rsidRDefault="00443D71" w:rsidP="007A6F34">
            <w:pPr>
              <w:jc w:val="center"/>
              <w:rPr>
                <w:sz w:val="24"/>
                <w:szCs w:val="24"/>
              </w:rPr>
            </w:pPr>
            <w:r w:rsidRPr="007D3BFE">
              <w:rPr>
                <w:sz w:val="24"/>
                <w:szCs w:val="24"/>
              </w:rPr>
              <w:t xml:space="preserve">Прирост за период, </w:t>
            </w:r>
            <w:proofErr w:type="gramStart"/>
            <w:r w:rsidRPr="007D3BFE">
              <w:rPr>
                <w:sz w:val="24"/>
                <w:szCs w:val="24"/>
              </w:rPr>
              <w:t>кг</w:t>
            </w:r>
            <w:proofErr w:type="gramEnd"/>
          </w:p>
        </w:tc>
      </w:tr>
      <w:tr w:rsidR="00443D71" w:rsidRPr="007D3BFE" w:rsidTr="007A6F34">
        <w:trPr>
          <w:cantSplit/>
          <w:trHeight w:val="143"/>
        </w:trPr>
        <w:tc>
          <w:tcPr>
            <w:tcW w:w="1472" w:type="dxa"/>
            <w:vMerge/>
          </w:tcPr>
          <w:p w:rsidR="00443D71" w:rsidRPr="007D3BFE" w:rsidRDefault="00443D71" w:rsidP="007A6F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7" w:type="dxa"/>
          </w:tcPr>
          <w:p w:rsidR="00443D71" w:rsidRPr="007D3BFE" w:rsidRDefault="00443D71" w:rsidP="007A6F34">
            <w:pPr>
              <w:ind w:right="-108"/>
              <w:jc w:val="center"/>
              <w:rPr>
                <w:sz w:val="24"/>
                <w:szCs w:val="24"/>
              </w:rPr>
            </w:pPr>
            <w:r w:rsidRPr="007D3BFE">
              <w:rPr>
                <w:sz w:val="24"/>
                <w:szCs w:val="24"/>
              </w:rPr>
              <w:t>в начале периода</w:t>
            </w:r>
          </w:p>
        </w:tc>
        <w:tc>
          <w:tcPr>
            <w:tcW w:w="1984" w:type="dxa"/>
          </w:tcPr>
          <w:p w:rsidR="00443D71" w:rsidRPr="007D3BFE" w:rsidRDefault="00443D71" w:rsidP="007A6F34">
            <w:pPr>
              <w:jc w:val="center"/>
              <w:rPr>
                <w:sz w:val="24"/>
                <w:szCs w:val="24"/>
              </w:rPr>
            </w:pPr>
            <w:r w:rsidRPr="007D3BFE">
              <w:rPr>
                <w:sz w:val="24"/>
                <w:szCs w:val="24"/>
              </w:rPr>
              <w:t>в конце периода</w:t>
            </w:r>
          </w:p>
        </w:tc>
        <w:tc>
          <w:tcPr>
            <w:tcW w:w="1985" w:type="dxa"/>
            <w:vMerge/>
          </w:tcPr>
          <w:p w:rsidR="00443D71" w:rsidRPr="007D3BFE" w:rsidRDefault="00443D71" w:rsidP="007A6F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43D71" w:rsidRPr="007D3BFE" w:rsidRDefault="00443D71" w:rsidP="007A6F34">
            <w:pPr>
              <w:jc w:val="center"/>
              <w:rPr>
                <w:sz w:val="24"/>
                <w:szCs w:val="24"/>
              </w:rPr>
            </w:pPr>
          </w:p>
        </w:tc>
      </w:tr>
      <w:tr w:rsidR="00443D71" w:rsidRPr="007D3BFE" w:rsidTr="007A6F34">
        <w:trPr>
          <w:trHeight w:val="143"/>
        </w:trPr>
        <w:tc>
          <w:tcPr>
            <w:tcW w:w="1472" w:type="dxa"/>
          </w:tcPr>
          <w:p w:rsidR="00443D71" w:rsidRPr="007D3BFE" w:rsidRDefault="00443D71" w:rsidP="007A6F34">
            <w:pPr>
              <w:ind w:right="-108"/>
              <w:jc w:val="center"/>
              <w:rPr>
                <w:sz w:val="24"/>
                <w:szCs w:val="24"/>
              </w:rPr>
            </w:pPr>
            <w:r w:rsidRPr="007D3BFE">
              <w:rPr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443D71" w:rsidRPr="007D3BFE" w:rsidRDefault="00443D71" w:rsidP="007A6F34">
            <w:pPr>
              <w:jc w:val="center"/>
              <w:rPr>
                <w:sz w:val="24"/>
                <w:szCs w:val="24"/>
              </w:rPr>
            </w:pPr>
            <w:r w:rsidRPr="007D3BFE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443D71" w:rsidRPr="007D3BFE" w:rsidRDefault="00443D71" w:rsidP="007A6F34">
            <w:pPr>
              <w:jc w:val="center"/>
              <w:rPr>
                <w:sz w:val="24"/>
                <w:szCs w:val="24"/>
              </w:rPr>
            </w:pPr>
            <w:r w:rsidRPr="007D3BFE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443D71" w:rsidRPr="007D3BFE" w:rsidRDefault="00443D71" w:rsidP="007A6F34">
            <w:pPr>
              <w:jc w:val="center"/>
              <w:rPr>
                <w:sz w:val="24"/>
                <w:szCs w:val="24"/>
              </w:rPr>
            </w:pPr>
            <w:r w:rsidRPr="007D3BFE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443D71" w:rsidRPr="007D3BFE" w:rsidRDefault="00443D71" w:rsidP="007A6F34">
            <w:pPr>
              <w:jc w:val="center"/>
              <w:rPr>
                <w:sz w:val="24"/>
                <w:szCs w:val="24"/>
              </w:rPr>
            </w:pPr>
            <w:r w:rsidRPr="007D3BFE">
              <w:rPr>
                <w:sz w:val="24"/>
                <w:szCs w:val="24"/>
              </w:rPr>
              <w:t>5</w:t>
            </w:r>
          </w:p>
        </w:tc>
      </w:tr>
      <w:tr w:rsidR="00443D71" w:rsidRPr="007D3BFE" w:rsidTr="007A6F34">
        <w:trPr>
          <w:trHeight w:val="143"/>
        </w:trPr>
        <w:tc>
          <w:tcPr>
            <w:tcW w:w="8931" w:type="dxa"/>
            <w:gridSpan w:val="5"/>
          </w:tcPr>
          <w:p w:rsidR="00443D71" w:rsidRPr="007D3BFE" w:rsidRDefault="00443D71" w:rsidP="007A6F34">
            <w:pPr>
              <w:jc w:val="center"/>
              <w:rPr>
                <w:sz w:val="24"/>
                <w:szCs w:val="24"/>
              </w:rPr>
            </w:pPr>
            <w:r w:rsidRPr="007D3BFE">
              <w:rPr>
                <w:sz w:val="24"/>
                <w:szCs w:val="24"/>
              </w:rPr>
              <w:t>Черно-пестрая порода</w:t>
            </w:r>
          </w:p>
        </w:tc>
      </w:tr>
      <w:tr w:rsidR="00443D71" w:rsidRPr="007D3BFE" w:rsidTr="007A6F34">
        <w:trPr>
          <w:trHeight w:val="143"/>
        </w:trPr>
        <w:tc>
          <w:tcPr>
            <w:tcW w:w="1472" w:type="dxa"/>
            <w:tcBorders>
              <w:bottom w:val="nil"/>
            </w:tcBorders>
          </w:tcPr>
          <w:p w:rsidR="00443D71" w:rsidRPr="007D3BFE" w:rsidRDefault="00443D71" w:rsidP="007A6F34">
            <w:pPr>
              <w:ind w:right="-108"/>
              <w:jc w:val="both"/>
              <w:rPr>
                <w:sz w:val="24"/>
                <w:szCs w:val="24"/>
              </w:rPr>
            </w:pPr>
            <w:r w:rsidRPr="007D3BFE">
              <w:rPr>
                <w:sz w:val="24"/>
                <w:szCs w:val="24"/>
              </w:rPr>
              <w:t xml:space="preserve">При </w:t>
            </w:r>
          </w:p>
          <w:p w:rsidR="00443D71" w:rsidRPr="007D3BFE" w:rsidRDefault="00443D71" w:rsidP="007A6F34">
            <w:pPr>
              <w:ind w:right="-108"/>
              <w:jc w:val="both"/>
              <w:rPr>
                <w:sz w:val="24"/>
                <w:szCs w:val="24"/>
              </w:rPr>
            </w:pPr>
            <w:proofErr w:type="gramStart"/>
            <w:r w:rsidRPr="007D3BFE">
              <w:rPr>
                <w:sz w:val="24"/>
                <w:szCs w:val="24"/>
              </w:rPr>
              <w:t>рождении</w:t>
            </w:r>
            <w:proofErr w:type="gramEnd"/>
          </w:p>
        </w:tc>
        <w:tc>
          <w:tcPr>
            <w:tcW w:w="1647" w:type="dxa"/>
            <w:tcBorders>
              <w:bottom w:val="nil"/>
            </w:tcBorders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bottom w:val="nil"/>
            </w:tcBorders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</w:tr>
      <w:tr w:rsidR="00443D71" w:rsidRPr="007D3BFE" w:rsidTr="007A6F34">
        <w:trPr>
          <w:trHeight w:val="373"/>
        </w:trPr>
        <w:tc>
          <w:tcPr>
            <w:tcW w:w="1472" w:type="dxa"/>
          </w:tcPr>
          <w:p w:rsidR="00443D71" w:rsidRPr="007D3BFE" w:rsidRDefault="00443D71" w:rsidP="007A6F34">
            <w:pPr>
              <w:jc w:val="center"/>
              <w:rPr>
                <w:sz w:val="24"/>
                <w:szCs w:val="24"/>
              </w:rPr>
            </w:pPr>
            <w:r w:rsidRPr="007D3BFE">
              <w:rPr>
                <w:sz w:val="24"/>
                <w:szCs w:val="24"/>
              </w:rPr>
              <w:t>3</w:t>
            </w:r>
          </w:p>
        </w:tc>
        <w:tc>
          <w:tcPr>
            <w:tcW w:w="1647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</w:tr>
      <w:tr w:rsidR="00443D71" w:rsidRPr="007D3BFE" w:rsidTr="007A6F34">
        <w:trPr>
          <w:trHeight w:val="358"/>
        </w:trPr>
        <w:tc>
          <w:tcPr>
            <w:tcW w:w="1472" w:type="dxa"/>
          </w:tcPr>
          <w:p w:rsidR="00443D71" w:rsidRPr="007D3BFE" w:rsidRDefault="00443D71" w:rsidP="007A6F34">
            <w:pPr>
              <w:jc w:val="center"/>
              <w:rPr>
                <w:sz w:val="24"/>
                <w:szCs w:val="24"/>
              </w:rPr>
            </w:pPr>
            <w:r w:rsidRPr="007D3BFE">
              <w:rPr>
                <w:sz w:val="24"/>
                <w:szCs w:val="24"/>
              </w:rPr>
              <w:t>6</w:t>
            </w:r>
          </w:p>
        </w:tc>
        <w:tc>
          <w:tcPr>
            <w:tcW w:w="1647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</w:tr>
      <w:tr w:rsidR="00443D71" w:rsidRPr="007D3BFE" w:rsidTr="007A6F34">
        <w:trPr>
          <w:trHeight w:val="358"/>
        </w:trPr>
        <w:tc>
          <w:tcPr>
            <w:tcW w:w="1472" w:type="dxa"/>
          </w:tcPr>
          <w:p w:rsidR="00443D71" w:rsidRPr="007D3BFE" w:rsidRDefault="00443D71" w:rsidP="007A6F34">
            <w:pPr>
              <w:jc w:val="center"/>
              <w:rPr>
                <w:sz w:val="24"/>
                <w:szCs w:val="24"/>
              </w:rPr>
            </w:pPr>
            <w:r w:rsidRPr="007D3BFE">
              <w:rPr>
                <w:sz w:val="24"/>
                <w:szCs w:val="24"/>
              </w:rPr>
              <w:t>9</w:t>
            </w:r>
          </w:p>
        </w:tc>
        <w:tc>
          <w:tcPr>
            <w:tcW w:w="1647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</w:tr>
      <w:tr w:rsidR="00443D71" w:rsidRPr="007D3BFE" w:rsidTr="007A6F34">
        <w:trPr>
          <w:trHeight w:val="358"/>
        </w:trPr>
        <w:tc>
          <w:tcPr>
            <w:tcW w:w="1472" w:type="dxa"/>
          </w:tcPr>
          <w:p w:rsidR="00443D71" w:rsidRPr="007D3BFE" w:rsidRDefault="00443D71" w:rsidP="007A6F34">
            <w:pPr>
              <w:jc w:val="center"/>
              <w:rPr>
                <w:sz w:val="24"/>
                <w:szCs w:val="24"/>
              </w:rPr>
            </w:pPr>
            <w:r w:rsidRPr="007D3BFE">
              <w:rPr>
                <w:sz w:val="24"/>
                <w:szCs w:val="24"/>
              </w:rPr>
              <w:t>12</w:t>
            </w:r>
          </w:p>
        </w:tc>
        <w:tc>
          <w:tcPr>
            <w:tcW w:w="1647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</w:tr>
      <w:tr w:rsidR="00443D71" w:rsidRPr="007D3BFE" w:rsidTr="007A6F34">
        <w:trPr>
          <w:trHeight w:val="358"/>
        </w:trPr>
        <w:tc>
          <w:tcPr>
            <w:tcW w:w="1472" w:type="dxa"/>
          </w:tcPr>
          <w:p w:rsidR="00443D71" w:rsidRPr="007D3BFE" w:rsidRDefault="00443D71" w:rsidP="007A6F34">
            <w:pPr>
              <w:jc w:val="center"/>
              <w:rPr>
                <w:sz w:val="24"/>
                <w:szCs w:val="24"/>
              </w:rPr>
            </w:pPr>
            <w:r w:rsidRPr="007D3BFE">
              <w:rPr>
                <w:sz w:val="24"/>
                <w:szCs w:val="24"/>
              </w:rPr>
              <w:t>15</w:t>
            </w:r>
          </w:p>
        </w:tc>
        <w:tc>
          <w:tcPr>
            <w:tcW w:w="1647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</w:tr>
      <w:tr w:rsidR="00443D71" w:rsidRPr="007D3BFE" w:rsidTr="007A6F34">
        <w:trPr>
          <w:trHeight w:val="358"/>
        </w:trPr>
        <w:tc>
          <w:tcPr>
            <w:tcW w:w="1472" w:type="dxa"/>
          </w:tcPr>
          <w:p w:rsidR="00443D71" w:rsidRPr="007D3BFE" w:rsidRDefault="00443D71" w:rsidP="007A6F34">
            <w:pPr>
              <w:jc w:val="center"/>
              <w:rPr>
                <w:sz w:val="24"/>
                <w:szCs w:val="24"/>
              </w:rPr>
            </w:pPr>
            <w:r w:rsidRPr="007D3BFE">
              <w:rPr>
                <w:sz w:val="24"/>
                <w:szCs w:val="24"/>
              </w:rPr>
              <w:t>18</w:t>
            </w:r>
          </w:p>
        </w:tc>
        <w:tc>
          <w:tcPr>
            <w:tcW w:w="1647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Pr="007D3BFE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</w:tr>
      <w:tr w:rsidR="00443D71" w:rsidRPr="007D3BFE" w:rsidTr="007A6F34">
        <w:trPr>
          <w:trHeight w:val="358"/>
        </w:trPr>
        <w:tc>
          <w:tcPr>
            <w:tcW w:w="8931" w:type="dxa"/>
            <w:gridSpan w:val="5"/>
          </w:tcPr>
          <w:p w:rsidR="00443D71" w:rsidRPr="007D3BFE" w:rsidRDefault="00443D71" w:rsidP="007A6F34">
            <w:pPr>
              <w:jc w:val="center"/>
              <w:rPr>
                <w:sz w:val="24"/>
                <w:szCs w:val="24"/>
              </w:rPr>
            </w:pPr>
            <w:r w:rsidRPr="007D3BFE">
              <w:rPr>
                <w:sz w:val="24"/>
                <w:szCs w:val="24"/>
              </w:rPr>
              <w:t>Симментальская порода</w:t>
            </w:r>
          </w:p>
        </w:tc>
      </w:tr>
      <w:tr w:rsidR="00443D71" w:rsidRPr="007D3BFE" w:rsidTr="007A6F34">
        <w:trPr>
          <w:trHeight w:val="715"/>
        </w:trPr>
        <w:tc>
          <w:tcPr>
            <w:tcW w:w="1472" w:type="dxa"/>
          </w:tcPr>
          <w:p w:rsidR="00443D71" w:rsidRPr="007D3BFE" w:rsidRDefault="00443D71" w:rsidP="007A6F34">
            <w:pPr>
              <w:ind w:right="-108"/>
              <w:jc w:val="both"/>
              <w:rPr>
                <w:sz w:val="24"/>
                <w:szCs w:val="24"/>
              </w:rPr>
            </w:pPr>
            <w:r w:rsidRPr="007D3BFE">
              <w:rPr>
                <w:sz w:val="24"/>
                <w:szCs w:val="24"/>
              </w:rPr>
              <w:t xml:space="preserve">При </w:t>
            </w:r>
          </w:p>
          <w:p w:rsidR="00443D71" w:rsidRPr="007D3BFE" w:rsidRDefault="00443D71" w:rsidP="007A6F34">
            <w:pPr>
              <w:ind w:right="-108"/>
              <w:jc w:val="both"/>
              <w:rPr>
                <w:sz w:val="24"/>
                <w:szCs w:val="24"/>
              </w:rPr>
            </w:pPr>
            <w:proofErr w:type="gramStart"/>
            <w:r w:rsidRPr="007D3BFE">
              <w:rPr>
                <w:sz w:val="24"/>
                <w:szCs w:val="24"/>
              </w:rPr>
              <w:t>рождении</w:t>
            </w:r>
            <w:proofErr w:type="gramEnd"/>
          </w:p>
        </w:tc>
        <w:tc>
          <w:tcPr>
            <w:tcW w:w="1647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</w:tr>
      <w:tr w:rsidR="00443D71" w:rsidRPr="007D3BFE" w:rsidTr="007A6F34">
        <w:trPr>
          <w:trHeight w:val="358"/>
        </w:trPr>
        <w:tc>
          <w:tcPr>
            <w:tcW w:w="1472" w:type="dxa"/>
          </w:tcPr>
          <w:p w:rsidR="00443D71" w:rsidRPr="007D3BFE" w:rsidRDefault="00443D71" w:rsidP="007A6F34">
            <w:pPr>
              <w:jc w:val="center"/>
              <w:rPr>
                <w:sz w:val="24"/>
                <w:szCs w:val="24"/>
              </w:rPr>
            </w:pPr>
            <w:r w:rsidRPr="007D3BFE">
              <w:rPr>
                <w:sz w:val="24"/>
                <w:szCs w:val="24"/>
              </w:rPr>
              <w:t>3</w:t>
            </w:r>
          </w:p>
        </w:tc>
        <w:tc>
          <w:tcPr>
            <w:tcW w:w="1647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</w:tr>
      <w:tr w:rsidR="00443D71" w:rsidRPr="007D3BFE" w:rsidTr="007A6F34">
        <w:trPr>
          <w:trHeight w:val="373"/>
        </w:trPr>
        <w:tc>
          <w:tcPr>
            <w:tcW w:w="1472" w:type="dxa"/>
          </w:tcPr>
          <w:p w:rsidR="00443D71" w:rsidRPr="007D3BFE" w:rsidRDefault="00443D71" w:rsidP="007A6F34">
            <w:pPr>
              <w:jc w:val="center"/>
              <w:rPr>
                <w:sz w:val="24"/>
                <w:szCs w:val="24"/>
              </w:rPr>
            </w:pPr>
            <w:r w:rsidRPr="007D3BFE">
              <w:rPr>
                <w:sz w:val="24"/>
                <w:szCs w:val="24"/>
              </w:rPr>
              <w:t>6</w:t>
            </w:r>
          </w:p>
        </w:tc>
        <w:tc>
          <w:tcPr>
            <w:tcW w:w="1647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</w:tr>
      <w:tr w:rsidR="00443D71" w:rsidRPr="007D3BFE" w:rsidTr="007A6F34">
        <w:trPr>
          <w:trHeight w:val="373"/>
        </w:trPr>
        <w:tc>
          <w:tcPr>
            <w:tcW w:w="1472" w:type="dxa"/>
          </w:tcPr>
          <w:p w:rsidR="00443D71" w:rsidRPr="007D3BFE" w:rsidRDefault="00443D71" w:rsidP="007A6F34">
            <w:pPr>
              <w:jc w:val="center"/>
              <w:rPr>
                <w:sz w:val="24"/>
                <w:szCs w:val="24"/>
              </w:rPr>
            </w:pPr>
            <w:r w:rsidRPr="007D3BFE">
              <w:rPr>
                <w:sz w:val="24"/>
                <w:szCs w:val="24"/>
              </w:rPr>
              <w:t>9</w:t>
            </w:r>
          </w:p>
        </w:tc>
        <w:tc>
          <w:tcPr>
            <w:tcW w:w="1647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</w:tr>
      <w:tr w:rsidR="00443D71" w:rsidRPr="007D3BFE" w:rsidTr="007A6F34">
        <w:trPr>
          <w:trHeight w:val="358"/>
        </w:trPr>
        <w:tc>
          <w:tcPr>
            <w:tcW w:w="1472" w:type="dxa"/>
          </w:tcPr>
          <w:p w:rsidR="00443D71" w:rsidRPr="007D3BFE" w:rsidRDefault="00443D71" w:rsidP="007A6F34">
            <w:pPr>
              <w:jc w:val="center"/>
              <w:rPr>
                <w:sz w:val="24"/>
                <w:szCs w:val="24"/>
              </w:rPr>
            </w:pPr>
            <w:r w:rsidRPr="007D3BFE">
              <w:rPr>
                <w:sz w:val="24"/>
                <w:szCs w:val="24"/>
              </w:rPr>
              <w:t>12</w:t>
            </w:r>
          </w:p>
        </w:tc>
        <w:tc>
          <w:tcPr>
            <w:tcW w:w="1647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</w:tr>
      <w:tr w:rsidR="00443D71" w:rsidRPr="007D3BFE" w:rsidTr="007A6F34">
        <w:trPr>
          <w:trHeight w:val="358"/>
        </w:trPr>
        <w:tc>
          <w:tcPr>
            <w:tcW w:w="1472" w:type="dxa"/>
          </w:tcPr>
          <w:p w:rsidR="00443D71" w:rsidRPr="007D3BFE" w:rsidRDefault="00443D71" w:rsidP="007A6F34">
            <w:pPr>
              <w:jc w:val="center"/>
              <w:rPr>
                <w:sz w:val="24"/>
                <w:szCs w:val="24"/>
              </w:rPr>
            </w:pPr>
            <w:r w:rsidRPr="007D3BFE">
              <w:rPr>
                <w:sz w:val="24"/>
                <w:szCs w:val="24"/>
              </w:rPr>
              <w:t>15</w:t>
            </w:r>
          </w:p>
        </w:tc>
        <w:tc>
          <w:tcPr>
            <w:tcW w:w="1647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</w:tr>
      <w:tr w:rsidR="00443D71" w:rsidRPr="007D3BFE" w:rsidTr="007A6F34">
        <w:trPr>
          <w:trHeight w:val="358"/>
        </w:trPr>
        <w:tc>
          <w:tcPr>
            <w:tcW w:w="1472" w:type="dxa"/>
          </w:tcPr>
          <w:p w:rsidR="00443D71" w:rsidRPr="007D3BFE" w:rsidRDefault="00443D71" w:rsidP="007A6F34">
            <w:pPr>
              <w:jc w:val="center"/>
              <w:rPr>
                <w:sz w:val="24"/>
                <w:szCs w:val="24"/>
              </w:rPr>
            </w:pPr>
            <w:r w:rsidRPr="007D3BFE">
              <w:rPr>
                <w:sz w:val="24"/>
                <w:szCs w:val="24"/>
              </w:rPr>
              <w:t>18</w:t>
            </w:r>
          </w:p>
        </w:tc>
        <w:tc>
          <w:tcPr>
            <w:tcW w:w="1647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  <w:r w:rsidRPr="007D3BFE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43D71" w:rsidRPr="007D3BFE" w:rsidRDefault="00443D71" w:rsidP="007A6F34">
            <w:pPr>
              <w:jc w:val="both"/>
              <w:rPr>
                <w:sz w:val="24"/>
                <w:szCs w:val="24"/>
              </w:rPr>
            </w:pPr>
          </w:p>
        </w:tc>
      </w:tr>
    </w:tbl>
    <w:p w:rsidR="0030146A" w:rsidRDefault="00443D71">
      <w:r w:rsidRPr="007D3BFE">
        <w:rPr>
          <w:b/>
          <w:bCs/>
          <w:sz w:val="24"/>
          <w:szCs w:val="24"/>
        </w:rPr>
        <w:t>Условие</w:t>
      </w:r>
      <w:r w:rsidRPr="007D3BFE">
        <w:rPr>
          <w:sz w:val="24"/>
          <w:szCs w:val="24"/>
        </w:rPr>
        <w:t xml:space="preserve">:  Прирост при </w:t>
      </w:r>
      <w:proofErr w:type="spellStart"/>
      <w:r w:rsidRPr="007D3BFE">
        <w:rPr>
          <w:sz w:val="24"/>
          <w:szCs w:val="24"/>
        </w:rPr>
        <w:t>доращивании</w:t>
      </w:r>
      <w:proofErr w:type="spellEnd"/>
      <w:r w:rsidRPr="007D3BFE">
        <w:rPr>
          <w:sz w:val="24"/>
          <w:szCs w:val="24"/>
        </w:rPr>
        <w:t xml:space="preserve"> (с 6 мес.) и откорме (с 15 мес.) должен быть не менее</w:t>
      </w:r>
    </w:p>
    <w:sectPr w:rsidR="00301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D71"/>
    <w:rsid w:val="0030146A"/>
    <w:rsid w:val="00443D71"/>
    <w:rsid w:val="00C0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D71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 + Курсив"/>
    <w:basedOn w:val="a0"/>
    <w:rsid w:val="00443D7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D71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 + Курсив"/>
    <w:basedOn w:val="a0"/>
    <w:rsid w:val="00443D7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</dc:creator>
  <cp:lastModifiedBy>Viktor</cp:lastModifiedBy>
  <cp:revision>2</cp:revision>
  <dcterms:created xsi:type="dcterms:W3CDTF">2026-05-12T07:21:00Z</dcterms:created>
  <dcterms:modified xsi:type="dcterms:W3CDTF">2026-05-12T07:24:00Z</dcterms:modified>
</cp:coreProperties>
</file>