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302A3E"/>
          <w:kern w:val="36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b/>
          <w:bCs/>
          <w:color w:val="302A3E"/>
          <w:kern w:val="36"/>
          <w:sz w:val="24"/>
          <w:szCs w:val="24"/>
          <w:lang w:eastAsia="ru-RU"/>
        </w:rPr>
        <w:t>Индустриализация в СССР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88" w:after="96" w:line="288" w:lineRule="atLeast"/>
        <w:outlineLvl w:val="2"/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Причины перехода к ускоренной модернизации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К середине 1920-х годов НЭП позволил восстановить экономику, разорённую Гражданской войной, однако по многим показателям СССР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отставал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от стран Запада. На это было несколько причин:</w:t>
      </w:r>
    </w:p>
    <w:p w:rsidR="00236244" w:rsidRPr="00236244" w:rsidRDefault="00236244" w:rsidP="00236244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Многие крупные предприятия существовали ещё с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царских времён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и требовали реконструкции, ремонта.</w:t>
      </w:r>
    </w:p>
    <w:p w:rsidR="00236244" w:rsidRPr="00236244" w:rsidRDefault="00236244" w:rsidP="00236244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Капиталистические страны развивались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быстрее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за счёт своих банковских систем.</w:t>
      </w:r>
    </w:p>
    <w:p w:rsidR="00236244" w:rsidRPr="00236244" w:rsidRDefault="00236244" w:rsidP="00236244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Советская Россия не могла рассчитывать на международные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займы,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 как Российская империя в своё время.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Развитие промышленности было необходимо для преодоления отсталости и повышения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обороноспособности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страны, поэтому с самых ранних лет жизни СССР его высшее руководство обсуждало проблему индустриализации. Споры обострились в рамках политической борьбы: на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XIV съезде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1925 года партия официально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взяла курс на индустриализацию.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С этим вопросом был связан и последний этап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борьбы за власть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 (подробнее об этом в статье "СССР в 1920-х: политическая жизнь") 1920-х годов — сформировалось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две точки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зрения на путь советской модернизации:</w:t>
      </w:r>
    </w:p>
    <w:p w:rsidR="00236244" w:rsidRPr="00236244" w:rsidRDefault="00236244" w:rsidP="00236244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proofErr w:type="spellStart"/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Бухаринская</w:t>
      </w:r>
      <w:proofErr w:type="spellEnd"/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 xml:space="preserve"> модель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 xml:space="preserve">предполагала сохранение и развитие </w:t>
      </w:r>
      <w:proofErr w:type="spellStart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НЭПа</w:t>
      </w:r>
      <w:proofErr w:type="spellEnd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, то есть соблюдение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баланса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 между легкой и тяжёлой промышленностью,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рыночные отношения,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 развитие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кооперации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 в деревне.</w:t>
      </w:r>
    </w:p>
    <w:p w:rsidR="00236244" w:rsidRPr="00236244" w:rsidRDefault="00236244" w:rsidP="00236244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Сталинская модель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, позаимствованная у «левого уклона» (Троцкого и Зиновьева), предполагала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форсированное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развитие промышленности,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свёртывание </w:t>
      </w:r>
      <w:proofErr w:type="spellStart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НЭПа</w:t>
      </w:r>
      <w:proofErr w:type="spellEnd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, упор на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оборонные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и тяжёлые предприятия.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Конфликт сторонников Сталина и Бухарина продолжался до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1927-1928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годов, когда произошёл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кризис хлебозаготовки.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 Бухарин обвинил в его начале местных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партийных чиновников,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а Сталин назвал его «кулацкой стачкой», сделав крайними зажиточных крестьян.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Дискуссия закончится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победой Сталина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— Бухарина и поддержавших его Рыкова и Томского обвинили в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«правом уклоне»,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лишили постов в органах власти и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выгнали из партии.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 Началась подготовка исполнения сталинского плана модернизации СССР.</w:t>
      </w:r>
    </w:p>
    <w:p w:rsidR="00236244" w:rsidRPr="00236244" w:rsidRDefault="00236244" w:rsidP="00236244">
      <w:pPr>
        <w:shd w:val="clear" w:color="auto" w:fill="F9F8FB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Индустриализация в СССР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 — процесс наращивания промышленного потенциала СССР в 1928-1941 годах с целью преодоления отсталости от капиталистических стран и повышения обороноспособности. Советская модернизация проходила за счёт внутренних ресурсов страны и методов внеэкономического принуждения.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88" w:after="96" w:line="288" w:lineRule="atLeast"/>
        <w:outlineLvl w:val="2"/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Первая пятилетка — 1928-1932 гг.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Точкой отсчёта первого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пятилетнего плана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 xml:space="preserve">считается 1928 год, однако орган, осуществлявший его подготовку </w:t>
      </w:r>
      <w:proofErr w:type="gramStart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( </w:t>
      </w:r>
      <w:proofErr w:type="gramEnd"/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Госплан)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 закончил расчёты только к 1929 году. Было подготовлено два варианта: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отправной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(нормальные условия) и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оптимальный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(крайне благоприятные условия). В том же 1929 году решением партии оптимальный план был принят, как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обязательный.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lastRenderedPageBreak/>
        <w:t>На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XVI съезде ВК</w:t>
      </w:r>
      <w:proofErr w:type="gramStart"/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П(</w:t>
      </w:r>
      <w:proofErr w:type="gramEnd"/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б)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в 1930 году показатели плана к 1932 году были увеличены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вдвое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, тогда же был выдвинут знаменитый лозунг первой пятилетки —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«Темпы решают всё!».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Особенности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первой пятилетки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:</w:t>
      </w:r>
    </w:p>
    <w:p w:rsidR="00236244" w:rsidRPr="00236244" w:rsidRDefault="00236244" w:rsidP="00236244">
      <w:pPr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 xml:space="preserve">Основы индустриального рывка были заложены ещё </w:t>
      </w:r>
      <w:proofErr w:type="gramStart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в</w:t>
      </w:r>
      <w:proofErr w:type="gramEnd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 xml:space="preserve"> </w:t>
      </w:r>
      <w:proofErr w:type="gramStart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до</w:t>
      </w:r>
      <w:proofErr w:type="gramEnd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 xml:space="preserve"> начала плана — в 1926-1927 годах по плану </w:t>
      </w:r>
      <w:hyperlink r:id="rId5" w:history="1">
        <w:r w:rsidRPr="00236244">
          <w:rPr>
            <w:rFonts w:ascii="Times New Roman" w:eastAsia="Times New Roman" w:hAnsi="Times New Roman" w:cs="Times New Roman"/>
            <w:b/>
            <w:bCs/>
            <w:color w:val="2188F6"/>
            <w:spacing w:val="5"/>
            <w:sz w:val="24"/>
            <w:szCs w:val="24"/>
            <w:u w:val="single"/>
            <w:lang w:eastAsia="ru-RU"/>
          </w:rPr>
          <w:t>ГОЭЛРО</w:t>
        </w:r>
      </w:hyperlink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 xml:space="preserve"> — к примеру, знаменитую </w:t>
      </w:r>
      <w:proofErr w:type="spellStart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ДнепроГЭС</w:t>
      </w:r>
      <w:proofErr w:type="spellEnd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 xml:space="preserve"> (Днепровскую Гидроэлектростанцию) начали строить в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1927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 году.</w:t>
      </w:r>
    </w:p>
    <w:p w:rsidR="00236244" w:rsidRPr="00236244" w:rsidRDefault="00236244" w:rsidP="00236244">
      <w:pPr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Резкое увеличение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количества рабочих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— за четыре года их численность возросла на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 xml:space="preserve">12 </w:t>
      </w:r>
      <w:proofErr w:type="spellStart"/>
      <w:proofErr w:type="gramStart"/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млн</w:t>
      </w:r>
      <w:proofErr w:type="spellEnd"/>
      <w:proofErr w:type="gramEnd"/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человек. В основном, они были выходцами из деревни.</w:t>
      </w:r>
    </w:p>
    <w:p w:rsidR="00236244" w:rsidRPr="00236244" w:rsidRDefault="00236244" w:rsidP="00236244">
      <w:pPr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Использование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иностранных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экспертов и продукции (станков, товаров) в качестве ориентиров. На основе американских и немецких примеров уже создавались советские модели и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аналоги.</w:t>
      </w:r>
    </w:p>
    <w:p w:rsidR="00236244" w:rsidRPr="00236244" w:rsidRDefault="00236244" w:rsidP="00236244">
      <w:pPr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Внедрение </w:t>
      </w:r>
      <w:proofErr w:type="spellStart"/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внематериальных</w:t>
      </w:r>
      <w:proofErr w:type="spellEnd"/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методов стимулирования рабочих — социалистического соревнования рабочих.</w:t>
      </w:r>
    </w:p>
    <w:p w:rsidR="00236244" w:rsidRPr="00236244" w:rsidRDefault="00236244" w:rsidP="00236244">
      <w:pPr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 xml:space="preserve">Наращивание темпов и труд </w:t>
      </w:r>
      <w:proofErr w:type="spellStart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низкоквалифицированных</w:t>
      </w:r>
      <w:proofErr w:type="spellEnd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 xml:space="preserve"> рабочих стали причиной высокого уровня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травм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и высоким процентам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брака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на производстве.</w:t>
      </w:r>
    </w:p>
    <w:p w:rsidR="00236244" w:rsidRPr="00236244" w:rsidRDefault="00236244" w:rsidP="00236244">
      <w:pPr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Использование труда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заключённых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 </w:t>
      </w:r>
      <w:proofErr w:type="spellStart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ГУЛАГа</w:t>
      </w:r>
      <w:proofErr w:type="spellEnd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.</w:t>
      </w:r>
    </w:p>
    <w:p w:rsidR="00236244" w:rsidRPr="00236244" w:rsidRDefault="00236244" w:rsidP="00236244">
      <w:pPr>
        <w:shd w:val="clear" w:color="auto" w:fill="F9F8FB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Соцсоревнование (Социалистическое соревнование)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 — метод трудовой мобилизации рабочих через сознательную борьбу за повышение темпов производства и перевыполнение поставленных планов.</w:t>
      </w:r>
    </w:p>
    <w:p w:rsidR="00236244" w:rsidRPr="00236244" w:rsidRDefault="00236244" w:rsidP="00236244">
      <w:pP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До 1935 года соцсоревнование существовало в форме движения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ударников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— перевыполнявших план в 2-3 раза. В ударных бригадах состояло до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четверти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 от всех рабочих СССР, в соцсоревновании участвовало около 50% всех бригад и предприятий. Самым известным ударником считается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Н. А. Изотов,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донецкий шахтёр.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88" w:after="96" w:line="288" w:lineRule="atLeast"/>
        <w:outlineLvl w:val="2"/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Итоги первой пятилетки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По заявлениям партии в 1933 году, первая пятилетка была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выполнена за 4 года и 3 месяца.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Если по некоторым показателям это соотносилось с реальностью, то во многих сферах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не был выполнен даже отправной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 xml:space="preserve">вариант плана — к примеру, в выплавке чугуна (план на 1932 год — 17 </w:t>
      </w:r>
      <w:proofErr w:type="spellStart"/>
      <w:proofErr w:type="gramStart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млн</w:t>
      </w:r>
      <w:proofErr w:type="spellEnd"/>
      <w:proofErr w:type="gramEnd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 xml:space="preserve"> тонн, итог — 6, 2 </w:t>
      </w:r>
      <w:proofErr w:type="spellStart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млн</w:t>
      </w:r>
      <w:proofErr w:type="spellEnd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 xml:space="preserve"> тонн).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Срыв планов и огромное количество травм и жертв на производстве заставили советское руководство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пересмотреть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своё отношение к приоритетам. Однако был заметен и гигантский прогресс в создании крупных предприятий:</w:t>
      </w:r>
    </w:p>
    <w:p w:rsidR="00236244" w:rsidRPr="00236244" w:rsidRDefault="00236244" w:rsidP="00236244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1930 г.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— достроена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Туркестано-Сибирская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железнодорожная магистраль (</w:t>
      </w:r>
      <w:proofErr w:type="spellStart"/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Турксиб</w:t>
      </w:r>
      <w:proofErr w:type="spellEnd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)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.</w:t>
      </w:r>
    </w:p>
    <w:p w:rsidR="00236244" w:rsidRPr="00236244" w:rsidRDefault="00236244" w:rsidP="00236244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1930 г. — достроен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Сталинградский тракторный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завод.</w:t>
      </w:r>
    </w:p>
    <w:p w:rsidR="00236244" w:rsidRPr="00236244" w:rsidRDefault="00236244" w:rsidP="00236244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1930 г. — достроен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Московский автомобильный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завод.</w:t>
      </w:r>
    </w:p>
    <w:p w:rsidR="00236244" w:rsidRPr="00236244" w:rsidRDefault="00236244" w:rsidP="00236244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1931 г. — достроен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Харьковский тракторный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завод.</w:t>
      </w:r>
    </w:p>
    <w:p w:rsidR="00236244" w:rsidRPr="00236244" w:rsidRDefault="00236244" w:rsidP="00236244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 xml:space="preserve">1932 г. — </w:t>
      </w:r>
      <w:proofErr w:type="gramStart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достроена</w:t>
      </w:r>
      <w:proofErr w:type="gramEnd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 </w:t>
      </w:r>
      <w:proofErr w:type="spellStart"/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ДнепроГЭС</w:t>
      </w:r>
      <w:proofErr w:type="spellEnd"/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.</w:t>
      </w:r>
    </w:p>
    <w:p w:rsidR="00236244" w:rsidRPr="00236244" w:rsidRDefault="00236244" w:rsidP="00236244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1933 г. — достроен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Челябинский тракторный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завод.</w:t>
      </w:r>
    </w:p>
    <w:p w:rsidR="00236244" w:rsidRPr="00236244" w:rsidRDefault="00236244" w:rsidP="00236244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1933 г.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— достроен </w:t>
      </w:r>
      <w:proofErr w:type="spellStart"/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Беломорско-Балтийский</w:t>
      </w:r>
      <w:proofErr w:type="spellEnd"/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канал (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Беломорканал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)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88" w:after="96" w:line="288" w:lineRule="atLeast"/>
        <w:outlineLvl w:val="2"/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Вторая пятилетка — 1933-1937 гг.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Учитывая предыдущие ошибки, партия составляла второй пятилетний план куда более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осторожно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:</w:t>
      </w:r>
    </w:p>
    <w:p w:rsidR="00236244" w:rsidRPr="00236244" w:rsidRDefault="00236244" w:rsidP="00236244">
      <w:pPr>
        <w:numPr>
          <w:ilvl w:val="0"/>
          <w:numId w:val="5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lastRenderedPageBreak/>
        <w:t>План предполагал снижение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темпов развития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в сравнении с первой пятилеткой.</w:t>
      </w:r>
    </w:p>
    <w:p w:rsidR="00236244" w:rsidRPr="00236244" w:rsidRDefault="00236244" w:rsidP="00236244">
      <w:pPr>
        <w:numPr>
          <w:ilvl w:val="0"/>
          <w:numId w:val="5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Планировалось вложить больше сре</w:t>
      </w:r>
      <w:proofErr w:type="gramStart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дств в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л</w:t>
      </w:r>
      <w:proofErr w:type="gramEnd"/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ёгкую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промышленность и сельское хозяйство.</w:t>
      </w:r>
    </w:p>
    <w:p w:rsidR="00236244" w:rsidRPr="00236244" w:rsidRDefault="00236244" w:rsidP="00236244">
      <w:pPr>
        <w:numPr>
          <w:ilvl w:val="0"/>
          <w:numId w:val="5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Предполагалось массово повышать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квалификацию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рабочих, чтобы снизить показатели бракованной продукции.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С производственным обучением рабочих и повышением квалификации связан и знаменитый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лозунг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второй пятилетки: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«Кадры решают всё!»</w:t>
      </w:r>
      <w:proofErr w:type="gramStart"/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.</w:t>
      </w:r>
      <w:proofErr w:type="gramEnd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 xml:space="preserve"> Он возник из фразы Сталина 1935 года: «Кадры, овладевшие техникой, решают всё!», ставшей афоризмом. Однако от многих предыдущих лозунгов правительство не отказывалось.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Преобразовалось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 и соцсоревнование — в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1935 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году шахтёр Луганской области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А. Г. Стаханов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за смену добыл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104 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тонны угля при норме в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7 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тонн. Его реко</w:t>
      </w:r>
      <w:proofErr w:type="gramStart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рд вск</w:t>
      </w:r>
      <w:proofErr w:type="gramEnd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оре был побит (и не один раз), который положило начало новому этапу соревнования, вышедшему за пределы угольной промышленности.</w:t>
      </w:r>
    </w:p>
    <w:p w:rsidR="00236244" w:rsidRPr="00236244" w:rsidRDefault="00236244" w:rsidP="00236244">
      <w:pPr>
        <w:shd w:val="clear" w:color="auto" w:fill="F9F8FB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Стахановское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движение — движение рабочих различных областей народного хозяйства СССР, которое предполагало не только соревнование в повышении производительности труда, но и в эффективном использовании техники и разделения труда.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Чаще всего стахановцы ставили рекорды за счёт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рационализации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труда и предложений по его разделению — то есть они не работали в одиночку, им помогали целые бригады, создавая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исключительные условия труда.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Стахановцы были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элитой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рабочего класса, популяризуя соревнование, о них часто писала советская пресса. Их зарплата была выше (во второй пятилетке использовали материальные стимулы —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премии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), они могли рассчитывать на карьерное повышение.</w:t>
      </w:r>
    </w:p>
    <w:p w:rsidR="00236244" w:rsidRPr="00236244" w:rsidRDefault="00236244" w:rsidP="00236244">
      <w:pP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Самыми известными стахановцами были:</w:t>
      </w:r>
    </w:p>
    <w:p w:rsidR="00236244" w:rsidRPr="00236244" w:rsidRDefault="00236244" w:rsidP="00236244">
      <w:pPr>
        <w:numPr>
          <w:ilvl w:val="0"/>
          <w:numId w:val="6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Сёстры Евдокия и Мария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Виноградовы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, установившие мировой рекорд в обслуживании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ткацких станков.</w:t>
      </w:r>
    </w:p>
    <w:p w:rsidR="00236244" w:rsidRPr="00236244" w:rsidRDefault="00236244" w:rsidP="00236244">
      <w:pPr>
        <w:numPr>
          <w:ilvl w:val="0"/>
          <w:numId w:val="6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Машинист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П. Ф. Кривонос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, используя скрытые возможности паровоза, смог увеличить участковую скорость почти в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два раза.</w:t>
      </w:r>
    </w:p>
    <w:p w:rsidR="00236244" w:rsidRPr="00236244" w:rsidRDefault="00236244" w:rsidP="00236244">
      <w:pPr>
        <w:numPr>
          <w:ilvl w:val="0"/>
          <w:numId w:val="6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Трактористка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П. Н.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Ангелина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, организовавшая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первую в СССР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женскую тракторную бригаду.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88" w:after="96" w:line="288" w:lineRule="atLeast"/>
        <w:outlineLvl w:val="2"/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Итоги второй пятилетки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Несмотря на заявления о смене приоритетов, значительных результатов вторая пятилетка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не показала.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 Необходимую квалификацию и рабочую специальность получили только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 xml:space="preserve">1,4 </w:t>
      </w:r>
      <w:proofErr w:type="spellStart"/>
      <w:proofErr w:type="gramStart"/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млн</w:t>
      </w:r>
      <w:proofErr w:type="spellEnd"/>
      <w:proofErr w:type="gramEnd"/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рабочих, а сам план был выполнен по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10 пунктам из 46.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Публично было заявлено о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полном выполнении плана за 4 года и 3 месяца.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Главными стройками стали:</w:t>
      </w:r>
    </w:p>
    <w:p w:rsidR="00236244" w:rsidRPr="00236244" w:rsidRDefault="00236244" w:rsidP="00236244">
      <w:pPr>
        <w:numPr>
          <w:ilvl w:val="0"/>
          <w:numId w:val="7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1933 г. — завод </w:t>
      </w:r>
      <w:proofErr w:type="spellStart"/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Азовсталь</w:t>
      </w:r>
      <w:proofErr w:type="spellEnd"/>
    </w:p>
    <w:p w:rsidR="00236244" w:rsidRPr="00236244" w:rsidRDefault="00236244" w:rsidP="00236244">
      <w:pPr>
        <w:numPr>
          <w:ilvl w:val="0"/>
          <w:numId w:val="7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1934 г. —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Липецкий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металлургический завод</w:t>
      </w:r>
    </w:p>
    <w:p w:rsidR="00236244" w:rsidRPr="00236244" w:rsidRDefault="00236244" w:rsidP="00236244">
      <w:pPr>
        <w:numPr>
          <w:ilvl w:val="0"/>
          <w:numId w:val="7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1935 г.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—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Московский метрополитен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им. Сталина</w:t>
      </w:r>
    </w:p>
    <w:p w:rsidR="00236244" w:rsidRPr="00236244" w:rsidRDefault="00236244" w:rsidP="00236244">
      <w:pPr>
        <w:numPr>
          <w:ilvl w:val="0"/>
          <w:numId w:val="7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64" w:lineRule="atLeast"/>
        <w:ind w:left="0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1937 г.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— канал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Москва-Волга</w:t>
      </w:r>
    </w:p>
    <w:p w:rsidR="00236244" w:rsidRPr="00236244" w:rsidRDefault="00236244" w:rsidP="00236244">
      <w:pP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lastRenderedPageBreak/>
        <w:t>Третья пятилетка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1938-1942 годов проходила в условиях осложнённой внешнеполитической обстановки и была практически полностью направлена на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подготовку к войне.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Этому посвящена отдельная статья.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88" w:after="96" w:line="288" w:lineRule="atLeast"/>
        <w:outlineLvl w:val="2"/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Результаты индустриализации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 xml:space="preserve">Сталинская модернизация СССР привела к свёртыванию </w:t>
      </w:r>
      <w:proofErr w:type="spellStart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НЭПа</w:t>
      </w:r>
      <w:proofErr w:type="spellEnd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, что влекло за собой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гибель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частного капитала: все средства были сосредоточены в руках государства, отменялся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хозрасчёт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на предприятиях, сырьё и оборудование распределялись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планово,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решениями специальных органов власти.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 xml:space="preserve">Таким </w:t>
      </w:r>
      <w:proofErr w:type="gramStart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образом</w:t>
      </w:r>
      <w:proofErr w:type="gramEnd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 xml:space="preserve"> в СССР сложилась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командно-административная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система экономики, которая на тот момент считалась более удобной и эффективной. В рамках этой системы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бюрократический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аппарат стал огромным: на базе ВСНХ появились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наркоматы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лёгкой, тяжёлой, пищевой, нефтяной и других видов промышленности.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Невероятные успехи тяжёлой промышленности — появление новых отраслей (автомобильная, химическая, авиационная и др.), гигантский рост темпов роста — сочетались с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бедственным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положением лёгкой промышленности</w:t>
      </w:r>
      <w:proofErr w:type="gramStart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.</w:t>
      </w:r>
      <w:proofErr w:type="gramEnd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 xml:space="preserve"> </w:t>
      </w:r>
      <w:proofErr w:type="gramStart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в</w:t>
      </w:r>
      <w:proofErr w:type="gramEnd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 xml:space="preserve"> 1929-1934 годах наблюдался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дефицит товаров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народного потребления.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«Товарный голод» 1930-х привёл к снижению реальных доходов населения, росту цен, инфляции, увеличению налогов — временному введению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карточной системы.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Одним из главных итогов индустриализации стала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урбанизация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СССР очень крупных масштабов — за 15 лет городское население выросло почти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в три раза.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 Но недостаток средств на развитие жилищного фонда привёл к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острой нехватке жилья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— многие строители жили в палатках, землянках,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бараках.</w:t>
      </w:r>
    </w:p>
    <w:p w:rsidR="00236244" w:rsidRPr="00236244" w:rsidRDefault="00236244" w:rsidP="00236244">
      <w:pP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Все эти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издержки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помогли Советскому Союзу осуществить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индустриальный рывок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— в кратчайшие сроки страна заняла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первое место в Европе и второе место в мире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(после США) по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темпам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и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объёмам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промышленного производства.</w:t>
      </w:r>
    </w:p>
    <w:p w:rsidR="00236244" w:rsidRPr="00236244" w:rsidRDefault="00236244" w:rsidP="0023624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264" w:lineRule="atLeast"/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</w:pP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Однако СССР не стал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полностью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 индустриальной державой, оставаясь аграрно-индустриальной. Большая часть национального дохода страны создавалась в сельском хозяйстве. СССР оказался </w:t>
      </w:r>
      <w:r w:rsidRPr="00236244">
        <w:rPr>
          <w:rFonts w:ascii="Times New Roman" w:eastAsia="Times New Roman" w:hAnsi="Times New Roman" w:cs="Times New Roman"/>
          <w:b/>
          <w:bCs/>
          <w:color w:val="302A3E"/>
          <w:spacing w:val="5"/>
          <w:sz w:val="24"/>
          <w:szCs w:val="24"/>
          <w:lang w:eastAsia="ru-RU"/>
        </w:rPr>
        <w:t>не готов </w:t>
      </w:r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ко</w:t>
      </w:r>
      <w:proofErr w:type="gramStart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 xml:space="preserve"> В</w:t>
      </w:r>
      <w:proofErr w:type="gramEnd"/>
      <w:r w:rsidRPr="00236244">
        <w:rPr>
          <w:rFonts w:ascii="Times New Roman" w:eastAsia="Times New Roman" w:hAnsi="Times New Roman" w:cs="Times New Roman"/>
          <w:color w:val="302A3E"/>
          <w:spacing w:val="5"/>
          <w:sz w:val="24"/>
          <w:szCs w:val="24"/>
          <w:lang w:eastAsia="ru-RU"/>
        </w:rPr>
        <w:t>торой Мировой войне.</w:t>
      </w:r>
    </w:p>
    <w:p w:rsidR="009F3A17" w:rsidRPr="00236244" w:rsidRDefault="009F3A17">
      <w:pPr>
        <w:rPr>
          <w:rFonts w:ascii="Times New Roman" w:hAnsi="Times New Roman" w:cs="Times New Roman"/>
          <w:sz w:val="24"/>
          <w:szCs w:val="24"/>
        </w:rPr>
      </w:pPr>
    </w:p>
    <w:sectPr w:rsidR="009F3A17" w:rsidRPr="00236244" w:rsidSect="00362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40A5C"/>
    <w:multiLevelType w:val="multilevel"/>
    <w:tmpl w:val="58508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741B58"/>
    <w:multiLevelType w:val="multilevel"/>
    <w:tmpl w:val="8DCC3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F0F56A4"/>
    <w:multiLevelType w:val="multilevel"/>
    <w:tmpl w:val="15A84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DE70647"/>
    <w:multiLevelType w:val="multilevel"/>
    <w:tmpl w:val="0360C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20D3977"/>
    <w:multiLevelType w:val="multilevel"/>
    <w:tmpl w:val="7304D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B3122AF"/>
    <w:multiLevelType w:val="multilevel"/>
    <w:tmpl w:val="ABDC8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B64010D"/>
    <w:multiLevelType w:val="multilevel"/>
    <w:tmpl w:val="F7588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236244"/>
    <w:rsid w:val="00236244"/>
    <w:rsid w:val="0036235E"/>
    <w:rsid w:val="009F3A17"/>
    <w:rsid w:val="00B35D78"/>
    <w:rsid w:val="00FF3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35E"/>
  </w:style>
  <w:style w:type="paragraph" w:styleId="1">
    <w:name w:val="heading 1"/>
    <w:basedOn w:val="a"/>
    <w:link w:val="10"/>
    <w:uiPriority w:val="9"/>
    <w:qFormat/>
    <w:rsid w:val="002362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2362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62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362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236244"/>
    <w:rPr>
      <w:b/>
      <w:bCs/>
    </w:rPr>
  </w:style>
  <w:style w:type="paragraph" w:customStyle="1" w:styleId="articledecorationfirst">
    <w:name w:val="article_decoration_first"/>
    <w:basedOn w:val="a"/>
    <w:rsid w:val="00236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decorationlast">
    <w:name w:val="article_decoration_last"/>
    <w:basedOn w:val="a"/>
    <w:rsid w:val="00236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36244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236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62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8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852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3280378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9081584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59342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0478009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11347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14977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462116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  <w:div w:id="67137734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299806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119449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64430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8150294">
                  <w:blockQuote w:val="1"/>
                  <w:marLeft w:val="0"/>
                  <w:marRight w:val="0"/>
                  <w:marTop w:val="0"/>
                  <w:marBottom w:val="0"/>
                  <w:divBdr>
                    <w:top w:val="single" w:sz="2" w:space="10" w:color="E5E7EB"/>
                    <w:left w:val="single" w:sz="2" w:space="10" w:color="E5E7EB"/>
                    <w:bottom w:val="single" w:sz="2" w:space="10" w:color="E5E7EB"/>
                    <w:right w:val="single" w:sz="2" w:space="10" w:color="E5E7EB"/>
                  </w:divBdr>
                </w:div>
                <w:div w:id="190883428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167607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0358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8446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62754489">
                  <w:blockQuote w:val="1"/>
                  <w:marLeft w:val="0"/>
                  <w:marRight w:val="0"/>
                  <w:marTop w:val="0"/>
                  <w:marBottom w:val="0"/>
                  <w:divBdr>
                    <w:top w:val="single" w:sz="2" w:space="10" w:color="E5E7EB"/>
                    <w:left w:val="single" w:sz="2" w:space="10" w:color="E5E7EB"/>
                    <w:bottom w:val="single" w:sz="2" w:space="10" w:color="E5E7EB"/>
                    <w:right w:val="single" w:sz="2" w:space="10" w:color="E5E7EB"/>
                  </w:divBdr>
                </w:div>
                <w:div w:id="88463442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898031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25675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70822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4047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676340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0418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379863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26499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042320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08113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0649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8163576">
                  <w:blockQuote w:val="1"/>
                  <w:marLeft w:val="0"/>
                  <w:marRight w:val="0"/>
                  <w:marTop w:val="0"/>
                  <w:marBottom w:val="0"/>
                  <w:divBdr>
                    <w:top w:val="single" w:sz="2" w:space="10" w:color="E5E7EB"/>
                    <w:left w:val="single" w:sz="2" w:space="10" w:color="E5E7EB"/>
                    <w:bottom w:val="single" w:sz="2" w:space="10" w:color="E5E7EB"/>
                    <w:right w:val="single" w:sz="2" w:space="10" w:color="E5E7EB"/>
                  </w:divBdr>
                </w:div>
                <w:div w:id="141705155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367991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55505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28886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9624126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32854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3116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63023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3080692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381768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62104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0959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08285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696548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542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67075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eofamily.ru/istoriya/smart-directory/5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1403</Words>
  <Characters>8003</Characters>
  <Application>Microsoft Office Word</Application>
  <DocSecurity>0</DocSecurity>
  <Lines>66</Lines>
  <Paragraphs>18</Paragraphs>
  <ScaleCrop>false</ScaleCrop>
  <Company>Microsoft</Company>
  <LinksUpToDate>false</LinksUpToDate>
  <CharactersWithSpaces>9388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Бизю</dc:creator>
  <cp:lastModifiedBy>Бизю</cp:lastModifiedBy>
  <cp:revision>1</cp:revision>
  <dcterms:created xsi:type="dcterms:W3CDTF">2026-05-12T07:20:00Z</dcterms:created>
  <dcterms:modified xsi:type="dcterms:W3CDTF">2026-05-12T07:21:00Z</dcterms:modified>
</cp:coreProperties>
</file>