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5BA" w:rsidRPr="002915BA" w:rsidRDefault="002915BA" w:rsidP="002915BA">
      <w:pPr>
        <w:ind w:firstLine="709"/>
        <w:jc w:val="both"/>
        <w:rPr>
          <w:color w:val="000000"/>
          <w:sz w:val="28"/>
          <w:szCs w:val="28"/>
        </w:rPr>
      </w:pPr>
      <w:bookmarkStart w:id="0" w:name="_GoBack"/>
      <w:bookmarkEnd w:id="0"/>
    </w:p>
    <w:p w:rsidR="002915BA" w:rsidRPr="002915BA" w:rsidRDefault="002915BA" w:rsidP="002915BA">
      <w:pPr>
        <w:pStyle w:val="1"/>
        <w:rPr>
          <w:sz w:val="28"/>
          <w:szCs w:val="28"/>
        </w:rPr>
      </w:pPr>
      <w:r w:rsidRPr="002915BA">
        <w:rPr>
          <w:sz w:val="28"/>
          <w:szCs w:val="28"/>
        </w:rPr>
        <w:t>ИНФОРМАЦИОННОЕ ПРАВО</w:t>
      </w:r>
    </w:p>
    <w:p w:rsidR="002915BA" w:rsidRPr="002915BA" w:rsidRDefault="002915BA" w:rsidP="002915BA">
      <w:pPr>
        <w:pStyle w:val="20"/>
        <w:shd w:val="clear" w:color="auto" w:fill="auto"/>
        <w:tabs>
          <w:tab w:val="left" w:pos="1001"/>
        </w:tabs>
        <w:spacing w:after="0" w:line="240" w:lineRule="auto"/>
        <w:rPr>
          <w:sz w:val="28"/>
          <w:szCs w:val="28"/>
        </w:rPr>
      </w:pPr>
    </w:p>
    <w:p w:rsidR="002915BA" w:rsidRPr="002915BA" w:rsidRDefault="002915BA" w:rsidP="002915BA">
      <w:pPr>
        <w:pStyle w:val="20"/>
        <w:shd w:val="clear" w:color="auto" w:fill="auto"/>
        <w:tabs>
          <w:tab w:val="left" w:pos="1001"/>
        </w:tabs>
        <w:spacing w:after="0" w:line="240" w:lineRule="auto"/>
        <w:ind w:firstLine="709"/>
        <w:jc w:val="both"/>
        <w:rPr>
          <w:b/>
          <w:sz w:val="28"/>
          <w:szCs w:val="28"/>
        </w:rPr>
      </w:pPr>
      <w:r w:rsidRPr="002915BA">
        <w:rPr>
          <w:b/>
          <w:sz w:val="28"/>
          <w:szCs w:val="28"/>
        </w:rPr>
        <w:t>1. Понятие, предмет и источники информационного права.</w:t>
      </w:r>
    </w:p>
    <w:p w:rsidR="002915BA" w:rsidRPr="002915BA" w:rsidRDefault="002915BA" w:rsidP="002915BA">
      <w:pPr>
        <w:pStyle w:val="20"/>
        <w:shd w:val="clear" w:color="auto" w:fill="auto"/>
        <w:tabs>
          <w:tab w:val="left" w:pos="1001"/>
        </w:tabs>
        <w:spacing w:after="0" w:line="240" w:lineRule="auto"/>
        <w:ind w:firstLine="709"/>
        <w:jc w:val="both"/>
        <w:rPr>
          <w:b/>
          <w:sz w:val="28"/>
          <w:szCs w:val="28"/>
        </w:rPr>
      </w:pPr>
      <w:r w:rsidRPr="002915BA">
        <w:rPr>
          <w:b/>
          <w:sz w:val="28"/>
          <w:szCs w:val="28"/>
        </w:rPr>
        <w:t>2. Тайна: ее виды и место в правовой системе.</w:t>
      </w:r>
    </w:p>
    <w:p w:rsidR="002915BA" w:rsidRPr="002915BA" w:rsidRDefault="002915BA" w:rsidP="002915BA">
      <w:pPr>
        <w:pStyle w:val="20"/>
        <w:shd w:val="clear" w:color="auto" w:fill="auto"/>
        <w:tabs>
          <w:tab w:val="left" w:pos="1001"/>
        </w:tabs>
        <w:spacing w:after="0" w:line="240" w:lineRule="auto"/>
        <w:jc w:val="both"/>
        <w:rPr>
          <w:b/>
          <w:sz w:val="28"/>
          <w:szCs w:val="28"/>
        </w:rPr>
      </w:pPr>
    </w:p>
    <w:p w:rsidR="002915BA" w:rsidRPr="002915BA" w:rsidRDefault="002915BA" w:rsidP="002915BA">
      <w:pPr>
        <w:ind w:firstLine="709"/>
        <w:jc w:val="both"/>
        <w:rPr>
          <w:color w:val="000000"/>
          <w:sz w:val="28"/>
          <w:szCs w:val="28"/>
        </w:rPr>
      </w:pPr>
      <w:r w:rsidRPr="002915BA">
        <w:rPr>
          <w:bCs/>
          <w:color w:val="000000"/>
          <w:sz w:val="28"/>
          <w:szCs w:val="28"/>
        </w:rPr>
        <w:t>Информационное право</w:t>
      </w:r>
      <w:r w:rsidRPr="002915BA">
        <w:rPr>
          <w:color w:val="000000"/>
          <w:sz w:val="28"/>
          <w:szCs w:val="28"/>
        </w:rPr>
        <w:t> – новая, только формирующаяся отрасль права, которая играет определяющую роль в развитии современного общества.</w:t>
      </w:r>
    </w:p>
    <w:p w:rsidR="002915BA" w:rsidRPr="002915BA" w:rsidRDefault="002915BA" w:rsidP="002915BA">
      <w:pPr>
        <w:ind w:firstLine="709"/>
        <w:jc w:val="both"/>
        <w:rPr>
          <w:color w:val="000000"/>
          <w:sz w:val="28"/>
          <w:szCs w:val="28"/>
        </w:rPr>
      </w:pPr>
      <w:r w:rsidRPr="002915BA">
        <w:rPr>
          <w:color w:val="000000"/>
          <w:sz w:val="28"/>
          <w:szCs w:val="28"/>
        </w:rPr>
        <w:t xml:space="preserve">Информационное </w:t>
      </w:r>
      <w:proofErr w:type="gramStart"/>
      <w:r w:rsidRPr="002915BA">
        <w:rPr>
          <w:color w:val="000000"/>
          <w:sz w:val="28"/>
          <w:szCs w:val="28"/>
        </w:rPr>
        <w:t>право</w:t>
      </w:r>
      <w:proofErr w:type="gramEnd"/>
      <w:r w:rsidRPr="002915BA">
        <w:rPr>
          <w:color w:val="000000"/>
          <w:sz w:val="28"/>
          <w:szCs w:val="28"/>
        </w:rPr>
        <w:t xml:space="preserve"> как система норм, регулирующих информационные отношения, имеет целью исследование информационной сферы как сферы правового регулирования общественных отношений, выявление объектов и субъектов информационных правоотношений, подготовку проектов нормативных правовых актов в области действия информационного права, оценку эффективности проектов этих актов с применением информационных технологий.</w:t>
      </w:r>
    </w:p>
    <w:p w:rsidR="002915BA" w:rsidRPr="002915BA" w:rsidRDefault="002915BA" w:rsidP="002915BA">
      <w:pPr>
        <w:ind w:firstLine="709"/>
        <w:jc w:val="both"/>
        <w:rPr>
          <w:color w:val="000000"/>
          <w:sz w:val="28"/>
          <w:szCs w:val="28"/>
        </w:rPr>
      </w:pPr>
      <w:r w:rsidRPr="002915BA">
        <w:rPr>
          <w:color w:val="000000"/>
          <w:sz w:val="28"/>
          <w:szCs w:val="28"/>
        </w:rPr>
        <w:t>Основные задачи в этой области:</w:t>
      </w:r>
    </w:p>
    <w:p w:rsidR="002915BA" w:rsidRPr="002915BA" w:rsidRDefault="002915BA" w:rsidP="002915BA">
      <w:pPr>
        <w:ind w:firstLine="709"/>
        <w:jc w:val="both"/>
        <w:rPr>
          <w:color w:val="000000"/>
          <w:sz w:val="28"/>
          <w:szCs w:val="28"/>
        </w:rPr>
      </w:pPr>
      <w:r w:rsidRPr="002915BA">
        <w:rPr>
          <w:color w:val="000000"/>
          <w:sz w:val="28"/>
          <w:szCs w:val="28"/>
        </w:rPr>
        <w:t>- изучение актов действующего информационного законодательства и подзаконных актов;</w:t>
      </w:r>
    </w:p>
    <w:p w:rsidR="002915BA" w:rsidRPr="002915BA" w:rsidRDefault="002915BA" w:rsidP="002915BA">
      <w:pPr>
        <w:ind w:firstLine="709"/>
        <w:jc w:val="both"/>
        <w:rPr>
          <w:color w:val="000000"/>
          <w:sz w:val="28"/>
          <w:szCs w:val="28"/>
        </w:rPr>
      </w:pPr>
      <w:r w:rsidRPr="002915BA">
        <w:rPr>
          <w:color w:val="000000"/>
          <w:sz w:val="28"/>
          <w:szCs w:val="28"/>
        </w:rPr>
        <w:t>- выявление пробелов и дублей в источниках информационного права, разработка предложений по разработке проектов федеральных законов и подзаконных актов в этой области;</w:t>
      </w:r>
    </w:p>
    <w:p w:rsidR="002915BA" w:rsidRPr="002915BA" w:rsidRDefault="002915BA" w:rsidP="002915BA">
      <w:pPr>
        <w:ind w:firstLine="709"/>
        <w:jc w:val="both"/>
        <w:rPr>
          <w:color w:val="000000"/>
          <w:sz w:val="28"/>
          <w:szCs w:val="28"/>
        </w:rPr>
      </w:pPr>
      <w:r w:rsidRPr="002915BA">
        <w:rPr>
          <w:color w:val="000000"/>
          <w:sz w:val="28"/>
          <w:szCs w:val="28"/>
        </w:rPr>
        <w:t>- изучение практики применения норм и актов информационного права, оценка эффективности действия принятых нормативных правовых актов, подготовка предложений по совершенствованию процессов регулирования общественных отношений в информационной сфере, предложений по дополнению и изменению норм и актов информационного права;</w:t>
      </w:r>
    </w:p>
    <w:p w:rsidR="002915BA" w:rsidRPr="002915BA" w:rsidRDefault="002915BA" w:rsidP="002915BA">
      <w:pPr>
        <w:ind w:firstLine="709"/>
        <w:jc w:val="both"/>
        <w:rPr>
          <w:color w:val="000000"/>
          <w:sz w:val="28"/>
          <w:szCs w:val="28"/>
        </w:rPr>
      </w:pPr>
      <w:r w:rsidRPr="002915BA">
        <w:rPr>
          <w:color w:val="000000"/>
          <w:sz w:val="28"/>
          <w:szCs w:val="28"/>
        </w:rPr>
        <w:t>- проведение работ по подготовке законопроектов и иных нормативных правовых актов в информационной сфере;</w:t>
      </w:r>
    </w:p>
    <w:p w:rsidR="002915BA" w:rsidRPr="002915BA" w:rsidRDefault="002915BA" w:rsidP="002915BA">
      <w:pPr>
        <w:ind w:firstLine="709"/>
        <w:jc w:val="both"/>
        <w:rPr>
          <w:color w:val="000000"/>
          <w:sz w:val="28"/>
          <w:szCs w:val="28"/>
        </w:rPr>
      </w:pPr>
      <w:r w:rsidRPr="002915BA">
        <w:rPr>
          <w:color w:val="000000"/>
          <w:sz w:val="28"/>
          <w:szCs w:val="28"/>
        </w:rPr>
        <w:t xml:space="preserve">- изучение проблем формирования Информационного кодекса РФ как основного кодифицированного акта информационного права. </w:t>
      </w:r>
    </w:p>
    <w:p w:rsidR="002915BA" w:rsidRPr="002915BA" w:rsidRDefault="002915BA" w:rsidP="002915BA">
      <w:pPr>
        <w:pStyle w:val="a3"/>
        <w:spacing w:beforeAutospacing="0" w:afterAutospacing="0"/>
        <w:ind w:firstLine="709"/>
        <w:jc w:val="both"/>
        <w:rPr>
          <w:color w:val="000000"/>
          <w:sz w:val="28"/>
          <w:szCs w:val="28"/>
        </w:rPr>
      </w:pPr>
      <w:r w:rsidRPr="002915BA">
        <w:rPr>
          <w:bCs/>
          <w:color w:val="000000"/>
          <w:sz w:val="28"/>
          <w:szCs w:val="28"/>
        </w:rPr>
        <w:t>Предмет информационного права</w:t>
      </w:r>
      <w:r w:rsidRPr="002915BA">
        <w:rPr>
          <w:color w:val="000000"/>
          <w:sz w:val="28"/>
          <w:szCs w:val="28"/>
        </w:rPr>
        <w:t> – часть общественных отношений, которая связана с созданием, формированием, хранением, обработкой, распространением информации, а также общественные отношения, связанные с развитием в области формирования и управления информационными ресурсами, с развитием и использованием новых информационных технологий и технологий передачи информации в системах и сетях коммуникации, а также связанные с установлением мер по обеспечению безопасности в информационных сферах, включая в себя юридическую ответственность субъектов в названных областях.</w:t>
      </w:r>
    </w:p>
    <w:p w:rsidR="002915BA" w:rsidRPr="002915BA" w:rsidRDefault="002915BA" w:rsidP="002915BA">
      <w:pPr>
        <w:ind w:firstLine="709"/>
        <w:jc w:val="both"/>
        <w:rPr>
          <w:color w:val="000000"/>
          <w:sz w:val="28"/>
          <w:szCs w:val="28"/>
        </w:rPr>
      </w:pPr>
      <w:r w:rsidRPr="002915BA">
        <w:rPr>
          <w:color w:val="000000"/>
          <w:sz w:val="28"/>
          <w:szCs w:val="28"/>
        </w:rPr>
        <w:t>Предметная область информационного права включает в себя процесс информатизации.</w:t>
      </w:r>
    </w:p>
    <w:p w:rsidR="002915BA" w:rsidRPr="002915BA" w:rsidRDefault="002915BA" w:rsidP="002915BA">
      <w:pPr>
        <w:ind w:firstLine="709"/>
        <w:jc w:val="both"/>
        <w:rPr>
          <w:color w:val="000000"/>
          <w:sz w:val="28"/>
          <w:szCs w:val="28"/>
        </w:rPr>
      </w:pPr>
      <w:r w:rsidRPr="002915BA">
        <w:rPr>
          <w:bCs/>
          <w:color w:val="000000"/>
          <w:sz w:val="28"/>
          <w:szCs w:val="28"/>
        </w:rPr>
        <w:t>Процесс информатизации</w:t>
      </w:r>
      <w:r w:rsidRPr="002915BA">
        <w:rPr>
          <w:color w:val="000000"/>
          <w:sz w:val="28"/>
          <w:szCs w:val="28"/>
        </w:rPr>
        <w:t> – организационная форма создания оптимальных условий для удовлетворения информационных потребностей и реализацией прав субъектов.</w:t>
      </w:r>
    </w:p>
    <w:p w:rsidR="002915BA" w:rsidRPr="002915BA" w:rsidRDefault="002915BA" w:rsidP="002915BA">
      <w:pPr>
        <w:ind w:firstLine="709"/>
        <w:jc w:val="both"/>
        <w:rPr>
          <w:color w:val="000000"/>
          <w:sz w:val="28"/>
          <w:szCs w:val="28"/>
        </w:rPr>
      </w:pPr>
      <w:r w:rsidRPr="002915BA">
        <w:rPr>
          <w:bCs/>
          <w:color w:val="000000"/>
          <w:sz w:val="28"/>
          <w:szCs w:val="28"/>
        </w:rPr>
        <w:t>Объектами исследования в правовой информатике</w:t>
      </w:r>
      <w:r w:rsidRPr="002915BA">
        <w:rPr>
          <w:b/>
          <w:bCs/>
          <w:color w:val="000000"/>
          <w:sz w:val="28"/>
          <w:szCs w:val="28"/>
        </w:rPr>
        <w:t> </w:t>
      </w:r>
      <w:r w:rsidRPr="002915BA">
        <w:rPr>
          <w:color w:val="000000"/>
          <w:sz w:val="28"/>
          <w:szCs w:val="28"/>
        </w:rPr>
        <w:t>выступают:</w:t>
      </w:r>
    </w:p>
    <w:p w:rsidR="002915BA" w:rsidRPr="002915BA" w:rsidRDefault="002915BA" w:rsidP="002915BA">
      <w:pPr>
        <w:ind w:firstLine="709"/>
        <w:jc w:val="both"/>
        <w:rPr>
          <w:color w:val="000000"/>
          <w:sz w:val="28"/>
          <w:szCs w:val="28"/>
        </w:rPr>
      </w:pPr>
      <w:r w:rsidRPr="002915BA">
        <w:rPr>
          <w:color w:val="000000"/>
          <w:sz w:val="28"/>
          <w:szCs w:val="28"/>
        </w:rPr>
        <w:t xml:space="preserve">1) информация в правовой системе как объект особого рода. Изучаются мотивация, основания и цели создания и использования информации; особенности </w:t>
      </w:r>
      <w:r w:rsidRPr="002915BA">
        <w:rPr>
          <w:color w:val="000000"/>
          <w:sz w:val="28"/>
          <w:szCs w:val="28"/>
        </w:rPr>
        <w:lastRenderedPageBreak/>
        <w:t>и юридические свойства информации; проблемы оценки количества и качества информации, роль информации в принятии юридических решений;</w:t>
      </w:r>
    </w:p>
    <w:p w:rsidR="002915BA" w:rsidRPr="002915BA" w:rsidRDefault="002915BA" w:rsidP="002915BA">
      <w:pPr>
        <w:ind w:firstLine="709"/>
        <w:jc w:val="both"/>
        <w:rPr>
          <w:color w:val="000000"/>
          <w:sz w:val="28"/>
          <w:szCs w:val="28"/>
        </w:rPr>
      </w:pPr>
      <w:r w:rsidRPr="002915BA">
        <w:rPr>
          <w:color w:val="000000"/>
          <w:sz w:val="28"/>
          <w:szCs w:val="28"/>
        </w:rPr>
        <w:t>2) информационные процессы – процессы сбора, производства, распространения, преобразования, поиска, получения, передачи и потребления информации;</w:t>
      </w:r>
    </w:p>
    <w:p w:rsidR="002915BA" w:rsidRPr="002915BA" w:rsidRDefault="002915BA" w:rsidP="002915BA">
      <w:pPr>
        <w:ind w:firstLine="709"/>
        <w:jc w:val="both"/>
        <w:rPr>
          <w:color w:val="000000"/>
          <w:sz w:val="28"/>
          <w:szCs w:val="28"/>
        </w:rPr>
      </w:pPr>
      <w:r w:rsidRPr="002915BA">
        <w:rPr>
          <w:color w:val="000000"/>
          <w:sz w:val="28"/>
          <w:szCs w:val="28"/>
        </w:rPr>
        <w:t>3) информационные системы, информационно-телекоммуникационные технологии и средства их обеспечения, в том числе АИС, базы и банки данных, их сети, другие информационные технологии, используемые для правовых целей; создаваемые на основе средств вычислительной техники, связи и телекоммуникаций.</w:t>
      </w:r>
    </w:p>
    <w:p w:rsidR="002915BA" w:rsidRPr="002915BA" w:rsidRDefault="002915BA" w:rsidP="002915BA">
      <w:pPr>
        <w:ind w:firstLine="709"/>
        <w:jc w:val="both"/>
        <w:rPr>
          <w:color w:val="000000"/>
          <w:sz w:val="28"/>
          <w:szCs w:val="28"/>
        </w:rPr>
      </w:pPr>
      <w:r w:rsidRPr="002915BA">
        <w:rPr>
          <w:bCs/>
          <w:color w:val="000000"/>
          <w:sz w:val="28"/>
          <w:szCs w:val="28"/>
        </w:rPr>
        <w:t>Метод информационного права</w:t>
      </w:r>
      <w:r w:rsidRPr="002915BA">
        <w:rPr>
          <w:color w:val="000000"/>
          <w:sz w:val="28"/>
          <w:szCs w:val="28"/>
        </w:rPr>
        <w:t> – приемы и способы, с помощью которых исследуется предмет права.</w:t>
      </w:r>
    </w:p>
    <w:p w:rsidR="002915BA" w:rsidRPr="002915BA" w:rsidRDefault="002915BA" w:rsidP="002915BA">
      <w:pPr>
        <w:ind w:firstLine="709"/>
        <w:jc w:val="both"/>
        <w:rPr>
          <w:color w:val="000000"/>
          <w:sz w:val="28"/>
          <w:szCs w:val="28"/>
        </w:rPr>
      </w:pPr>
      <w:r w:rsidRPr="002915BA">
        <w:rPr>
          <w:color w:val="000000"/>
          <w:sz w:val="28"/>
          <w:szCs w:val="28"/>
        </w:rPr>
        <w:t>При изучении информационного права применяются различные – как традиционные, так и нетрадиционные – для правовой науки методы. Существенное внимание уделяется методам, предназначенным для исследования информационных объектов как особых объектов информационных правоотношений.</w:t>
      </w:r>
    </w:p>
    <w:p w:rsidR="002915BA" w:rsidRPr="002915BA" w:rsidRDefault="002915BA" w:rsidP="002915BA">
      <w:pPr>
        <w:ind w:firstLine="709"/>
        <w:jc w:val="both"/>
        <w:rPr>
          <w:color w:val="000000"/>
          <w:sz w:val="28"/>
          <w:szCs w:val="28"/>
        </w:rPr>
      </w:pPr>
      <w:r w:rsidRPr="002915BA">
        <w:rPr>
          <w:color w:val="000000"/>
          <w:sz w:val="28"/>
          <w:szCs w:val="28"/>
        </w:rPr>
        <w:t>При исследовании информационного права применяются главным образом методы правовой науки, которые используются в конкретных юридических науках и составляют их методологическую основу.</w:t>
      </w:r>
    </w:p>
    <w:p w:rsidR="002915BA" w:rsidRPr="002915BA" w:rsidRDefault="002915BA" w:rsidP="002915BA">
      <w:pPr>
        <w:ind w:firstLine="709"/>
        <w:jc w:val="both"/>
        <w:rPr>
          <w:color w:val="000000"/>
          <w:sz w:val="28"/>
          <w:szCs w:val="28"/>
        </w:rPr>
      </w:pPr>
      <w:r w:rsidRPr="002915BA">
        <w:rPr>
          <w:color w:val="000000"/>
          <w:sz w:val="28"/>
          <w:szCs w:val="28"/>
        </w:rPr>
        <w:t>Среди основных методов информационного права можно выделить нижеследующие.</w:t>
      </w:r>
    </w:p>
    <w:p w:rsidR="002915BA" w:rsidRPr="002915BA" w:rsidRDefault="002915BA" w:rsidP="002915BA">
      <w:pPr>
        <w:ind w:firstLine="709"/>
        <w:jc w:val="both"/>
        <w:rPr>
          <w:color w:val="000000"/>
          <w:sz w:val="28"/>
          <w:szCs w:val="28"/>
        </w:rPr>
      </w:pPr>
      <w:r w:rsidRPr="002915BA">
        <w:rPr>
          <w:color w:val="000000"/>
          <w:sz w:val="28"/>
          <w:szCs w:val="28"/>
        </w:rPr>
        <w:t>1. </w:t>
      </w:r>
      <w:r w:rsidRPr="002915BA">
        <w:rPr>
          <w:bCs/>
          <w:color w:val="000000"/>
          <w:sz w:val="28"/>
          <w:szCs w:val="28"/>
        </w:rPr>
        <w:t>Формально-догматический метод</w:t>
      </w:r>
      <w:r w:rsidRPr="002915BA">
        <w:rPr>
          <w:b/>
          <w:bCs/>
          <w:color w:val="000000"/>
          <w:sz w:val="28"/>
          <w:szCs w:val="28"/>
        </w:rPr>
        <w:t>. </w:t>
      </w:r>
      <w:r w:rsidRPr="002915BA">
        <w:rPr>
          <w:color w:val="000000"/>
          <w:sz w:val="28"/>
          <w:szCs w:val="28"/>
        </w:rPr>
        <w:t>Обычно при исследованиях первым применяется именно этот метод, суть которого заключается в юридической обработке правового материала, догмы права. Этот метод включает такие процедуры, как описание и анализ информационно-правовых норм и правоотношений, их толкование, классификация и систематизация явлений, понятий, норм, правоотношений, актов, институтов.</w:t>
      </w:r>
    </w:p>
    <w:p w:rsidR="002915BA" w:rsidRPr="002915BA" w:rsidRDefault="002915BA" w:rsidP="002915BA">
      <w:pPr>
        <w:ind w:firstLine="709"/>
        <w:jc w:val="both"/>
        <w:rPr>
          <w:color w:val="000000"/>
          <w:sz w:val="28"/>
          <w:szCs w:val="28"/>
        </w:rPr>
      </w:pPr>
      <w:r w:rsidRPr="002915BA">
        <w:rPr>
          <w:color w:val="000000"/>
          <w:sz w:val="28"/>
          <w:szCs w:val="28"/>
        </w:rPr>
        <w:t>В результате применения формально-догматического метода знания об информационном праве приводятся в систему, получают определенную, четкую форму их представления, удобную для их запоминания и последующего изучения.</w:t>
      </w:r>
    </w:p>
    <w:p w:rsidR="002915BA" w:rsidRPr="002915BA" w:rsidRDefault="002915BA" w:rsidP="002915BA">
      <w:pPr>
        <w:ind w:firstLine="709"/>
        <w:jc w:val="both"/>
        <w:rPr>
          <w:color w:val="000000"/>
          <w:sz w:val="28"/>
          <w:szCs w:val="28"/>
        </w:rPr>
      </w:pPr>
      <w:r w:rsidRPr="002915BA">
        <w:rPr>
          <w:color w:val="000000"/>
          <w:sz w:val="28"/>
          <w:szCs w:val="28"/>
        </w:rPr>
        <w:t>2. </w:t>
      </w:r>
      <w:r w:rsidRPr="002915BA">
        <w:rPr>
          <w:bCs/>
          <w:color w:val="000000"/>
          <w:sz w:val="28"/>
          <w:szCs w:val="28"/>
        </w:rPr>
        <w:t>Метод сравнительного правового исследования</w:t>
      </w:r>
      <w:r w:rsidRPr="002915BA">
        <w:rPr>
          <w:b/>
          <w:bCs/>
          <w:color w:val="000000"/>
          <w:sz w:val="28"/>
          <w:szCs w:val="28"/>
        </w:rPr>
        <w:t> </w:t>
      </w:r>
      <w:r w:rsidRPr="002915BA">
        <w:rPr>
          <w:color w:val="000000"/>
          <w:sz w:val="28"/>
          <w:szCs w:val="28"/>
        </w:rPr>
        <w:t>основан на сопоставлении двух или более однотипных элементов информационного права (институтов, норм, понятий и т. п.) с элементами иных национальных правовых систем (американской, европейской и т. п.) с целью выявления общих и отличительных характеристик таких элементов.</w:t>
      </w:r>
    </w:p>
    <w:p w:rsidR="002915BA" w:rsidRPr="002915BA" w:rsidRDefault="002915BA" w:rsidP="002915BA">
      <w:pPr>
        <w:ind w:firstLine="709"/>
        <w:jc w:val="both"/>
        <w:rPr>
          <w:color w:val="000000"/>
          <w:sz w:val="28"/>
          <w:szCs w:val="28"/>
        </w:rPr>
      </w:pPr>
      <w:r w:rsidRPr="002915BA">
        <w:rPr>
          <w:color w:val="000000"/>
          <w:sz w:val="28"/>
          <w:szCs w:val="28"/>
        </w:rPr>
        <w:t>3. </w:t>
      </w:r>
      <w:r w:rsidRPr="002915BA">
        <w:rPr>
          <w:bCs/>
          <w:color w:val="000000"/>
          <w:sz w:val="28"/>
          <w:szCs w:val="28"/>
        </w:rPr>
        <w:t>Метод обращения к наукам,</w:t>
      </w:r>
      <w:r w:rsidRPr="002915BA">
        <w:rPr>
          <w:b/>
          <w:bCs/>
          <w:color w:val="000000"/>
          <w:sz w:val="28"/>
          <w:szCs w:val="28"/>
        </w:rPr>
        <w:t> </w:t>
      </w:r>
      <w:r w:rsidRPr="002915BA">
        <w:rPr>
          <w:color w:val="000000"/>
          <w:sz w:val="28"/>
          <w:szCs w:val="28"/>
        </w:rPr>
        <w:t>изучающим другие, смежные отрасли права, позволяет использовать и эффективно применять положения и выводы, разрабатываемые этими науками в системе информационного права. Так, с целью изучения информационного права эффективно могут использоваться методы общей теории права, конституционного права, административного права, гражданского права, финансового права, уголовного права и других отраслей права.</w:t>
      </w:r>
    </w:p>
    <w:p w:rsidR="002915BA" w:rsidRPr="002915BA" w:rsidRDefault="002915BA" w:rsidP="002915BA">
      <w:pPr>
        <w:ind w:firstLine="709"/>
        <w:jc w:val="both"/>
        <w:rPr>
          <w:color w:val="000000"/>
          <w:sz w:val="28"/>
          <w:szCs w:val="28"/>
        </w:rPr>
      </w:pPr>
      <w:r w:rsidRPr="002915BA">
        <w:rPr>
          <w:color w:val="000000"/>
          <w:sz w:val="28"/>
          <w:szCs w:val="28"/>
        </w:rPr>
        <w:t>4. </w:t>
      </w:r>
      <w:r w:rsidRPr="002915BA">
        <w:rPr>
          <w:bCs/>
          <w:color w:val="000000"/>
          <w:sz w:val="28"/>
          <w:szCs w:val="28"/>
        </w:rPr>
        <w:t xml:space="preserve">Метод социологического исследования </w:t>
      </w:r>
      <w:r w:rsidRPr="002915BA">
        <w:rPr>
          <w:color w:val="000000"/>
          <w:sz w:val="28"/>
          <w:szCs w:val="28"/>
        </w:rPr>
        <w:t xml:space="preserve">может применяться для наблюдения за деятельностью субъектов информационного права с целью оценки </w:t>
      </w:r>
      <w:r w:rsidRPr="002915BA">
        <w:rPr>
          <w:color w:val="000000"/>
          <w:sz w:val="28"/>
          <w:szCs w:val="28"/>
        </w:rPr>
        <w:lastRenderedPageBreak/>
        <w:t>эффективности практики применения норм и предписаний информационного права в конкретных условиях. Средство исследования этого метода основывается на анкетировании и опросах субъектов конкретных правоотношений.</w:t>
      </w:r>
    </w:p>
    <w:p w:rsidR="002915BA" w:rsidRPr="002915BA" w:rsidRDefault="002915BA" w:rsidP="002915BA">
      <w:pPr>
        <w:ind w:firstLine="709"/>
        <w:jc w:val="both"/>
        <w:rPr>
          <w:color w:val="000000"/>
          <w:sz w:val="28"/>
          <w:szCs w:val="28"/>
        </w:rPr>
      </w:pPr>
      <w:r w:rsidRPr="002915BA">
        <w:rPr>
          <w:color w:val="000000"/>
          <w:sz w:val="28"/>
          <w:szCs w:val="28"/>
        </w:rPr>
        <w:t>Существенную роль в этом методе имеет личное наблюдение. Именно в процессе личного наблюдения собирается и накапливается фактический материал, который невозможно получить иным способом.</w:t>
      </w:r>
    </w:p>
    <w:p w:rsidR="002915BA" w:rsidRPr="002915BA" w:rsidRDefault="002915BA" w:rsidP="002915BA">
      <w:pPr>
        <w:ind w:firstLine="709"/>
        <w:jc w:val="both"/>
        <w:rPr>
          <w:color w:val="000000"/>
          <w:sz w:val="28"/>
          <w:szCs w:val="28"/>
        </w:rPr>
      </w:pPr>
      <w:r w:rsidRPr="002915BA">
        <w:rPr>
          <w:color w:val="000000"/>
          <w:sz w:val="28"/>
          <w:szCs w:val="28"/>
        </w:rPr>
        <w:t>Большое значение имеют приемы статистической обработки собранного материала, применение которых позволяет выявлять особенности и повторяемость явлений, событий, фактов в системе информационного права.</w:t>
      </w:r>
    </w:p>
    <w:p w:rsidR="002915BA" w:rsidRPr="002915BA" w:rsidRDefault="002915BA" w:rsidP="002915BA">
      <w:pPr>
        <w:ind w:firstLine="709"/>
        <w:jc w:val="both"/>
        <w:rPr>
          <w:color w:val="000000"/>
          <w:sz w:val="28"/>
          <w:szCs w:val="28"/>
        </w:rPr>
      </w:pPr>
      <w:r w:rsidRPr="002915BA">
        <w:rPr>
          <w:color w:val="000000"/>
          <w:sz w:val="28"/>
          <w:szCs w:val="28"/>
        </w:rPr>
        <w:t>5. </w:t>
      </w:r>
      <w:r w:rsidRPr="002915BA">
        <w:rPr>
          <w:bCs/>
          <w:color w:val="000000"/>
          <w:sz w:val="28"/>
          <w:szCs w:val="28"/>
        </w:rPr>
        <w:t>Методы алгоритмизации и моделирования</w:t>
      </w:r>
      <w:r w:rsidRPr="002915BA">
        <w:rPr>
          <w:b/>
          <w:bCs/>
          <w:color w:val="000000"/>
          <w:sz w:val="28"/>
          <w:szCs w:val="28"/>
        </w:rPr>
        <w:t> </w:t>
      </w:r>
      <w:r w:rsidRPr="002915BA">
        <w:rPr>
          <w:color w:val="000000"/>
          <w:sz w:val="28"/>
          <w:szCs w:val="28"/>
        </w:rPr>
        <w:t>активно применяются для исследования системы информационного права, описания структур и элементов этой системы, для описания поведения субъектов информационных правоотношений.</w:t>
      </w:r>
    </w:p>
    <w:p w:rsidR="002915BA" w:rsidRPr="002915BA" w:rsidRDefault="002915BA" w:rsidP="002915BA">
      <w:pPr>
        <w:ind w:firstLine="709"/>
        <w:jc w:val="both"/>
        <w:rPr>
          <w:color w:val="000000"/>
          <w:sz w:val="28"/>
          <w:szCs w:val="28"/>
        </w:rPr>
      </w:pPr>
      <w:r w:rsidRPr="002915BA">
        <w:rPr>
          <w:color w:val="000000"/>
          <w:sz w:val="28"/>
          <w:szCs w:val="28"/>
        </w:rPr>
        <w:t>6. </w:t>
      </w:r>
      <w:r w:rsidRPr="002915BA">
        <w:rPr>
          <w:bCs/>
          <w:color w:val="000000"/>
          <w:sz w:val="28"/>
          <w:szCs w:val="28"/>
        </w:rPr>
        <w:t>Метод системного подхода</w:t>
      </w:r>
      <w:r w:rsidRPr="002915BA">
        <w:rPr>
          <w:b/>
          <w:bCs/>
          <w:color w:val="000000"/>
          <w:sz w:val="28"/>
          <w:szCs w:val="28"/>
        </w:rPr>
        <w:t> </w:t>
      </w:r>
      <w:r w:rsidRPr="002915BA">
        <w:rPr>
          <w:color w:val="000000"/>
          <w:sz w:val="28"/>
          <w:szCs w:val="28"/>
        </w:rPr>
        <w:t>может применяться на всех стадиях и этапах изучения информационного права, его элементов и частей как универсальный комплексный метод, основанный на подробном полном исследовании всех возможных путей, способов и вариантов решения задачи, а также последствий от применения методов и способов решения задачи исследования.</w:t>
      </w:r>
    </w:p>
    <w:p w:rsidR="002915BA" w:rsidRPr="002915BA" w:rsidRDefault="002915BA" w:rsidP="002915BA">
      <w:pPr>
        <w:ind w:firstLine="709"/>
        <w:jc w:val="both"/>
        <w:rPr>
          <w:color w:val="000000"/>
          <w:sz w:val="28"/>
          <w:szCs w:val="28"/>
        </w:rPr>
      </w:pPr>
      <w:r w:rsidRPr="002915BA">
        <w:rPr>
          <w:color w:val="000000"/>
          <w:sz w:val="28"/>
          <w:szCs w:val="28"/>
        </w:rPr>
        <w:t>Под </w:t>
      </w:r>
      <w:r w:rsidRPr="002915BA">
        <w:rPr>
          <w:bCs/>
          <w:color w:val="000000"/>
          <w:sz w:val="28"/>
          <w:szCs w:val="28"/>
        </w:rPr>
        <w:t>источниками информационного права</w:t>
      </w:r>
      <w:r w:rsidRPr="002915BA">
        <w:rPr>
          <w:b/>
          <w:bCs/>
          <w:color w:val="000000"/>
          <w:sz w:val="28"/>
          <w:szCs w:val="28"/>
        </w:rPr>
        <w:t> </w:t>
      </w:r>
      <w:r w:rsidRPr="002915BA">
        <w:rPr>
          <w:color w:val="000000"/>
          <w:sz w:val="28"/>
          <w:szCs w:val="28"/>
        </w:rPr>
        <w:t>понимаются внешние формы выражения информационно-правовых норм. Основу источников информационного права составляют нормативные правовые акты информационного законодательства, которое ныне активно развивается.</w:t>
      </w:r>
    </w:p>
    <w:p w:rsidR="002915BA" w:rsidRPr="002915BA" w:rsidRDefault="002915BA" w:rsidP="002915BA">
      <w:pPr>
        <w:ind w:firstLine="709"/>
        <w:jc w:val="both"/>
        <w:rPr>
          <w:color w:val="000000"/>
          <w:sz w:val="28"/>
          <w:szCs w:val="28"/>
        </w:rPr>
      </w:pPr>
      <w:r w:rsidRPr="002915BA">
        <w:rPr>
          <w:color w:val="000000"/>
          <w:sz w:val="28"/>
          <w:szCs w:val="28"/>
        </w:rPr>
        <w:t>По уровню принятия нормативных правовых актов информационного законодательства и их действию в пространстве можно выделить федеральные акты, акты субъектов Российской Федерации и акты органов местного самоуправления.</w:t>
      </w:r>
    </w:p>
    <w:p w:rsidR="002915BA" w:rsidRPr="002915BA" w:rsidRDefault="002915BA" w:rsidP="002915BA">
      <w:pPr>
        <w:ind w:firstLine="709"/>
        <w:jc w:val="both"/>
        <w:rPr>
          <w:color w:val="000000"/>
          <w:sz w:val="28"/>
          <w:szCs w:val="28"/>
        </w:rPr>
      </w:pPr>
      <w:r w:rsidRPr="002915BA">
        <w:rPr>
          <w:color w:val="000000"/>
          <w:sz w:val="28"/>
          <w:szCs w:val="28"/>
        </w:rPr>
        <w:t>Федеральный уровень источников информационного права представляется информационно-правовыми нормами Конституции РФ, федеральными конституционными законами, федеральными законами, указами и нормативными распоряжениями Президента РФ, постановлениями и нормативными распоряжениями Правительства РФ, нормативными правовыми актами федеральных министерств и ведомств.</w:t>
      </w:r>
    </w:p>
    <w:p w:rsidR="002915BA" w:rsidRPr="002915BA" w:rsidRDefault="002915BA" w:rsidP="002915BA">
      <w:pPr>
        <w:ind w:firstLine="709"/>
        <w:jc w:val="both"/>
        <w:rPr>
          <w:color w:val="000000"/>
          <w:sz w:val="28"/>
          <w:szCs w:val="28"/>
        </w:rPr>
      </w:pPr>
      <w:r w:rsidRPr="002915BA">
        <w:rPr>
          <w:bCs/>
          <w:color w:val="000000"/>
          <w:sz w:val="28"/>
          <w:szCs w:val="28"/>
        </w:rPr>
        <w:t>Источники информационного права на уровне субъектов РФ</w:t>
      </w:r>
      <w:r w:rsidRPr="002915BA">
        <w:rPr>
          <w:color w:val="000000"/>
          <w:sz w:val="28"/>
          <w:szCs w:val="28"/>
        </w:rPr>
        <w:t> – это законы и иные нормативные правовые акты высших органов государственной власти субъектов Российской Федерации и нормативные правовые акты органов исполнительной власти субъектов Российской Федерации.</w:t>
      </w:r>
    </w:p>
    <w:p w:rsidR="002915BA" w:rsidRPr="002915BA" w:rsidRDefault="002915BA" w:rsidP="002915BA">
      <w:pPr>
        <w:ind w:firstLine="709"/>
        <w:jc w:val="both"/>
        <w:rPr>
          <w:color w:val="000000"/>
          <w:sz w:val="28"/>
          <w:szCs w:val="28"/>
        </w:rPr>
      </w:pPr>
      <w:r w:rsidRPr="002915BA">
        <w:rPr>
          <w:color w:val="000000"/>
          <w:sz w:val="28"/>
          <w:szCs w:val="28"/>
        </w:rPr>
        <w:t>Источники информационного права на уровне органов местного самоуправления представляются нормативными правовыми актами этих органов, принимаемыми в порядке применения норм федерального уровня и уровня субъектов Российской Федерации.</w:t>
      </w:r>
    </w:p>
    <w:p w:rsidR="002915BA" w:rsidRPr="002915BA" w:rsidRDefault="002915BA" w:rsidP="002915BA">
      <w:pPr>
        <w:ind w:firstLine="709"/>
        <w:jc w:val="both"/>
        <w:rPr>
          <w:color w:val="000000"/>
          <w:sz w:val="28"/>
          <w:szCs w:val="28"/>
        </w:rPr>
      </w:pPr>
      <w:r w:rsidRPr="002915BA">
        <w:rPr>
          <w:color w:val="000000"/>
          <w:sz w:val="28"/>
          <w:szCs w:val="28"/>
        </w:rPr>
        <w:t>Структура информационного законодательства:</w:t>
      </w:r>
    </w:p>
    <w:p w:rsidR="002915BA" w:rsidRPr="002915BA" w:rsidRDefault="002915BA" w:rsidP="002915BA">
      <w:pPr>
        <w:ind w:firstLine="709"/>
        <w:jc w:val="both"/>
        <w:rPr>
          <w:color w:val="000000"/>
          <w:sz w:val="28"/>
          <w:szCs w:val="28"/>
        </w:rPr>
      </w:pPr>
      <w:r w:rsidRPr="002915BA">
        <w:rPr>
          <w:color w:val="000000"/>
          <w:sz w:val="28"/>
          <w:szCs w:val="28"/>
        </w:rPr>
        <w:t>- информационно-правовые нормы международных актов;</w:t>
      </w:r>
    </w:p>
    <w:p w:rsidR="002915BA" w:rsidRPr="002915BA" w:rsidRDefault="002915BA" w:rsidP="002915BA">
      <w:pPr>
        <w:ind w:firstLine="709"/>
        <w:jc w:val="both"/>
        <w:rPr>
          <w:color w:val="000000"/>
          <w:sz w:val="28"/>
          <w:szCs w:val="28"/>
        </w:rPr>
      </w:pPr>
      <w:r w:rsidRPr="002915BA">
        <w:rPr>
          <w:color w:val="000000"/>
          <w:sz w:val="28"/>
          <w:szCs w:val="28"/>
        </w:rPr>
        <w:t>- информационно-правовые нормы Конституции РФ;</w:t>
      </w:r>
    </w:p>
    <w:p w:rsidR="002915BA" w:rsidRPr="002915BA" w:rsidRDefault="002915BA" w:rsidP="002915BA">
      <w:pPr>
        <w:ind w:firstLine="709"/>
        <w:jc w:val="both"/>
        <w:rPr>
          <w:color w:val="000000"/>
          <w:sz w:val="28"/>
          <w:szCs w:val="28"/>
        </w:rPr>
      </w:pPr>
      <w:r w:rsidRPr="002915BA">
        <w:rPr>
          <w:color w:val="000000"/>
          <w:sz w:val="28"/>
          <w:szCs w:val="28"/>
        </w:rPr>
        <w:t>- нормативные правовые акты отрасли информационного законодательства;</w:t>
      </w:r>
    </w:p>
    <w:p w:rsidR="002915BA" w:rsidRPr="002915BA" w:rsidRDefault="002915BA" w:rsidP="002915BA">
      <w:pPr>
        <w:ind w:firstLine="709"/>
        <w:jc w:val="both"/>
        <w:rPr>
          <w:color w:val="000000"/>
          <w:sz w:val="28"/>
          <w:szCs w:val="28"/>
        </w:rPr>
      </w:pPr>
      <w:r w:rsidRPr="002915BA">
        <w:rPr>
          <w:color w:val="000000"/>
          <w:sz w:val="28"/>
          <w:szCs w:val="28"/>
        </w:rPr>
        <w:lastRenderedPageBreak/>
        <w:t>- информационно-правовые нормы в составе других отраслей законодательства. Наличие иерархии актов обусловлено тем, что на практике реализация правовых норм федерального закона нередко требует принятия правовых актов Президента РФ, Правительства РФ, актов субъектов Федерации, иных нижестоящих по иерархии актов. Система актов дополняется актами органов местного самоуправления, как бы исполняющих предписания норм вышестоящих актов в конкретных условиях.</w:t>
      </w:r>
    </w:p>
    <w:p w:rsidR="002915BA" w:rsidRPr="002915BA" w:rsidRDefault="002915BA" w:rsidP="002915BA">
      <w:pPr>
        <w:ind w:firstLine="709"/>
        <w:jc w:val="both"/>
        <w:rPr>
          <w:color w:val="000000"/>
          <w:sz w:val="28"/>
          <w:szCs w:val="28"/>
        </w:rPr>
      </w:pPr>
      <w:r w:rsidRPr="002915BA">
        <w:rPr>
          <w:color w:val="000000"/>
          <w:sz w:val="28"/>
          <w:szCs w:val="28"/>
        </w:rPr>
        <w:t>Акты отрасли информационного законодательства:</w:t>
      </w:r>
    </w:p>
    <w:p w:rsidR="002915BA" w:rsidRPr="002915BA" w:rsidRDefault="002915BA" w:rsidP="002915BA">
      <w:pPr>
        <w:ind w:firstLine="709"/>
        <w:jc w:val="both"/>
        <w:rPr>
          <w:color w:val="000000"/>
          <w:sz w:val="28"/>
          <w:szCs w:val="28"/>
        </w:rPr>
      </w:pPr>
      <w:r w:rsidRPr="002915BA">
        <w:rPr>
          <w:color w:val="000000"/>
          <w:sz w:val="28"/>
          <w:szCs w:val="28"/>
        </w:rPr>
        <w:t>1. Общая часть:</w:t>
      </w:r>
    </w:p>
    <w:p w:rsidR="002915BA" w:rsidRPr="002915BA" w:rsidRDefault="002915BA" w:rsidP="002915BA">
      <w:pPr>
        <w:ind w:firstLine="709"/>
        <w:jc w:val="both"/>
        <w:rPr>
          <w:color w:val="000000"/>
          <w:sz w:val="28"/>
          <w:szCs w:val="28"/>
        </w:rPr>
      </w:pPr>
      <w:r w:rsidRPr="002915BA">
        <w:rPr>
          <w:color w:val="000000"/>
          <w:sz w:val="28"/>
          <w:szCs w:val="28"/>
        </w:rPr>
        <w:t>- законодательство о реализации права на поиск, получение, передачу и использование информации;</w:t>
      </w:r>
    </w:p>
    <w:p w:rsidR="002915BA" w:rsidRPr="002915BA" w:rsidRDefault="002915BA" w:rsidP="002915BA">
      <w:pPr>
        <w:ind w:firstLine="709"/>
        <w:jc w:val="both"/>
        <w:rPr>
          <w:color w:val="000000"/>
          <w:sz w:val="28"/>
          <w:szCs w:val="28"/>
        </w:rPr>
      </w:pPr>
      <w:r w:rsidRPr="002915BA">
        <w:rPr>
          <w:color w:val="000000"/>
          <w:sz w:val="28"/>
          <w:szCs w:val="28"/>
        </w:rPr>
        <w:t>- законодательство о гражданском обороте информации (в стадии формирования);</w:t>
      </w:r>
    </w:p>
    <w:p w:rsidR="002915BA" w:rsidRPr="002915BA" w:rsidRDefault="002915BA" w:rsidP="002915BA">
      <w:pPr>
        <w:ind w:firstLine="709"/>
        <w:jc w:val="both"/>
        <w:rPr>
          <w:color w:val="000000"/>
          <w:sz w:val="28"/>
          <w:szCs w:val="28"/>
        </w:rPr>
      </w:pPr>
      <w:r w:rsidRPr="002915BA">
        <w:rPr>
          <w:color w:val="000000"/>
          <w:sz w:val="28"/>
          <w:szCs w:val="28"/>
        </w:rPr>
        <w:t>- законодательство о документированной информации (об информационных ресурсах, информационных продуктах, информационных услугах);</w:t>
      </w:r>
    </w:p>
    <w:p w:rsidR="002915BA" w:rsidRPr="002915BA" w:rsidRDefault="002915BA" w:rsidP="002915BA">
      <w:pPr>
        <w:ind w:firstLine="709"/>
        <w:jc w:val="both"/>
        <w:rPr>
          <w:color w:val="000000"/>
          <w:sz w:val="28"/>
          <w:szCs w:val="28"/>
        </w:rPr>
      </w:pPr>
      <w:r w:rsidRPr="002915BA">
        <w:rPr>
          <w:color w:val="000000"/>
          <w:sz w:val="28"/>
          <w:szCs w:val="28"/>
        </w:rPr>
        <w:t>- законодательство о создании и применении информационных систем, их сетей, иных информационных технологий и средств их обеспечения;</w:t>
      </w:r>
    </w:p>
    <w:p w:rsidR="002915BA" w:rsidRPr="002915BA" w:rsidRDefault="002915BA" w:rsidP="002915BA">
      <w:pPr>
        <w:ind w:firstLine="709"/>
        <w:jc w:val="both"/>
        <w:rPr>
          <w:color w:val="000000"/>
          <w:sz w:val="28"/>
          <w:szCs w:val="28"/>
        </w:rPr>
      </w:pPr>
      <w:r w:rsidRPr="002915BA">
        <w:rPr>
          <w:color w:val="000000"/>
          <w:sz w:val="28"/>
          <w:szCs w:val="28"/>
        </w:rPr>
        <w:t>- законодательство об информационной безопасности;</w:t>
      </w:r>
    </w:p>
    <w:p w:rsidR="002915BA" w:rsidRPr="002915BA" w:rsidRDefault="002915BA" w:rsidP="002915BA">
      <w:pPr>
        <w:ind w:firstLine="709"/>
        <w:jc w:val="both"/>
        <w:rPr>
          <w:color w:val="000000"/>
          <w:sz w:val="28"/>
          <w:szCs w:val="28"/>
        </w:rPr>
      </w:pPr>
      <w:r w:rsidRPr="002915BA">
        <w:rPr>
          <w:color w:val="000000"/>
          <w:sz w:val="28"/>
          <w:szCs w:val="28"/>
        </w:rPr>
        <w:t>2. Особенная часть:</w:t>
      </w:r>
    </w:p>
    <w:p w:rsidR="002915BA" w:rsidRPr="002915BA" w:rsidRDefault="002915BA" w:rsidP="002915BA">
      <w:pPr>
        <w:ind w:firstLine="709"/>
        <w:jc w:val="both"/>
        <w:rPr>
          <w:color w:val="000000"/>
          <w:sz w:val="28"/>
          <w:szCs w:val="28"/>
        </w:rPr>
      </w:pPr>
      <w:r w:rsidRPr="002915BA">
        <w:rPr>
          <w:color w:val="000000"/>
          <w:sz w:val="28"/>
          <w:szCs w:val="28"/>
        </w:rPr>
        <w:t>- законодательство об интеллектуальной собственности (информационные аспекты);</w:t>
      </w:r>
    </w:p>
    <w:p w:rsidR="002915BA" w:rsidRPr="002915BA" w:rsidRDefault="002915BA" w:rsidP="002915BA">
      <w:pPr>
        <w:ind w:firstLine="709"/>
        <w:jc w:val="both"/>
        <w:rPr>
          <w:color w:val="000000"/>
          <w:sz w:val="28"/>
          <w:szCs w:val="28"/>
        </w:rPr>
      </w:pPr>
      <w:r w:rsidRPr="002915BA">
        <w:rPr>
          <w:color w:val="000000"/>
          <w:sz w:val="28"/>
          <w:szCs w:val="28"/>
        </w:rPr>
        <w:t>- законодательство о средствах массовой информации;</w:t>
      </w:r>
    </w:p>
    <w:p w:rsidR="002915BA" w:rsidRPr="002915BA" w:rsidRDefault="002915BA" w:rsidP="002915BA">
      <w:pPr>
        <w:ind w:firstLine="709"/>
        <w:jc w:val="both"/>
        <w:rPr>
          <w:color w:val="000000"/>
          <w:sz w:val="28"/>
          <w:szCs w:val="28"/>
        </w:rPr>
      </w:pPr>
      <w:r w:rsidRPr="002915BA">
        <w:rPr>
          <w:color w:val="000000"/>
          <w:sz w:val="28"/>
          <w:szCs w:val="28"/>
        </w:rPr>
        <w:t>- законодательство о библиотечном деле;</w:t>
      </w:r>
    </w:p>
    <w:p w:rsidR="002915BA" w:rsidRPr="002915BA" w:rsidRDefault="002915BA" w:rsidP="002915BA">
      <w:pPr>
        <w:ind w:firstLine="709"/>
        <w:jc w:val="both"/>
        <w:rPr>
          <w:color w:val="000000"/>
          <w:sz w:val="28"/>
          <w:szCs w:val="28"/>
        </w:rPr>
      </w:pPr>
      <w:r w:rsidRPr="002915BA">
        <w:rPr>
          <w:color w:val="000000"/>
          <w:sz w:val="28"/>
          <w:szCs w:val="28"/>
        </w:rPr>
        <w:t>- законодательство об архивном фонде и архивах;</w:t>
      </w:r>
    </w:p>
    <w:p w:rsidR="002915BA" w:rsidRPr="002915BA" w:rsidRDefault="002915BA" w:rsidP="002915BA">
      <w:pPr>
        <w:ind w:firstLine="709"/>
        <w:jc w:val="both"/>
        <w:rPr>
          <w:color w:val="000000"/>
          <w:sz w:val="28"/>
          <w:szCs w:val="28"/>
        </w:rPr>
      </w:pPr>
      <w:r w:rsidRPr="002915BA">
        <w:rPr>
          <w:color w:val="000000"/>
          <w:sz w:val="28"/>
          <w:szCs w:val="28"/>
        </w:rPr>
        <w:t>- законодательство о государственной тайне;</w:t>
      </w:r>
    </w:p>
    <w:p w:rsidR="002915BA" w:rsidRPr="002915BA" w:rsidRDefault="002915BA" w:rsidP="002915BA">
      <w:pPr>
        <w:ind w:firstLine="709"/>
        <w:jc w:val="both"/>
        <w:rPr>
          <w:color w:val="000000"/>
          <w:sz w:val="28"/>
          <w:szCs w:val="28"/>
        </w:rPr>
      </w:pPr>
      <w:r w:rsidRPr="002915BA">
        <w:rPr>
          <w:color w:val="000000"/>
          <w:sz w:val="28"/>
          <w:szCs w:val="28"/>
        </w:rPr>
        <w:t>- законодательство о коммерческой тайне;</w:t>
      </w:r>
    </w:p>
    <w:p w:rsidR="002915BA" w:rsidRPr="002915BA" w:rsidRDefault="002915BA" w:rsidP="002915BA">
      <w:pPr>
        <w:ind w:firstLine="709"/>
        <w:jc w:val="both"/>
        <w:rPr>
          <w:color w:val="000000"/>
          <w:sz w:val="28"/>
          <w:szCs w:val="28"/>
        </w:rPr>
      </w:pPr>
      <w:r w:rsidRPr="002915BA">
        <w:rPr>
          <w:color w:val="000000"/>
          <w:sz w:val="28"/>
          <w:szCs w:val="28"/>
        </w:rPr>
        <w:t>- законодательство о персональных данных.</w:t>
      </w:r>
    </w:p>
    <w:p w:rsidR="002915BA" w:rsidRPr="002915BA" w:rsidRDefault="002915BA" w:rsidP="002915BA">
      <w:pPr>
        <w:ind w:firstLine="709"/>
        <w:jc w:val="both"/>
        <w:rPr>
          <w:color w:val="000000"/>
          <w:sz w:val="28"/>
          <w:szCs w:val="28"/>
        </w:rPr>
      </w:pPr>
      <w:r w:rsidRPr="002915BA">
        <w:rPr>
          <w:bCs/>
          <w:color w:val="000000"/>
          <w:sz w:val="28"/>
          <w:szCs w:val="28"/>
        </w:rPr>
        <w:t>Правовое регулирование информационных отношений</w:t>
      </w:r>
      <w:r w:rsidRPr="002915BA">
        <w:rPr>
          <w:b/>
          <w:bCs/>
          <w:color w:val="000000"/>
          <w:sz w:val="28"/>
          <w:szCs w:val="28"/>
        </w:rPr>
        <w:t xml:space="preserve"> </w:t>
      </w:r>
      <w:r w:rsidRPr="002915BA">
        <w:rPr>
          <w:color w:val="000000"/>
          <w:sz w:val="28"/>
          <w:szCs w:val="28"/>
        </w:rPr>
        <w:t>основывается на принципах информационного права, под которыми понимаются основные исходные положения, юридически объясняющие и закрепляющие объективные закономерности общественных отношений, проявляющихся в информационной сфере. Именно применение принципов информационного права позволяет формировать это права как самостоятельную отрасль.</w:t>
      </w:r>
    </w:p>
    <w:p w:rsidR="002915BA" w:rsidRPr="002915BA" w:rsidRDefault="002915BA" w:rsidP="002915BA">
      <w:pPr>
        <w:ind w:firstLine="709"/>
        <w:jc w:val="both"/>
        <w:rPr>
          <w:color w:val="000000"/>
          <w:sz w:val="28"/>
          <w:szCs w:val="28"/>
        </w:rPr>
      </w:pPr>
      <w:r w:rsidRPr="002915BA">
        <w:rPr>
          <w:color w:val="000000"/>
          <w:sz w:val="28"/>
          <w:szCs w:val="28"/>
        </w:rPr>
        <w:t>Принципы информационного права базируются на положениях основных конституционных норм, закрепляющих информационные права и свободы и гарантирующих их осуществление, а также на особенностях и юридических свойствах информации как объекта правоотношений.</w:t>
      </w:r>
    </w:p>
    <w:p w:rsidR="002915BA" w:rsidRPr="002915BA" w:rsidRDefault="002915BA" w:rsidP="002915BA">
      <w:pPr>
        <w:ind w:firstLine="709"/>
        <w:jc w:val="both"/>
        <w:rPr>
          <w:color w:val="000000"/>
          <w:sz w:val="28"/>
          <w:szCs w:val="28"/>
        </w:rPr>
      </w:pPr>
      <w:r w:rsidRPr="002915BA">
        <w:rPr>
          <w:color w:val="000000"/>
          <w:sz w:val="28"/>
          <w:szCs w:val="28"/>
        </w:rPr>
        <w:t>Выделяют нижеследующие основные принципы.</w:t>
      </w:r>
    </w:p>
    <w:p w:rsidR="002915BA" w:rsidRPr="002915BA" w:rsidRDefault="002915BA" w:rsidP="002915BA">
      <w:pPr>
        <w:tabs>
          <w:tab w:val="left" w:pos="3828"/>
        </w:tabs>
        <w:ind w:firstLine="709"/>
        <w:jc w:val="both"/>
        <w:rPr>
          <w:color w:val="000000"/>
          <w:sz w:val="28"/>
          <w:szCs w:val="28"/>
        </w:rPr>
      </w:pPr>
      <w:r w:rsidRPr="002915BA">
        <w:rPr>
          <w:color w:val="000000"/>
          <w:sz w:val="28"/>
          <w:szCs w:val="28"/>
        </w:rPr>
        <w:t>1. </w:t>
      </w:r>
      <w:r w:rsidRPr="002915BA">
        <w:rPr>
          <w:bCs/>
          <w:color w:val="000000"/>
          <w:sz w:val="28"/>
          <w:szCs w:val="28"/>
        </w:rPr>
        <w:t>Принцип приоритетности прав личности.</w:t>
      </w:r>
      <w:r w:rsidRPr="002915BA">
        <w:rPr>
          <w:b/>
          <w:bCs/>
          <w:color w:val="000000"/>
          <w:sz w:val="28"/>
          <w:szCs w:val="28"/>
        </w:rPr>
        <w:t> </w:t>
      </w:r>
      <w:r w:rsidRPr="002915BA">
        <w:rPr>
          <w:color w:val="000000"/>
          <w:sz w:val="28"/>
          <w:szCs w:val="28"/>
        </w:rPr>
        <w:t>Статья 2 Конституции РФ утверждает, что признание, соблюдение и защита прав и свобод человека и гражданина – обязанность государства. Отсюда следует, что органы государственной власти обязаны защищать права и свободы человека и гражданина в информационной сфере.</w:t>
      </w:r>
    </w:p>
    <w:p w:rsidR="002915BA" w:rsidRPr="002915BA" w:rsidRDefault="002915BA" w:rsidP="002915BA">
      <w:pPr>
        <w:ind w:firstLine="709"/>
        <w:jc w:val="both"/>
        <w:rPr>
          <w:color w:val="000000"/>
          <w:sz w:val="28"/>
          <w:szCs w:val="28"/>
        </w:rPr>
      </w:pPr>
      <w:r w:rsidRPr="002915BA">
        <w:rPr>
          <w:color w:val="000000"/>
          <w:sz w:val="28"/>
          <w:szCs w:val="28"/>
        </w:rPr>
        <w:t>2. </w:t>
      </w:r>
      <w:r w:rsidRPr="002915BA">
        <w:rPr>
          <w:bCs/>
          <w:color w:val="000000"/>
          <w:sz w:val="28"/>
          <w:szCs w:val="28"/>
        </w:rPr>
        <w:t>Принцип свободного производства и распространения любой информации, не ограниченной федеральным законом</w:t>
      </w:r>
      <w:r w:rsidRPr="002915BA">
        <w:rPr>
          <w:b/>
          <w:bCs/>
          <w:color w:val="000000"/>
          <w:sz w:val="28"/>
          <w:szCs w:val="28"/>
        </w:rPr>
        <w:t> </w:t>
      </w:r>
      <w:r w:rsidRPr="002915BA">
        <w:rPr>
          <w:color w:val="000000"/>
          <w:sz w:val="28"/>
          <w:szCs w:val="28"/>
        </w:rPr>
        <w:t xml:space="preserve">(принцип свободы творчества и </w:t>
      </w:r>
      <w:r w:rsidRPr="002915BA">
        <w:rPr>
          <w:color w:val="000000"/>
          <w:sz w:val="28"/>
          <w:szCs w:val="28"/>
        </w:rPr>
        <w:lastRenderedPageBreak/>
        <w:t>волеизъявления). Закрепляется закономерность, основанная на конституционных положениях, составляющих основы демократического государства, и выражающаяся в том, что ограничение этой свободы возможно только федеральным законом, да и то в целях и интересах личности, общества, государства.</w:t>
      </w:r>
    </w:p>
    <w:p w:rsidR="002915BA" w:rsidRPr="002915BA" w:rsidRDefault="002915BA" w:rsidP="002915BA">
      <w:pPr>
        <w:ind w:firstLine="709"/>
        <w:jc w:val="both"/>
        <w:rPr>
          <w:color w:val="000000"/>
          <w:sz w:val="28"/>
          <w:szCs w:val="28"/>
        </w:rPr>
      </w:pPr>
      <w:r w:rsidRPr="002915BA">
        <w:rPr>
          <w:color w:val="000000"/>
          <w:sz w:val="28"/>
          <w:szCs w:val="28"/>
        </w:rPr>
        <w:t>3. </w:t>
      </w:r>
      <w:r w:rsidRPr="002915BA">
        <w:rPr>
          <w:bCs/>
          <w:color w:val="000000"/>
          <w:sz w:val="28"/>
          <w:szCs w:val="28"/>
        </w:rPr>
        <w:t>Принцип запрещения производства и распространения информации, вредной и опасной для развития личности, общества, государства. </w:t>
      </w:r>
      <w:r w:rsidRPr="002915BA">
        <w:rPr>
          <w:color w:val="000000"/>
          <w:sz w:val="28"/>
          <w:szCs w:val="28"/>
        </w:rPr>
        <w:t>Запрет направлен на защиту интересов и свобод личности и общества от воздействия вредной и опасной информации, которое может привести к нарушению информационных прав и свобод, дестабилизации общества, нарушению стабильности и целостности государства.</w:t>
      </w:r>
    </w:p>
    <w:p w:rsidR="002915BA" w:rsidRPr="002915BA" w:rsidRDefault="002915BA" w:rsidP="002915BA">
      <w:pPr>
        <w:ind w:firstLine="709"/>
        <w:jc w:val="both"/>
        <w:rPr>
          <w:color w:val="000000"/>
          <w:sz w:val="28"/>
          <w:szCs w:val="28"/>
        </w:rPr>
      </w:pPr>
      <w:r w:rsidRPr="002915BA">
        <w:rPr>
          <w:color w:val="000000"/>
          <w:sz w:val="28"/>
          <w:szCs w:val="28"/>
        </w:rPr>
        <w:t>4. </w:t>
      </w:r>
      <w:r w:rsidRPr="002915BA">
        <w:rPr>
          <w:bCs/>
          <w:color w:val="000000"/>
          <w:sz w:val="28"/>
          <w:szCs w:val="28"/>
        </w:rPr>
        <w:t>Принцип свободного доступа (открытости) информации, или принцип гласности.</w:t>
      </w:r>
      <w:r w:rsidRPr="002915BA">
        <w:rPr>
          <w:b/>
          <w:bCs/>
          <w:color w:val="000000"/>
          <w:sz w:val="28"/>
          <w:szCs w:val="28"/>
        </w:rPr>
        <w:t> </w:t>
      </w:r>
      <w:r w:rsidRPr="002915BA">
        <w:rPr>
          <w:color w:val="000000"/>
          <w:sz w:val="28"/>
          <w:szCs w:val="28"/>
        </w:rPr>
        <w:t>То есть ни одна государственная структура не может вводить ограничений по доступу потребителей к информации, которой она обладает в соответствии с установленной для нее компетенцией, затрагивающей права и свободы человека и гражданина и представляющей общественный интерес.</w:t>
      </w:r>
    </w:p>
    <w:p w:rsidR="002915BA" w:rsidRPr="002915BA" w:rsidRDefault="002915BA" w:rsidP="002915BA">
      <w:pPr>
        <w:ind w:firstLine="709"/>
        <w:jc w:val="both"/>
        <w:rPr>
          <w:color w:val="000000"/>
          <w:sz w:val="28"/>
          <w:szCs w:val="28"/>
        </w:rPr>
      </w:pPr>
      <w:r w:rsidRPr="002915BA">
        <w:rPr>
          <w:color w:val="000000"/>
          <w:sz w:val="28"/>
          <w:szCs w:val="28"/>
        </w:rPr>
        <w:t>5. </w:t>
      </w:r>
      <w:r w:rsidRPr="002915BA">
        <w:rPr>
          <w:bCs/>
          <w:color w:val="000000"/>
          <w:sz w:val="28"/>
          <w:szCs w:val="28"/>
        </w:rPr>
        <w:t>Принцип полноты обработки и оперативности предоставления информации.</w:t>
      </w:r>
    </w:p>
    <w:p w:rsidR="002915BA" w:rsidRPr="002915BA" w:rsidRDefault="002915BA" w:rsidP="002915BA">
      <w:pPr>
        <w:ind w:firstLine="709"/>
        <w:jc w:val="both"/>
        <w:rPr>
          <w:color w:val="000000"/>
          <w:sz w:val="28"/>
          <w:szCs w:val="28"/>
        </w:rPr>
      </w:pPr>
      <w:r w:rsidRPr="002915BA">
        <w:rPr>
          <w:color w:val="000000"/>
          <w:sz w:val="28"/>
          <w:szCs w:val="28"/>
        </w:rPr>
        <w:t>6. </w:t>
      </w:r>
      <w:r w:rsidRPr="002915BA">
        <w:rPr>
          <w:bCs/>
          <w:color w:val="000000"/>
          <w:sz w:val="28"/>
          <w:szCs w:val="28"/>
        </w:rPr>
        <w:t>Принцип законности</w:t>
      </w:r>
      <w:r w:rsidRPr="002915BA">
        <w:rPr>
          <w:b/>
          <w:bCs/>
          <w:color w:val="000000"/>
          <w:sz w:val="28"/>
          <w:szCs w:val="28"/>
        </w:rPr>
        <w:t> </w:t>
      </w:r>
      <w:r w:rsidRPr="002915BA">
        <w:rPr>
          <w:color w:val="000000"/>
          <w:sz w:val="28"/>
          <w:szCs w:val="28"/>
        </w:rPr>
        <w:t>предполагает, что субъекты информационного права обязаны строго соблюдать Конституцию РФ и законодательство РФ.</w:t>
      </w:r>
    </w:p>
    <w:p w:rsidR="002915BA" w:rsidRPr="002915BA" w:rsidRDefault="002915BA" w:rsidP="002915BA">
      <w:pPr>
        <w:ind w:firstLine="709"/>
        <w:jc w:val="both"/>
        <w:rPr>
          <w:color w:val="000000"/>
          <w:sz w:val="28"/>
          <w:szCs w:val="28"/>
        </w:rPr>
      </w:pPr>
      <w:r w:rsidRPr="002915BA">
        <w:rPr>
          <w:color w:val="000000"/>
          <w:sz w:val="28"/>
          <w:szCs w:val="28"/>
        </w:rPr>
        <w:t>7. </w:t>
      </w:r>
      <w:r w:rsidRPr="002915BA">
        <w:rPr>
          <w:bCs/>
          <w:color w:val="000000"/>
          <w:sz w:val="28"/>
          <w:szCs w:val="28"/>
        </w:rPr>
        <w:t>Принцип ответственности.</w:t>
      </w:r>
    </w:p>
    <w:p w:rsidR="002915BA" w:rsidRPr="002915BA" w:rsidRDefault="002915BA" w:rsidP="002915BA">
      <w:pPr>
        <w:ind w:firstLine="709"/>
        <w:jc w:val="both"/>
        <w:rPr>
          <w:color w:val="000000"/>
          <w:sz w:val="28"/>
          <w:szCs w:val="28"/>
        </w:rPr>
      </w:pPr>
      <w:r w:rsidRPr="002915BA">
        <w:rPr>
          <w:color w:val="000000"/>
          <w:sz w:val="28"/>
          <w:szCs w:val="28"/>
        </w:rPr>
        <w:t>8. </w:t>
      </w:r>
      <w:r w:rsidRPr="002915BA">
        <w:rPr>
          <w:bCs/>
          <w:color w:val="000000"/>
          <w:sz w:val="28"/>
          <w:szCs w:val="28"/>
        </w:rPr>
        <w:t>Принцип «отчуждения» информации от ее создателя</w:t>
      </w:r>
      <w:r w:rsidRPr="002915BA">
        <w:rPr>
          <w:b/>
          <w:bCs/>
          <w:color w:val="000000"/>
          <w:sz w:val="28"/>
          <w:szCs w:val="28"/>
        </w:rPr>
        <w:t> </w:t>
      </w:r>
      <w:r w:rsidRPr="002915BA">
        <w:rPr>
          <w:color w:val="000000"/>
          <w:sz w:val="28"/>
          <w:szCs w:val="28"/>
        </w:rPr>
        <w:t xml:space="preserve">основан на юридическом свойстве физической </w:t>
      </w:r>
      <w:proofErr w:type="spellStart"/>
      <w:r w:rsidRPr="002915BA">
        <w:rPr>
          <w:color w:val="000000"/>
          <w:sz w:val="28"/>
          <w:szCs w:val="28"/>
        </w:rPr>
        <w:t>неотчуждаемости</w:t>
      </w:r>
      <w:proofErr w:type="spellEnd"/>
      <w:r w:rsidRPr="002915BA">
        <w:rPr>
          <w:color w:val="000000"/>
          <w:sz w:val="28"/>
          <w:szCs w:val="28"/>
        </w:rPr>
        <w:t xml:space="preserve"> информации (ее содержания) от ее создателя (обладателя).</w:t>
      </w:r>
    </w:p>
    <w:p w:rsidR="002915BA" w:rsidRPr="002915BA" w:rsidRDefault="002915BA" w:rsidP="002915BA">
      <w:pPr>
        <w:ind w:firstLine="709"/>
        <w:jc w:val="both"/>
        <w:rPr>
          <w:color w:val="000000"/>
          <w:sz w:val="28"/>
          <w:szCs w:val="28"/>
        </w:rPr>
      </w:pPr>
      <w:r w:rsidRPr="002915BA">
        <w:rPr>
          <w:color w:val="000000"/>
          <w:sz w:val="28"/>
          <w:szCs w:val="28"/>
        </w:rPr>
        <w:t>9. </w:t>
      </w:r>
      <w:r w:rsidRPr="002915BA">
        <w:rPr>
          <w:bCs/>
          <w:color w:val="000000"/>
          <w:sz w:val="28"/>
          <w:szCs w:val="28"/>
        </w:rPr>
        <w:t xml:space="preserve">Принцип </w:t>
      </w:r>
      <w:proofErr w:type="spellStart"/>
      <w:r w:rsidRPr="002915BA">
        <w:rPr>
          <w:bCs/>
          <w:color w:val="000000"/>
          <w:sz w:val="28"/>
          <w:szCs w:val="28"/>
        </w:rPr>
        <w:t>оборотоспособности</w:t>
      </w:r>
      <w:proofErr w:type="spellEnd"/>
      <w:r w:rsidRPr="002915BA">
        <w:rPr>
          <w:bCs/>
          <w:color w:val="000000"/>
          <w:sz w:val="28"/>
          <w:szCs w:val="28"/>
        </w:rPr>
        <w:t xml:space="preserve"> информации</w:t>
      </w:r>
      <w:r w:rsidRPr="002915BA">
        <w:rPr>
          <w:b/>
          <w:bCs/>
          <w:color w:val="000000"/>
          <w:sz w:val="28"/>
          <w:szCs w:val="28"/>
        </w:rPr>
        <w:t> </w:t>
      </w:r>
      <w:r w:rsidRPr="002915BA">
        <w:rPr>
          <w:color w:val="000000"/>
          <w:sz w:val="28"/>
          <w:szCs w:val="28"/>
        </w:rPr>
        <w:t xml:space="preserve">основан на юридическом свойстве </w:t>
      </w:r>
      <w:proofErr w:type="spellStart"/>
      <w:r w:rsidRPr="002915BA">
        <w:rPr>
          <w:color w:val="000000"/>
          <w:sz w:val="28"/>
          <w:szCs w:val="28"/>
        </w:rPr>
        <w:t>обособляемости</w:t>
      </w:r>
      <w:proofErr w:type="spellEnd"/>
      <w:r w:rsidRPr="002915BA">
        <w:rPr>
          <w:color w:val="000000"/>
          <w:sz w:val="28"/>
          <w:szCs w:val="28"/>
        </w:rPr>
        <w:t xml:space="preserve"> информации от ее создателя (обладателя) на основе ее </w:t>
      </w:r>
      <w:proofErr w:type="spellStart"/>
      <w:r w:rsidRPr="002915BA">
        <w:rPr>
          <w:color w:val="000000"/>
          <w:sz w:val="28"/>
          <w:szCs w:val="28"/>
        </w:rPr>
        <w:t>овеществляемости</w:t>
      </w:r>
      <w:proofErr w:type="spellEnd"/>
      <w:r w:rsidRPr="002915BA">
        <w:rPr>
          <w:color w:val="000000"/>
          <w:sz w:val="28"/>
          <w:szCs w:val="28"/>
        </w:rPr>
        <w:t xml:space="preserve">. Закономерность заключается в том, что информация, будучи обнародованной, превращается в объект, существующий независимо от ее создателя и, стало быть, который может быть включен в общественный оборот. Этот принцип определяет необходимость правового регулирования отношений, возникающих при обороте информации, с целью защиты </w:t>
      </w:r>
      <w:proofErr w:type="gramStart"/>
      <w:r w:rsidRPr="002915BA">
        <w:rPr>
          <w:color w:val="000000"/>
          <w:sz w:val="28"/>
          <w:szCs w:val="28"/>
        </w:rPr>
        <w:t>интересов</w:t>
      </w:r>
      <w:proofErr w:type="gramEnd"/>
      <w:r w:rsidRPr="002915BA">
        <w:rPr>
          <w:color w:val="000000"/>
          <w:sz w:val="28"/>
          <w:szCs w:val="28"/>
        </w:rPr>
        <w:t xml:space="preserve"> участвующих в нем сторон.</w:t>
      </w:r>
    </w:p>
    <w:p w:rsidR="002915BA" w:rsidRPr="002915BA" w:rsidRDefault="002915BA" w:rsidP="002915BA">
      <w:pPr>
        <w:ind w:firstLine="709"/>
        <w:jc w:val="both"/>
        <w:rPr>
          <w:color w:val="000000"/>
          <w:sz w:val="28"/>
          <w:szCs w:val="28"/>
        </w:rPr>
      </w:pPr>
      <w:r w:rsidRPr="002915BA">
        <w:rPr>
          <w:color w:val="000000"/>
          <w:sz w:val="28"/>
          <w:szCs w:val="28"/>
        </w:rPr>
        <w:t>10. </w:t>
      </w:r>
      <w:r w:rsidRPr="002915BA">
        <w:rPr>
          <w:bCs/>
          <w:color w:val="000000"/>
          <w:sz w:val="28"/>
          <w:szCs w:val="28"/>
        </w:rPr>
        <w:t xml:space="preserve">Принцип информационного объекта (информационной вещи), или принцип </w:t>
      </w:r>
      <w:proofErr w:type="spellStart"/>
      <w:r w:rsidRPr="002915BA">
        <w:rPr>
          <w:bCs/>
          <w:color w:val="000000"/>
          <w:sz w:val="28"/>
          <w:szCs w:val="28"/>
        </w:rPr>
        <w:t>двуединства</w:t>
      </w:r>
      <w:proofErr w:type="spellEnd"/>
      <w:r w:rsidRPr="002915BA">
        <w:rPr>
          <w:bCs/>
          <w:color w:val="000000"/>
          <w:sz w:val="28"/>
          <w:szCs w:val="28"/>
        </w:rPr>
        <w:t xml:space="preserve"> информации и ее носителя,</w:t>
      </w:r>
      <w:r w:rsidRPr="002915BA">
        <w:rPr>
          <w:b/>
          <w:bCs/>
          <w:color w:val="000000"/>
          <w:sz w:val="28"/>
          <w:szCs w:val="28"/>
        </w:rPr>
        <w:t> </w:t>
      </w:r>
      <w:r w:rsidRPr="002915BA">
        <w:rPr>
          <w:color w:val="000000"/>
          <w:sz w:val="28"/>
          <w:szCs w:val="28"/>
        </w:rPr>
        <w:t xml:space="preserve">основан на свойстве </w:t>
      </w:r>
      <w:proofErr w:type="spellStart"/>
      <w:r w:rsidRPr="002915BA">
        <w:rPr>
          <w:color w:val="000000"/>
          <w:sz w:val="28"/>
          <w:szCs w:val="28"/>
        </w:rPr>
        <w:t>двуединства</w:t>
      </w:r>
      <w:proofErr w:type="spellEnd"/>
      <w:r w:rsidRPr="002915BA">
        <w:rPr>
          <w:color w:val="000000"/>
          <w:sz w:val="28"/>
          <w:szCs w:val="28"/>
        </w:rPr>
        <w:t xml:space="preserve"> материального носителя и содержания информации, отображенной на нем.</w:t>
      </w:r>
    </w:p>
    <w:p w:rsidR="002915BA" w:rsidRPr="002915BA" w:rsidRDefault="002915BA" w:rsidP="002915BA">
      <w:pPr>
        <w:pStyle w:val="20"/>
        <w:shd w:val="clear" w:color="auto" w:fill="auto"/>
        <w:tabs>
          <w:tab w:val="left" w:pos="1001"/>
        </w:tabs>
        <w:spacing w:after="0" w:line="240" w:lineRule="auto"/>
        <w:ind w:firstLine="709"/>
        <w:jc w:val="both"/>
        <w:rPr>
          <w:color w:val="000000"/>
          <w:sz w:val="28"/>
          <w:szCs w:val="28"/>
        </w:rPr>
      </w:pPr>
      <w:r w:rsidRPr="002915BA">
        <w:rPr>
          <w:bCs/>
          <w:color w:val="000000"/>
          <w:sz w:val="28"/>
          <w:szCs w:val="28"/>
        </w:rPr>
        <w:t>Информационные правоотношения</w:t>
      </w:r>
      <w:r w:rsidRPr="002915BA">
        <w:rPr>
          <w:b/>
          <w:bCs/>
          <w:color w:val="000000"/>
          <w:sz w:val="28"/>
          <w:szCs w:val="28"/>
        </w:rPr>
        <w:t> </w:t>
      </w:r>
      <w:r w:rsidRPr="002915BA">
        <w:rPr>
          <w:color w:val="000000"/>
          <w:sz w:val="28"/>
          <w:szCs w:val="28"/>
        </w:rPr>
        <w:t>возникают, изменяются и прекращаются в информационной сфере и регулируются информационно-правовыми нормами. Под информационным правоотношением следует понимать урегулированное информационно-правовой нормой информационное общественное отношение, стороны которого выступают в качестве носителей взаимных прав и обязанностей, установленных и гарантированных информационно-правовой нормой.</w:t>
      </w:r>
    </w:p>
    <w:p w:rsidR="002915BA" w:rsidRPr="002915BA" w:rsidRDefault="002915BA" w:rsidP="002915BA">
      <w:pPr>
        <w:pStyle w:val="20"/>
        <w:shd w:val="clear" w:color="auto" w:fill="auto"/>
        <w:tabs>
          <w:tab w:val="left" w:pos="1001"/>
        </w:tabs>
        <w:spacing w:after="0" w:line="240" w:lineRule="auto"/>
        <w:ind w:firstLine="709"/>
        <w:jc w:val="both"/>
        <w:rPr>
          <w:color w:val="000000"/>
          <w:sz w:val="28"/>
          <w:szCs w:val="28"/>
        </w:rPr>
      </w:pPr>
      <w:r w:rsidRPr="002915BA">
        <w:rPr>
          <w:color w:val="000000"/>
          <w:sz w:val="28"/>
          <w:szCs w:val="28"/>
        </w:rPr>
        <w:t xml:space="preserve">Конституция РФ (ст. 29) гарантирует каждому гражданину право свободно искать, получать и передавать, производить и распространять информацию любым законным способом. Вместе с тем, конституция закрепляет право граждан, </w:t>
      </w:r>
      <w:r w:rsidRPr="002915BA">
        <w:rPr>
          <w:color w:val="000000"/>
          <w:sz w:val="28"/>
          <w:szCs w:val="28"/>
        </w:rPr>
        <w:lastRenderedPageBreak/>
        <w:t>предприятий и организаций, государства на тайну, тайну частной жизни.</w:t>
      </w:r>
    </w:p>
    <w:p w:rsidR="002915BA" w:rsidRPr="002915BA" w:rsidRDefault="002915BA" w:rsidP="002915BA">
      <w:pPr>
        <w:pStyle w:val="20"/>
        <w:shd w:val="clear" w:color="auto" w:fill="auto"/>
        <w:tabs>
          <w:tab w:val="left" w:pos="1001"/>
        </w:tabs>
        <w:spacing w:after="0" w:line="240" w:lineRule="auto"/>
        <w:ind w:firstLine="709"/>
        <w:jc w:val="both"/>
        <w:rPr>
          <w:color w:val="000000"/>
          <w:sz w:val="28"/>
          <w:szCs w:val="28"/>
        </w:rPr>
      </w:pPr>
      <w:r w:rsidRPr="002915BA">
        <w:rPr>
          <w:color w:val="000000"/>
          <w:sz w:val="28"/>
          <w:szCs w:val="28"/>
        </w:rPr>
        <w:t>В числе видов тайн, охраняемых законом, наибольшее значение имеют государственная и коммерческая тайны.</w:t>
      </w:r>
    </w:p>
    <w:p w:rsidR="002915BA" w:rsidRPr="002915BA" w:rsidRDefault="002915BA" w:rsidP="002915BA">
      <w:pPr>
        <w:ind w:firstLine="709"/>
        <w:jc w:val="both"/>
        <w:rPr>
          <w:color w:val="000000"/>
          <w:sz w:val="28"/>
          <w:szCs w:val="28"/>
        </w:rPr>
      </w:pPr>
      <w:r w:rsidRPr="002915BA">
        <w:rPr>
          <w:bCs/>
          <w:color w:val="000000"/>
          <w:sz w:val="28"/>
          <w:szCs w:val="28"/>
        </w:rPr>
        <w:t>Государственная тайна</w:t>
      </w:r>
      <w:r w:rsidRPr="002915BA">
        <w:rPr>
          <w:color w:val="000000"/>
          <w:sz w:val="28"/>
          <w:szCs w:val="28"/>
        </w:rPr>
        <w:t> – защищаемые государством сведения в области его военной, внешнеполитической, экономической, разведывательной, контрразведывательной и оперативно-розыскной деятельности, распространение которых может нанести ущерб безопасности Российской Федерации.</w:t>
      </w:r>
    </w:p>
    <w:p w:rsidR="002915BA" w:rsidRPr="002915BA" w:rsidRDefault="002915BA" w:rsidP="002915BA">
      <w:pPr>
        <w:ind w:firstLine="709"/>
        <w:jc w:val="both"/>
        <w:rPr>
          <w:color w:val="000000"/>
          <w:sz w:val="28"/>
          <w:szCs w:val="28"/>
        </w:rPr>
      </w:pPr>
      <w:r w:rsidRPr="002915BA">
        <w:rPr>
          <w:color w:val="000000"/>
          <w:sz w:val="28"/>
          <w:szCs w:val="28"/>
        </w:rPr>
        <w:t>Носители сведений, составляющих государственную тайну, – материальные объекты, в том числе физические поля, в которых сведения, составляющие государственную тайну, находят свое отображение в виде символов, образов, сигналов, технических решений и процессов.</w:t>
      </w:r>
    </w:p>
    <w:p w:rsidR="002915BA" w:rsidRPr="002915BA" w:rsidRDefault="002915BA" w:rsidP="002915BA">
      <w:pPr>
        <w:ind w:firstLine="709"/>
        <w:jc w:val="both"/>
        <w:rPr>
          <w:color w:val="000000"/>
          <w:sz w:val="28"/>
          <w:szCs w:val="28"/>
        </w:rPr>
      </w:pPr>
      <w:r w:rsidRPr="002915BA">
        <w:rPr>
          <w:color w:val="000000"/>
          <w:sz w:val="28"/>
          <w:szCs w:val="28"/>
        </w:rPr>
        <w:t>Система защиты государственной тайны – совокупность органов защиты государственной тайны, используемых ими средств и методов защиты сведений, составляющих государственную тайну и их носителей, а также мероприятий, проводимых в этих целях.</w:t>
      </w:r>
    </w:p>
    <w:p w:rsidR="002915BA" w:rsidRPr="002915BA" w:rsidRDefault="002915BA" w:rsidP="002915BA">
      <w:pPr>
        <w:ind w:firstLine="709"/>
        <w:jc w:val="both"/>
        <w:rPr>
          <w:color w:val="000000"/>
          <w:sz w:val="28"/>
          <w:szCs w:val="28"/>
        </w:rPr>
      </w:pPr>
      <w:r w:rsidRPr="002915BA">
        <w:rPr>
          <w:color w:val="000000"/>
          <w:sz w:val="28"/>
          <w:szCs w:val="28"/>
        </w:rPr>
        <w:t>Доступ к сведениям, составляющим государственную тайну, – санкционированное полномочным должностным лицом ознакомление конкретного лица со сведениями, составляющими государственную тайну.</w:t>
      </w:r>
    </w:p>
    <w:p w:rsidR="002915BA" w:rsidRPr="002915BA" w:rsidRDefault="002915BA" w:rsidP="002915BA">
      <w:pPr>
        <w:ind w:firstLine="709"/>
        <w:jc w:val="both"/>
        <w:rPr>
          <w:color w:val="000000"/>
          <w:sz w:val="28"/>
          <w:szCs w:val="28"/>
        </w:rPr>
      </w:pPr>
      <w:r w:rsidRPr="002915BA">
        <w:rPr>
          <w:color w:val="000000"/>
          <w:sz w:val="28"/>
          <w:szCs w:val="28"/>
        </w:rPr>
        <w:t>Перечень сведений, составляющих государственную тайну, – совокупность категорий сведений, в соответствии с которыми сведения относятся к государственной тайне и засекречиваются на основаниях и в порядке, установленных федеральным законодательством.</w:t>
      </w:r>
    </w:p>
    <w:p w:rsidR="002915BA" w:rsidRPr="002915BA" w:rsidRDefault="002915BA" w:rsidP="002915BA">
      <w:pPr>
        <w:ind w:firstLine="709"/>
        <w:jc w:val="both"/>
        <w:rPr>
          <w:color w:val="000000"/>
          <w:sz w:val="28"/>
          <w:szCs w:val="28"/>
        </w:rPr>
      </w:pPr>
      <w:r w:rsidRPr="002915BA">
        <w:rPr>
          <w:bCs/>
          <w:color w:val="000000"/>
          <w:sz w:val="28"/>
          <w:szCs w:val="28"/>
        </w:rPr>
        <w:t>Государственную тайну составляют:</w:t>
      </w:r>
    </w:p>
    <w:p w:rsidR="002915BA" w:rsidRPr="002915BA" w:rsidRDefault="002915BA" w:rsidP="002915BA">
      <w:pPr>
        <w:ind w:firstLine="709"/>
        <w:jc w:val="both"/>
        <w:rPr>
          <w:color w:val="000000"/>
          <w:sz w:val="28"/>
          <w:szCs w:val="28"/>
        </w:rPr>
      </w:pPr>
      <w:r w:rsidRPr="002915BA">
        <w:rPr>
          <w:color w:val="000000"/>
          <w:sz w:val="28"/>
          <w:szCs w:val="28"/>
        </w:rPr>
        <w:t>1) сведения в военной области;</w:t>
      </w:r>
    </w:p>
    <w:p w:rsidR="002915BA" w:rsidRPr="002915BA" w:rsidRDefault="002915BA" w:rsidP="002915BA">
      <w:pPr>
        <w:ind w:firstLine="709"/>
        <w:jc w:val="both"/>
        <w:rPr>
          <w:color w:val="000000"/>
          <w:sz w:val="28"/>
          <w:szCs w:val="28"/>
        </w:rPr>
      </w:pPr>
      <w:r w:rsidRPr="002915BA">
        <w:rPr>
          <w:color w:val="000000"/>
          <w:sz w:val="28"/>
          <w:szCs w:val="28"/>
        </w:rPr>
        <w:t>2) сведения в области экономики, науки и техники;</w:t>
      </w:r>
    </w:p>
    <w:p w:rsidR="002915BA" w:rsidRPr="002915BA" w:rsidRDefault="002915BA" w:rsidP="002915BA">
      <w:pPr>
        <w:ind w:firstLine="709"/>
        <w:jc w:val="both"/>
        <w:rPr>
          <w:color w:val="000000"/>
          <w:sz w:val="28"/>
          <w:szCs w:val="28"/>
        </w:rPr>
      </w:pPr>
      <w:r w:rsidRPr="002915BA">
        <w:rPr>
          <w:color w:val="000000"/>
          <w:sz w:val="28"/>
          <w:szCs w:val="28"/>
        </w:rPr>
        <w:t>3) сведения в области внешней политики и экономики:</w:t>
      </w:r>
    </w:p>
    <w:p w:rsidR="002915BA" w:rsidRPr="002915BA" w:rsidRDefault="002915BA" w:rsidP="002915BA">
      <w:pPr>
        <w:ind w:firstLine="709"/>
        <w:jc w:val="both"/>
        <w:rPr>
          <w:color w:val="000000"/>
          <w:sz w:val="28"/>
          <w:szCs w:val="28"/>
        </w:rPr>
      </w:pPr>
      <w:r w:rsidRPr="002915BA">
        <w:rPr>
          <w:color w:val="000000"/>
          <w:sz w:val="28"/>
          <w:szCs w:val="28"/>
        </w:rPr>
        <w:t>- о внешнеполитической, внешнеэкономической деятельности Российской Федерации, преждевременное распространение которых может нанести ущерб безопасности государства;</w:t>
      </w:r>
    </w:p>
    <w:p w:rsidR="002915BA" w:rsidRPr="002915BA" w:rsidRDefault="002915BA" w:rsidP="002915BA">
      <w:pPr>
        <w:ind w:firstLine="709"/>
        <w:jc w:val="both"/>
        <w:rPr>
          <w:color w:val="000000"/>
          <w:sz w:val="28"/>
          <w:szCs w:val="28"/>
        </w:rPr>
      </w:pPr>
      <w:r w:rsidRPr="002915BA">
        <w:rPr>
          <w:color w:val="000000"/>
          <w:sz w:val="28"/>
          <w:szCs w:val="28"/>
        </w:rPr>
        <w:t>- о финансовой политике в отношении иностранных государств (за исключением обобщенных показателей по внешней задолженности), а также о финансовой или денежно-кредитной деятельности, преждевременное распространение которых может нанести ущерб безопасности государства;</w:t>
      </w:r>
    </w:p>
    <w:p w:rsidR="002915BA" w:rsidRPr="002915BA" w:rsidRDefault="002915BA" w:rsidP="002915BA">
      <w:pPr>
        <w:ind w:firstLine="709"/>
        <w:jc w:val="both"/>
        <w:rPr>
          <w:color w:val="000000"/>
          <w:sz w:val="28"/>
          <w:szCs w:val="28"/>
        </w:rPr>
      </w:pPr>
      <w:r w:rsidRPr="002915BA">
        <w:rPr>
          <w:color w:val="000000"/>
          <w:sz w:val="28"/>
          <w:szCs w:val="28"/>
        </w:rPr>
        <w:t>4) сведения в области разведывательной, контрразведывательной и оперативно-розыскной деятельности. Определяется информация, доступ к которой </w:t>
      </w:r>
      <w:r w:rsidRPr="002915BA">
        <w:rPr>
          <w:bCs/>
          <w:color w:val="000000"/>
          <w:sz w:val="28"/>
          <w:szCs w:val="28"/>
        </w:rPr>
        <w:t>не может быть ограничен:</w:t>
      </w:r>
    </w:p>
    <w:p w:rsidR="002915BA" w:rsidRPr="002915BA" w:rsidRDefault="002915BA" w:rsidP="002915BA">
      <w:pPr>
        <w:ind w:firstLine="709"/>
        <w:jc w:val="both"/>
        <w:rPr>
          <w:color w:val="000000"/>
          <w:sz w:val="28"/>
          <w:szCs w:val="28"/>
        </w:rPr>
      </w:pPr>
      <w:r w:rsidRPr="002915BA">
        <w:rPr>
          <w:color w:val="000000"/>
          <w:sz w:val="28"/>
          <w:szCs w:val="28"/>
        </w:rPr>
        <w:t>- информация, необходимая для удовлетворения и защиты прав и законных интересов лиц;</w:t>
      </w:r>
    </w:p>
    <w:p w:rsidR="002915BA" w:rsidRPr="002915BA" w:rsidRDefault="002915BA" w:rsidP="002915BA">
      <w:pPr>
        <w:ind w:firstLine="709"/>
        <w:jc w:val="both"/>
        <w:rPr>
          <w:color w:val="000000"/>
          <w:sz w:val="28"/>
          <w:szCs w:val="28"/>
        </w:rPr>
      </w:pPr>
      <w:r w:rsidRPr="002915BA">
        <w:rPr>
          <w:color w:val="000000"/>
          <w:sz w:val="28"/>
          <w:szCs w:val="28"/>
        </w:rPr>
        <w:t>- законы, иные нормативные правовые акты;</w:t>
      </w:r>
    </w:p>
    <w:p w:rsidR="002915BA" w:rsidRPr="002915BA" w:rsidRDefault="002915BA" w:rsidP="002915BA">
      <w:pPr>
        <w:ind w:firstLine="709"/>
        <w:jc w:val="both"/>
        <w:rPr>
          <w:color w:val="000000"/>
          <w:sz w:val="28"/>
          <w:szCs w:val="28"/>
        </w:rPr>
      </w:pPr>
      <w:r w:rsidRPr="002915BA">
        <w:rPr>
          <w:color w:val="000000"/>
          <w:sz w:val="28"/>
          <w:szCs w:val="28"/>
        </w:rPr>
        <w:t>- информация о чрезвычайных ситуациях (происшествиях, катастрофах, стихийных бедствиях), угрожающих безопасности и здоровью граждан, их официальных прогнозах; экологическая, метеорологическая, демографическая, санитарно-эпидемиологическая и другая информация, необходимая для обеспечения безопасности граждан, населенных пунктов, производственных и иных объектов;</w:t>
      </w:r>
    </w:p>
    <w:p w:rsidR="002915BA" w:rsidRPr="002915BA" w:rsidRDefault="002915BA" w:rsidP="002915BA">
      <w:pPr>
        <w:ind w:firstLine="709"/>
        <w:jc w:val="both"/>
        <w:rPr>
          <w:color w:val="000000"/>
          <w:sz w:val="28"/>
          <w:szCs w:val="28"/>
        </w:rPr>
      </w:pPr>
      <w:r w:rsidRPr="002915BA">
        <w:rPr>
          <w:color w:val="000000"/>
          <w:sz w:val="28"/>
          <w:szCs w:val="28"/>
        </w:rPr>
        <w:lastRenderedPageBreak/>
        <w:t>- информация о размерах золотого запаса и государственных валютных резервах РФ;</w:t>
      </w:r>
    </w:p>
    <w:p w:rsidR="002915BA" w:rsidRPr="002915BA" w:rsidRDefault="002915BA" w:rsidP="002915BA">
      <w:pPr>
        <w:ind w:firstLine="709"/>
        <w:jc w:val="both"/>
        <w:rPr>
          <w:color w:val="000000"/>
          <w:sz w:val="28"/>
          <w:szCs w:val="28"/>
        </w:rPr>
      </w:pPr>
      <w:r w:rsidRPr="002915BA">
        <w:rPr>
          <w:color w:val="000000"/>
          <w:sz w:val="28"/>
          <w:szCs w:val="28"/>
        </w:rPr>
        <w:t>- информация о привилегиях, компенсациях и льготах, предоставляемых гражданам, должностным лицам и организациям;</w:t>
      </w:r>
    </w:p>
    <w:p w:rsidR="002915BA" w:rsidRPr="002915BA" w:rsidRDefault="002915BA" w:rsidP="002915BA">
      <w:pPr>
        <w:ind w:firstLine="709"/>
        <w:jc w:val="both"/>
        <w:rPr>
          <w:color w:val="000000"/>
          <w:sz w:val="28"/>
          <w:szCs w:val="28"/>
        </w:rPr>
      </w:pPr>
      <w:r w:rsidRPr="002915BA">
        <w:rPr>
          <w:color w:val="000000"/>
          <w:sz w:val="28"/>
          <w:szCs w:val="28"/>
        </w:rPr>
        <w:t>- информация о состоянии здоровья лиц, отнесенных законодательством РФ к категории высших должностных лиц Российской Федерации;</w:t>
      </w:r>
    </w:p>
    <w:p w:rsidR="002915BA" w:rsidRPr="002915BA" w:rsidRDefault="002915BA" w:rsidP="002915BA">
      <w:pPr>
        <w:ind w:firstLine="709"/>
        <w:jc w:val="both"/>
        <w:rPr>
          <w:color w:val="000000"/>
          <w:sz w:val="28"/>
          <w:szCs w:val="28"/>
        </w:rPr>
      </w:pPr>
      <w:r w:rsidRPr="002915BA">
        <w:rPr>
          <w:color w:val="000000"/>
          <w:sz w:val="28"/>
          <w:szCs w:val="28"/>
        </w:rPr>
        <w:t>- информация о фактах нарушения прав и свобод человека и гражданина, а также прав юридических лиц;</w:t>
      </w:r>
    </w:p>
    <w:p w:rsidR="002915BA" w:rsidRPr="002915BA" w:rsidRDefault="002915BA" w:rsidP="002915BA">
      <w:pPr>
        <w:ind w:firstLine="709"/>
        <w:jc w:val="both"/>
        <w:rPr>
          <w:color w:val="000000"/>
          <w:sz w:val="28"/>
          <w:szCs w:val="28"/>
        </w:rPr>
      </w:pPr>
      <w:r w:rsidRPr="002915BA">
        <w:rPr>
          <w:color w:val="000000"/>
          <w:sz w:val="28"/>
          <w:szCs w:val="28"/>
        </w:rPr>
        <w:t>- информация о правовом статусе и деятельности органов государственной власти и органов местного самоуправления, об использовании бюджетных средств, о состоянии экономики и потребностях населения, о состоянии борьбы с преступностью;</w:t>
      </w:r>
    </w:p>
    <w:p w:rsidR="002915BA" w:rsidRPr="002915BA" w:rsidRDefault="002915BA" w:rsidP="002915BA">
      <w:pPr>
        <w:ind w:firstLine="709"/>
        <w:jc w:val="both"/>
        <w:rPr>
          <w:color w:val="000000"/>
          <w:sz w:val="28"/>
          <w:szCs w:val="28"/>
        </w:rPr>
      </w:pPr>
      <w:r w:rsidRPr="002915BA">
        <w:rPr>
          <w:color w:val="000000"/>
          <w:sz w:val="28"/>
          <w:szCs w:val="28"/>
        </w:rPr>
        <w:t>- информация, ограничение доступа к которой запрещено иными федеральными законами и законами РФ.</w:t>
      </w:r>
    </w:p>
    <w:p w:rsidR="002915BA" w:rsidRPr="002915BA" w:rsidRDefault="002915BA" w:rsidP="002915BA">
      <w:pPr>
        <w:ind w:firstLine="709"/>
        <w:jc w:val="both"/>
        <w:rPr>
          <w:color w:val="000000"/>
          <w:sz w:val="28"/>
          <w:szCs w:val="28"/>
        </w:rPr>
      </w:pPr>
      <w:r w:rsidRPr="002915BA">
        <w:rPr>
          <w:color w:val="000000"/>
          <w:sz w:val="28"/>
          <w:szCs w:val="28"/>
        </w:rPr>
        <w:t>Различные аспекты обеспечения коммерческой и банковской тайны урегулированы в большом количестве нормативных актов.</w:t>
      </w:r>
    </w:p>
    <w:p w:rsidR="002915BA" w:rsidRPr="002915BA" w:rsidRDefault="002915BA" w:rsidP="002915BA">
      <w:pPr>
        <w:ind w:firstLine="709"/>
        <w:jc w:val="both"/>
        <w:rPr>
          <w:color w:val="000000"/>
          <w:sz w:val="28"/>
          <w:szCs w:val="28"/>
        </w:rPr>
      </w:pPr>
      <w:r w:rsidRPr="002915BA">
        <w:rPr>
          <w:bCs/>
          <w:color w:val="000000"/>
          <w:sz w:val="28"/>
          <w:szCs w:val="28"/>
        </w:rPr>
        <w:t>Режим коммерческой тайны </w:t>
      </w:r>
      <w:r w:rsidRPr="002915BA">
        <w:rPr>
          <w:color w:val="000000"/>
          <w:sz w:val="28"/>
          <w:szCs w:val="28"/>
        </w:rPr>
        <w:t>не может быть установлен лицами, осуществляющими предпринимательскую деятельность, в отношении конкретных сведений, определенных в законе о коммерческой тайне.</w:t>
      </w:r>
    </w:p>
    <w:p w:rsidR="002915BA" w:rsidRPr="002915BA" w:rsidRDefault="002915BA" w:rsidP="002915BA">
      <w:pPr>
        <w:ind w:firstLine="709"/>
        <w:jc w:val="both"/>
        <w:rPr>
          <w:color w:val="000000"/>
          <w:sz w:val="28"/>
          <w:szCs w:val="28"/>
        </w:rPr>
      </w:pPr>
      <w:r w:rsidRPr="002915BA">
        <w:rPr>
          <w:color w:val="000000"/>
          <w:sz w:val="28"/>
          <w:szCs w:val="28"/>
        </w:rPr>
        <w:t>По мотивированному требованию органа государственной власти, иного государственного органа, органа местного самоуправления обладатель информации, составляющей коммерческую тайну, предоставляет им на безвозмездной основе информацию, составляющую коммерческую тайну.</w:t>
      </w:r>
    </w:p>
    <w:p w:rsidR="002915BA" w:rsidRPr="002915BA" w:rsidRDefault="002915BA" w:rsidP="002915BA">
      <w:pPr>
        <w:ind w:firstLine="709"/>
        <w:jc w:val="both"/>
        <w:rPr>
          <w:color w:val="000000"/>
          <w:sz w:val="28"/>
          <w:szCs w:val="28"/>
        </w:rPr>
      </w:pPr>
      <w:r w:rsidRPr="002915BA">
        <w:rPr>
          <w:color w:val="000000"/>
          <w:sz w:val="28"/>
          <w:szCs w:val="28"/>
        </w:rPr>
        <w:t>В случае отказа обладателя информации, составляющей коммерческую тайну, предоставить ее органу государственной власти, иному государственному органу, органу местного самоуправления данные органы вправе затребовать эту информацию в судебном порядке.</w:t>
      </w:r>
    </w:p>
    <w:p w:rsidR="002915BA" w:rsidRPr="002915BA" w:rsidRDefault="002915BA" w:rsidP="002915BA">
      <w:pPr>
        <w:ind w:firstLine="709"/>
        <w:jc w:val="both"/>
        <w:rPr>
          <w:color w:val="000000"/>
          <w:sz w:val="28"/>
          <w:szCs w:val="28"/>
        </w:rPr>
      </w:pPr>
      <w:r w:rsidRPr="002915BA">
        <w:rPr>
          <w:color w:val="000000"/>
          <w:sz w:val="28"/>
          <w:szCs w:val="28"/>
        </w:rPr>
        <w:t>Обладатель информации, составляющей коммерческую тайну, а также органы государственной власти, иные государственные органы, органы местного самоуправления, получившие такую информацию, обязаны предоставить эту информацию по запросу судов, органов прокуратуры, органов предварительного следствия, органов дознания по делам, находящимся в их производстве, в порядке и на основаниях, которые предусмотрены законодательством Российской Федерации.</w:t>
      </w:r>
    </w:p>
    <w:p w:rsidR="002915BA" w:rsidRPr="002915BA" w:rsidRDefault="002915BA" w:rsidP="002915BA">
      <w:pPr>
        <w:ind w:firstLine="709"/>
        <w:jc w:val="both"/>
        <w:rPr>
          <w:color w:val="000000"/>
          <w:sz w:val="28"/>
          <w:szCs w:val="28"/>
        </w:rPr>
      </w:pPr>
      <w:r w:rsidRPr="002915BA">
        <w:rPr>
          <w:color w:val="000000"/>
          <w:sz w:val="28"/>
          <w:szCs w:val="28"/>
        </w:rPr>
        <w:t>На документы, содержащих коммерческую тайну, должен быть нанесен гриф «Коммерческая тайна» с указанием ее обладателя (для юридических лиц – полное наименование и местонахождение, для индивидуальных предпринимателей – фамилия, имя, отчество гражданина, являющегося индивидуальным предпринимателем, и место жительства).</w:t>
      </w:r>
    </w:p>
    <w:p w:rsidR="002915BA" w:rsidRPr="002915BA" w:rsidRDefault="002915BA" w:rsidP="002915BA">
      <w:pPr>
        <w:ind w:firstLine="709"/>
        <w:jc w:val="both"/>
        <w:rPr>
          <w:color w:val="000000"/>
          <w:sz w:val="28"/>
          <w:szCs w:val="28"/>
        </w:rPr>
      </w:pPr>
      <w:r w:rsidRPr="002915BA">
        <w:rPr>
          <w:color w:val="000000"/>
          <w:sz w:val="28"/>
          <w:szCs w:val="28"/>
        </w:rPr>
        <w:t>Кредитная организация, Банк России, организация, осуществляющая функции по обязательному страхованию вкладов, гарантируют тайну об операциях, о счетах и вкладах своих клиентов и корреспондентов. Все служащие кредитной организации обязаны хранить тайну об операциях, счетах и вкладах ее клиентов и корреспондентов, а также об иных сведениях, устанавливаемых кредитной организацией, если это не противоречит федеральному закону.</w:t>
      </w:r>
    </w:p>
    <w:p w:rsidR="002915BA" w:rsidRPr="002915BA" w:rsidRDefault="002915BA" w:rsidP="002915BA">
      <w:pPr>
        <w:ind w:firstLine="709"/>
        <w:jc w:val="both"/>
        <w:rPr>
          <w:color w:val="000000"/>
          <w:sz w:val="28"/>
          <w:szCs w:val="28"/>
        </w:rPr>
      </w:pPr>
      <w:r w:rsidRPr="002915BA">
        <w:rPr>
          <w:bCs/>
          <w:color w:val="000000"/>
          <w:sz w:val="28"/>
          <w:szCs w:val="28"/>
        </w:rPr>
        <w:lastRenderedPageBreak/>
        <w:t>Банк обязан гарантировать тайну </w:t>
      </w:r>
      <w:r w:rsidRPr="002915BA">
        <w:rPr>
          <w:color w:val="000000"/>
          <w:sz w:val="28"/>
          <w:szCs w:val="28"/>
        </w:rPr>
        <w:t>банковского счета и банковского вклада, операций по счету и сведений о клиенте. Сведения, составляющие банковскую тайну, могут быть предоставлены только самим клиентам или их представителям. Такие сведения могут передаваться как устно, так и предоставляться в форме письменных справок.</w:t>
      </w:r>
    </w:p>
    <w:p w:rsidR="002915BA" w:rsidRPr="002915BA" w:rsidRDefault="002915BA" w:rsidP="002915BA">
      <w:pPr>
        <w:ind w:firstLine="709"/>
        <w:jc w:val="both"/>
        <w:rPr>
          <w:color w:val="000000"/>
          <w:sz w:val="28"/>
          <w:szCs w:val="28"/>
        </w:rPr>
      </w:pPr>
      <w:r w:rsidRPr="002915BA">
        <w:rPr>
          <w:color w:val="000000"/>
          <w:sz w:val="28"/>
          <w:szCs w:val="28"/>
        </w:rPr>
        <w:t>Кроме самих клиентов, сведения могут быть выданы судам и арбитражным судам (судьям), Счетной палате России, органам Государственной налоговой службы и налоговой полиции, таможенным органам в специально установленных случаях и органам предварительного следствия с согласия прокурора. В случае смерти клиентов-граждан сведения об их счетах выдаются наследникам, а также нотариусам и консульским учреждениям.</w:t>
      </w:r>
    </w:p>
    <w:p w:rsidR="002915BA" w:rsidRPr="002915BA" w:rsidRDefault="002915BA" w:rsidP="002915BA">
      <w:pPr>
        <w:ind w:firstLine="709"/>
        <w:jc w:val="both"/>
        <w:rPr>
          <w:rFonts w:ascii="Arial" w:hAnsi="Arial" w:cs="Arial"/>
          <w:color w:val="000000"/>
          <w:sz w:val="28"/>
          <w:szCs w:val="28"/>
        </w:rPr>
      </w:pPr>
      <w:r w:rsidRPr="002915BA">
        <w:rPr>
          <w:color w:val="000000"/>
          <w:sz w:val="28"/>
          <w:szCs w:val="28"/>
        </w:rPr>
        <w:t>Справки по операциям и счетам юридических лиц и граждан, осуществляющих предпринимательскую деятельность без образования юридического лица, выдаются кредитной организацией им самим, судам и арбитражным судам (судьям), Счетной палате РФ, налоговым органам, таможенным органам РФ в случаях, предусмотренных законодательными актами об их деятельности, а при наличии согласия прокурора – органам предварительного следствия по делам, находящимся в их производстве.</w:t>
      </w:r>
    </w:p>
    <w:p w:rsidR="002915BA" w:rsidRPr="002915BA" w:rsidRDefault="002915BA" w:rsidP="002915BA">
      <w:pPr>
        <w:ind w:firstLine="709"/>
        <w:jc w:val="both"/>
        <w:rPr>
          <w:color w:val="000000"/>
          <w:sz w:val="28"/>
          <w:szCs w:val="28"/>
        </w:rPr>
      </w:pPr>
      <w:r w:rsidRPr="002915BA">
        <w:rPr>
          <w:bCs/>
          <w:color w:val="000000"/>
          <w:sz w:val="28"/>
          <w:szCs w:val="28"/>
        </w:rPr>
        <w:t>Ответственность за нарушение прав на коммерческую тайну. </w:t>
      </w:r>
      <w:r w:rsidRPr="002915BA">
        <w:rPr>
          <w:color w:val="000000"/>
          <w:sz w:val="28"/>
          <w:szCs w:val="28"/>
        </w:rPr>
        <w:t>Нарушение прав на коммерческую тайну влечет за собой дисциплинарную, административную, гражданско-правовую, уголовную ответственность в соответствии с законодательством РФ.</w:t>
      </w:r>
    </w:p>
    <w:p w:rsidR="002915BA" w:rsidRPr="002915BA" w:rsidRDefault="002915BA" w:rsidP="002915BA">
      <w:pPr>
        <w:ind w:firstLine="709"/>
        <w:jc w:val="both"/>
        <w:rPr>
          <w:color w:val="000000"/>
          <w:sz w:val="28"/>
          <w:szCs w:val="28"/>
        </w:rPr>
      </w:pPr>
      <w:r w:rsidRPr="002915BA">
        <w:rPr>
          <w:color w:val="000000"/>
          <w:sz w:val="28"/>
          <w:szCs w:val="28"/>
        </w:rPr>
        <w:t>Лицо, которому в силу трудовых отношений с обладателем коммерческой тайны – работодателем стала известна коммерческая тайна, в случае умышленного или неосторожного разглашения коммерческой тайны при отсутствии в действиях такого лица состава преступления несет дисциплинарную или гражданско-правовую ответственность в соответствии с законодательством РФ.</w:t>
      </w:r>
    </w:p>
    <w:p w:rsidR="002915BA" w:rsidRPr="002915BA" w:rsidRDefault="002915BA" w:rsidP="002915BA">
      <w:pPr>
        <w:ind w:firstLine="709"/>
        <w:jc w:val="both"/>
        <w:rPr>
          <w:color w:val="000000"/>
          <w:sz w:val="28"/>
          <w:szCs w:val="28"/>
        </w:rPr>
      </w:pPr>
      <w:r w:rsidRPr="002915BA">
        <w:rPr>
          <w:color w:val="000000"/>
          <w:sz w:val="28"/>
          <w:szCs w:val="28"/>
        </w:rPr>
        <w:t>Органы государственной власти, иные государственные органы и органы местного самоуправления несут перед обладателем коммерческой тайны гражданско-правовую ответственность за разглашение или неправомерное использование коммерческой тайны должностными лицами таких органов, которым она стала известна в связи с выполнением ими служебных обязанностей.</w:t>
      </w:r>
    </w:p>
    <w:p w:rsidR="002915BA" w:rsidRPr="002915BA" w:rsidRDefault="002915BA" w:rsidP="002915BA">
      <w:pPr>
        <w:ind w:firstLine="709"/>
        <w:jc w:val="both"/>
        <w:rPr>
          <w:color w:val="000000"/>
          <w:sz w:val="28"/>
          <w:szCs w:val="28"/>
        </w:rPr>
      </w:pPr>
      <w:r w:rsidRPr="002915BA">
        <w:rPr>
          <w:color w:val="000000"/>
          <w:sz w:val="28"/>
          <w:szCs w:val="28"/>
        </w:rPr>
        <w:t>Лицо, использовавшее коммерческую тайну и не имевшее достаточных оснований считать использование данной информации незаконным, в том числе получившее доступ к ней в результате случайности или ошибки, не может быть привлечено к ответственности. По требованию обладателя коммерческой тайны такое лицо обязано принять меры по охране коммерческой тайны. При отказе такого лица принять на себя обязательство о неразглашении коммерческой тайны обладатель коммерческой тайны вправе требовать в судебном порядке защиты своих прав.</w:t>
      </w:r>
    </w:p>
    <w:p w:rsidR="002915BA" w:rsidRPr="002915BA" w:rsidRDefault="002915BA" w:rsidP="002915BA">
      <w:pPr>
        <w:ind w:firstLine="709"/>
        <w:jc w:val="both"/>
        <w:rPr>
          <w:color w:val="000000"/>
          <w:sz w:val="28"/>
          <w:szCs w:val="28"/>
        </w:rPr>
      </w:pPr>
      <w:r w:rsidRPr="002915BA">
        <w:rPr>
          <w:color w:val="000000"/>
          <w:sz w:val="28"/>
          <w:szCs w:val="28"/>
        </w:rPr>
        <w:t>Лицо, которое предоставило другому лицу коммерческую тайну и ввело его в заблуждение в отношении правомерности своих действий, привлекается к ответственности в соответствии с законодательством РФ.</w:t>
      </w:r>
    </w:p>
    <w:p w:rsidR="002915BA" w:rsidRPr="002915BA" w:rsidRDefault="002915BA" w:rsidP="002915BA">
      <w:pPr>
        <w:ind w:firstLine="709"/>
        <w:jc w:val="both"/>
        <w:rPr>
          <w:color w:val="000000"/>
          <w:sz w:val="28"/>
          <w:szCs w:val="28"/>
        </w:rPr>
      </w:pPr>
      <w:r w:rsidRPr="002915BA">
        <w:rPr>
          <w:color w:val="000000"/>
          <w:sz w:val="28"/>
          <w:szCs w:val="28"/>
        </w:rPr>
        <w:t xml:space="preserve">Невыполнение законных требований должностных лиц органов государственной власти, иных государственных органов или органов местного </w:t>
      </w:r>
      <w:r w:rsidRPr="002915BA">
        <w:rPr>
          <w:color w:val="000000"/>
          <w:sz w:val="28"/>
          <w:szCs w:val="28"/>
        </w:rPr>
        <w:lastRenderedPageBreak/>
        <w:t>самоуправления по доступу к коммерческой тайне, а равно воспрепятствование осуществлению этими должностными лицами возложенных на них служебных обязанностей влечет за собой административную ответственность в соответствии с законодательством РФ.</w:t>
      </w:r>
    </w:p>
    <w:p w:rsidR="002915BA" w:rsidRPr="002915BA" w:rsidRDefault="002915BA" w:rsidP="002915BA">
      <w:pPr>
        <w:ind w:firstLine="709"/>
        <w:jc w:val="both"/>
        <w:rPr>
          <w:color w:val="000000"/>
          <w:sz w:val="28"/>
          <w:szCs w:val="28"/>
        </w:rPr>
      </w:pPr>
      <w:r w:rsidRPr="002915BA">
        <w:rPr>
          <w:color w:val="000000"/>
          <w:sz w:val="28"/>
          <w:szCs w:val="28"/>
        </w:rPr>
        <w:t>Защита прав на коммерческую тайну. Споры о нарушении прав на коммерческую тайну рассматриваются судом, арбитражным судом или третейским судом.</w:t>
      </w:r>
    </w:p>
    <w:p w:rsidR="002915BA" w:rsidRPr="002915BA" w:rsidRDefault="002915BA" w:rsidP="002915BA">
      <w:pPr>
        <w:ind w:firstLine="709"/>
        <w:jc w:val="both"/>
        <w:rPr>
          <w:color w:val="000000"/>
          <w:sz w:val="28"/>
          <w:szCs w:val="28"/>
        </w:rPr>
      </w:pPr>
      <w:r w:rsidRPr="002915BA">
        <w:rPr>
          <w:color w:val="000000"/>
          <w:sz w:val="28"/>
          <w:szCs w:val="28"/>
        </w:rPr>
        <w:t>Обладатель коммерческой тайны самостоятельно определяет способы защиты своих прав на коммерческую тайну и вправе требовать:</w:t>
      </w:r>
    </w:p>
    <w:p w:rsidR="002915BA" w:rsidRPr="002915BA" w:rsidRDefault="002915BA" w:rsidP="002915BA">
      <w:pPr>
        <w:ind w:firstLine="709"/>
        <w:jc w:val="both"/>
        <w:rPr>
          <w:color w:val="000000"/>
          <w:sz w:val="28"/>
          <w:szCs w:val="28"/>
        </w:rPr>
      </w:pPr>
      <w:r w:rsidRPr="002915BA">
        <w:rPr>
          <w:color w:val="000000"/>
          <w:sz w:val="28"/>
          <w:szCs w:val="28"/>
        </w:rPr>
        <w:t>- признания прав обладателя на коммерческую тайну;</w:t>
      </w:r>
    </w:p>
    <w:p w:rsidR="002915BA" w:rsidRPr="002915BA" w:rsidRDefault="002915BA" w:rsidP="002915BA">
      <w:pPr>
        <w:ind w:firstLine="709"/>
        <w:jc w:val="both"/>
        <w:rPr>
          <w:color w:val="000000"/>
          <w:sz w:val="28"/>
          <w:szCs w:val="28"/>
        </w:rPr>
      </w:pPr>
      <w:r w:rsidRPr="002915BA">
        <w:rPr>
          <w:color w:val="000000"/>
          <w:sz w:val="28"/>
          <w:szCs w:val="28"/>
        </w:rPr>
        <w:t>- пресечения действий, нарушающих режим коммерческой тайны или создающих угрозу его нарушения;</w:t>
      </w:r>
    </w:p>
    <w:p w:rsidR="002915BA" w:rsidRPr="002915BA" w:rsidRDefault="002915BA" w:rsidP="002915BA">
      <w:pPr>
        <w:ind w:firstLine="709"/>
        <w:jc w:val="both"/>
        <w:rPr>
          <w:color w:val="000000"/>
          <w:sz w:val="28"/>
          <w:szCs w:val="28"/>
        </w:rPr>
      </w:pPr>
      <w:r w:rsidRPr="002915BA">
        <w:rPr>
          <w:color w:val="000000"/>
          <w:sz w:val="28"/>
          <w:szCs w:val="28"/>
        </w:rPr>
        <w:t>- возмещения убытков, причиненных разглашением или неправомерным использованием коммерческой тайны;</w:t>
      </w:r>
    </w:p>
    <w:p w:rsidR="002915BA" w:rsidRPr="002915BA" w:rsidRDefault="002915BA" w:rsidP="002915BA">
      <w:pPr>
        <w:ind w:firstLine="709"/>
        <w:jc w:val="both"/>
        <w:rPr>
          <w:color w:val="000000"/>
          <w:sz w:val="28"/>
          <w:szCs w:val="28"/>
        </w:rPr>
      </w:pPr>
      <w:r w:rsidRPr="002915BA">
        <w:rPr>
          <w:color w:val="000000"/>
          <w:sz w:val="28"/>
          <w:szCs w:val="28"/>
        </w:rPr>
        <w:t>- выплаты компенсации;</w:t>
      </w:r>
    </w:p>
    <w:p w:rsidR="002915BA" w:rsidRPr="002915BA" w:rsidRDefault="002915BA" w:rsidP="002915BA">
      <w:pPr>
        <w:ind w:firstLine="709"/>
        <w:jc w:val="both"/>
        <w:rPr>
          <w:color w:val="000000"/>
          <w:sz w:val="28"/>
          <w:szCs w:val="28"/>
        </w:rPr>
      </w:pPr>
      <w:r w:rsidRPr="002915BA">
        <w:rPr>
          <w:color w:val="000000"/>
          <w:sz w:val="28"/>
          <w:szCs w:val="28"/>
        </w:rPr>
        <w:t>- заключения лицензионного договора или договора о передаче ноу-хау при наличии условий, определенных законодательством, и при фактическом использовании ноу-хау третьим лицом в своих интересах;</w:t>
      </w:r>
    </w:p>
    <w:p w:rsidR="002915BA" w:rsidRPr="002915BA" w:rsidRDefault="002915BA" w:rsidP="002915BA">
      <w:pPr>
        <w:ind w:firstLine="709"/>
        <w:jc w:val="both"/>
        <w:rPr>
          <w:color w:val="000000"/>
          <w:sz w:val="28"/>
          <w:szCs w:val="28"/>
        </w:rPr>
      </w:pPr>
      <w:r w:rsidRPr="002915BA">
        <w:rPr>
          <w:color w:val="000000"/>
          <w:sz w:val="28"/>
          <w:szCs w:val="28"/>
        </w:rPr>
        <w:t>- принятия иных предусмотренных законодательством и обеспечивающих защиту его прав на коммерческую тайну мер.</w:t>
      </w:r>
    </w:p>
    <w:p w:rsidR="002915BA" w:rsidRPr="002915BA" w:rsidRDefault="002915BA" w:rsidP="002915BA">
      <w:pPr>
        <w:ind w:firstLine="709"/>
        <w:jc w:val="both"/>
        <w:rPr>
          <w:color w:val="000000"/>
          <w:sz w:val="28"/>
          <w:szCs w:val="28"/>
        </w:rPr>
      </w:pPr>
      <w:r w:rsidRPr="002915BA">
        <w:rPr>
          <w:color w:val="000000"/>
          <w:sz w:val="28"/>
          <w:szCs w:val="28"/>
        </w:rPr>
        <w:t>Если иное не установлено договором между обладателем и конфидентом коммерческой тайны, конфидент самостоятельно определяет способы защиты прав на коммерческую тайну, переданных ему обладателем коммерческой тайны по такому договору.</w:t>
      </w:r>
    </w:p>
    <w:p w:rsidR="00C1153C" w:rsidRPr="002915BA" w:rsidRDefault="00C1153C">
      <w:pPr>
        <w:rPr>
          <w:sz w:val="28"/>
          <w:szCs w:val="28"/>
        </w:rPr>
      </w:pPr>
    </w:p>
    <w:sectPr w:rsidR="00C1153C" w:rsidRPr="002915BA" w:rsidSect="002915BA">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D733DD"/>
    <w:multiLevelType w:val="multilevel"/>
    <w:tmpl w:val="D94827C0"/>
    <w:lvl w:ilvl="0">
      <w:start w:val="1"/>
      <w:numFmt w:val="decimal"/>
      <w:lvlText w:val="%1."/>
      <w:lvlJc w:val="left"/>
      <w:pPr>
        <w:ind w:left="0" w:firstLine="0"/>
      </w:pPr>
      <w:rPr>
        <w:rFonts w:eastAsia="Times New Roman" w:cs="Times New Roman"/>
        <w:b w:val="0"/>
        <w:bCs/>
        <w:i w:val="0"/>
        <w:iCs w:val="0"/>
        <w:caps w:val="0"/>
        <w:smallCaps w:val="0"/>
        <w:strike w:val="0"/>
        <w:dstrike w:val="0"/>
        <w:color w:val="000000"/>
        <w:spacing w:val="0"/>
        <w:w w:val="100"/>
        <w:sz w:val="32"/>
        <w:szCs w:val="32"/>
        <w:u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04642A6"/>
    <w:multiLevelType w:val="multilevel"/>
    <w:tmpl w:val="1EDAE3DA"/>
    <w:lvl w:ilvl="0">
      <w:start w:val="1"/>
      <w:numFmt w:val="bullet"/>
      <w:lvlText w:val="-"/>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sz w:val="32"/>
        <w:szCs w:val="24"/>
        <w:u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9526795"/>
    <w:multiLevelType w:val="multilevel"/>
    <w:tmpl w:val="1F66EC54"/>
    <w:lvl w:ilvl="0">
      <w:start w:val="1"/>
      <w:numFmt w:val="bullet"/>
      <w:lvlText w:val="-"/>
      <w:lvlJc w:val="left"/>
      <w:pPr>
        <w:ind w:left="0" w:firstLine="0"/>
      </w:pPr>
      <w:rPr>
        <w:rFonts w:ascii="Times New Roman" w:hAnsi="Times New Roman" w:cs="Times New Roman" w:hint="default"/>
        <w:b w:val="0"/>
        <w:bCs w:val="0"/>
        <w:i/>
        <w:iCs/>
        <w:caps w:val="0"/>
        <w:smallCaps w:val="0"/>
        <w:strike w:val="0"/>
        <w:dstrike w:val="0"/>
        <w:color w:val="000000"/>
        <w:spacing w:val="0"/>
        <w:w w:val="100"/>
        <w:sz w:val="32"/>
        <w:szCs w:val="24"/>
        <w:u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17729B7"/>
    <w:multiLevelType w:val="multilevel"/>
    <w:tmpl w:val="37B0A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5BA"/>
    <w:rsid w:val="002915BA"/>
    <w:rsid w:val="00C1153C"/>
    <w:rsid w:val="00D81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B7EEF9-7C2A-4E26-B872-19FA8FD8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5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15BA"/>
    <w:pPr>
      <w:shd w:val="clear" w:color="auto" w:fill="FFFFFF"/>
      <w:tabs>
        <w:tab w:val="left" w:pos="426"/>
      </w:tabs>
      <w:jc w:val="center"/>
      <w:outlineLvl w:val="0"/>
    </w:pPr>
    <w:rPr>
      <w:rFonts w:eastAsiaTheme="minorHAnsi"/>
      <w:b/>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15BA"/>
    <w:rPr>
      <w:rFonts w:ascii="Times New Roman" w:hAnsi="Times New Roman" w:cs="Times New Roman"/>
      <w:b/>
      <w:sz w:val="32"/>
      <w:szCs w:val="32"/>
      <w:shd w:val="clear" w:color="auto" w:fill="FFFFFF"/>
    </w:rPr>
  </w:style>
  <w:style w:type="character" w:customStyle="1" w:styleId="2">
    <w:name w:val="Основной текст (2)_"/>
    <w:basedOn w:val="a0"/>
    <w:link w:val="20"/>
    <w:qFormat/>
    <w:rsid w:val="002915BA"/>
    <w:rPr>
      <w:rFonts w:ascii="Times New Roman" w:eastAsia="Times New Roman" w:hAnsi="Times New Roman" w:cs="Times New Roman"/>
      <w:sz w:val="26"/>
      <w:szCs w:val="26"/>
      <w:shd w:val="clear" w:color="auto" w:fill="FFFFFF"/>
    </w:rPr>
  </w:style>
  <w:style w:type="character" w:customStyle="1" w:styleId="21">
    <w:name w:val="Основной текст (2) + Полужирный"/>
    <w:basedOn w:val="2"/>
    <w:qFormat/>
    <w:rsid w:val="002915BA"/>
    <w:rPr>
      <w:rFonts w:ascii="Times New Roman" w:eastAsia="Times New Roman" w:hAnsi="Times New Roman" w:cs="Times New Roman"/>
      <w:i w:val="0"/>
      <w:iCs w:val="0"/>
      <w:caps w:val="0"/>
      <w:smallCaps w:val="0"/>
      <w:color w:val="000000"/>
      <w:spacing w:val="0"/>
      <w:w w:val="100"/>
      <w:sz w:val="26"/>
      <w:szCs w:val="26"/>
      <w:shd w:val="clear" w:color="auto" w:fill="FFFFFF"/>
      <w:lang w:val="ru-RU" w:eastAsia="ru-RU" w:bidi="ru-RU"/>
    </w:rPr>
  </w:style>
  <w:style w:type="character" w:customStyle="1" w:styleId="22">
    <w:name w:val="Основной текст (2) + Курсив"/>
    <w:basedOn w:val="2"/>
    <w:qFormat/>
    <w:rsid w:val="002915BA"/>
    <w:rPr>
      <w:rFonts w:ascii="Times New Roman" w:eastAsia="Times New Roman" w:hAnsi="Times New Roman" w:cs="Times New Roman"/>
      <w:i/>
      <w:iCs/>
      <w:caps w:val="0"/>
      <w:smallCaps w:val="0"/>
      <w:color w:val="000000"/>
      <w:spacing w:val="0"/>
      <w:w w:val="100"/>
      <w:sz w:val="24"/>
      <w:szCs w:val="24"/>
      <w:shd w:val="clear" w:color="auto" w:fill="FFFFFF"/>
      <w:lang w:val="ru-RU" w:eastAsia="ru-RU" w:bidi="ru-RU"/>
    </w:rPr>
  </w:style>
  <w:style w:type="paragraph" w:styleId="a3">
    <w:name w:val="Normal (Web)"/>
    <w:basedOn w:val="a"/>
    <w:uiPriority w:val="99"/>
    <w:unhideWhenUsed/>
    <w:qFormat/>
    <w:rsid w:val="002915BA"/>
    <w:pPr>
      <w:spacing w:beforeAutospacing="1" w:afterAutospacing="1"/>
    </w:pPr>
  </w:style>
  <w:style w:type="paragraph" w:customStyle="1" w:styleId="20">
    <w:name w:val="Основной текст (2)"/>
    <w:basedOn w:val="a"/>
    <w:link w:val="2"/>
    <w:qFormat/>
    <w:rsid w:val="002915BA"/>
    <w:pPr>
      <w:widowControl w:val="0"/>
      <w:shd w:val="clear" w:color="auto" w:fill="FFFFFF"/>
      <w:spacing w:after="1920" w:line="413" w:lineRule="exact"/>
      <w:jc w:val="center"/>
    </w:pPr>
    <w:rPr>
      <w:sz w:val="26"/>
      <w:szCs w:val="26"/>
      <w:lang w:eastAsia="en-US"/>
    </w:rPr>
  </w:style>
  <w:style w:type="paragraph" w:styleId="a4">
    <w:name w:val="List Paragraph"/>
    <w:basedOn w:val="a"/>
    <w:uiPriority w:val="34"/>
    <w:qFormat/>
    <w:rsid w:val="002915BA"/>
    <w:pPr>
      <w:ind w:left="720"/>
      <w:contextualSpacing/>
    </w:pPr>
  </w:style>
  <w:style w:type="paragraph" w:customStyle="1" w:styleId="Default">
    <w:name w:val="Default"/>
    <w:qFormat/>
    <w:rsid w:val="002915BA"/>
    <w:pPr>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3410</Words>
  <Characters>19443</Characters>
  <Application>Microsoft Office Word</Application>
  <DocSecurity>0</DocSecurity>
  <Lines>162</Lines>
  <Paragraphs>45</Paragraphs>
  <ScaleCrop>false</ScaleCrop>
  <Company/>
  <LinksUpToDate>false</LinksUpToDate>
  <CharactersWithSpaces>22808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2</cp:revision>
  <dcterms:created xsi:type="dcterms:W3CDTF">2022-05-17T10:21:00Z</dcterms:created>
  <dcterms:modified xsi:type="dcterms:W3CDTF">2026-05-12T06:36:00Z</dcterms:modified>
</cp:coreProperties>
</file>