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4C66" w14:textId="5A268414" w:rsidR="00B956E9" w:rsidRDefault="00B956E9" w:rsidP="000428B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6E9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61396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956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7CE801" w14:textId="35F5612A" w:rsidR="000428B6" w:rsidRPr="000428B6" w:rsidRDefault="000428B6" w:rsidP="000428B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8B6">
        <w:rPr>
          <w:rFonts w:ascii="Times New Roman" w:hAnsi="Times New Roman" w:cs="Times New Roman"/>
          <w:b/>
          <w:bCs/>
          <w:sz w:val="28"/>
          <w:szCs w:val="28"/>
        </w:rPr>
        <w:t xml:space="preserve">Анализ гибридов первого поколения. </w:t>
      </w:r>
    </w:p>
    <w:p w14:paraId="17D82C99" w14:textId="079731A1" w:rsidR="00326652" w:rsidRDefault="00B956E9" w:rsidP="000428B6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956E9">
        <w:rPr>
          <w:rFonts w:ascii="Times New Roman" w:hAnsi="Times New Roman" w:cs="Times New Roman"/>
          <w:sz w:val="28"/>
          <w:szCs w:val="28"/>
        </w:rPr>
        <w:t>Моногенным называется наследование, в котором в анализе участвуют признаки, определяемые одним геном. В моногибридном скрещивании родительские организмы отличаются по одной паре контрастных альтернативных признаков. Например, серое и черное тело у дрозофилы. Скрещивание особей с такими альтернативными признаками и является моногибридным. В первом поколении этого скрещивания появляются гибридные особи. Из двух альтернативных вариантов у гибридов первого поколения развивается только один доминантный признак (серое тело у дрозофилы), а второй – рецессивный - не проявляется (черное тело у дрозофилы). Преобладание у гибрида первого поколения признака одного из родителей Мендель назвал доминированием, а закон получил название первого закона Менделя или единообразия гибридов первого поколения. При скрещивании гибридных особей первого поколения между собой во втором поколении наблюдается появление потомков с признаками обоих родителей. Причем, расщепление признаков подчиняется строгим количественным закономерностям: ¾ всех гибридов второго поколения несут доминантный признак (серое тело дрозофилы), а ¼ – рецессивный (черное тело дрозофилы). Расщепление во втором поколении в определенном количественном соотношении доминантных и рецессивных форм называется законом расщепления или вторым законом Менделя.</w:t>
      </w:r>
    </w:p>
    <w:p w14:paraId="4E579054" w14:textId="2B005EDD" w:rsidR="00521B53" w:rsidRDefault="00521B53" w:rsidP="000428B6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21B53">
        <w:rPr>
          <w:rFonts w:ascii="Times New Roman" w:hAnsi="Times New Roman" w:cs="Times New Roman"/>
          <w:sz w:val="28"/>
          <w:szCs w:val="28"/>
        </w:rPr>
        <w:t>Через 10-12 суток после постановки скрещивания, когда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53">
        <w:rPr>
          <w:rFonts w:ascii="Times New Roman" w:hAnsi="Times New Roman" w:cs="Times New Roman"/>
          <w:sz w:val="28"/>
          <w:szCs w:val="28"/>
        </w:rPr>
        <w:t>стаканчике начнется массовое вылупление мух F1, их следует усыпить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53">
        <w:rPr>
          <w:rFonts w:ascii="Times New Roman" w:hAnsi="Times New Roman" w:cs="Times New Roman"/>
          <w:sz w:val="28"/>
          <w:szCs w:val="28"/>
        </w:rPr>
        <w:t>проанализировать фенотипы гибридов первого поколения прямого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53">
        <w:rPr>
          <w:rFonts w:ascii="Times New Roman" w:hAnsi="Times New Roman" w:cs="Times New Roman"/>
          <w:sz w:val="28"/>
          <w:szCs w:val="28"/>
        </w:rPr>
        <w:t>обратного скрещиваний относительно цвета тела и подсчитайте точное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53">
        <w:rPr>
          <w:rFonts w:ascii="Times New Roman" w:hAnsi="Times New Roman" w:cs="Times New Roman"/>
          <w:sz w:val="28"/>
          <w:szCs w:val="28"/>
        </w:rPr>
        <w:t>число потомков. Результаты занесите в таблицу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441B47" w14:textId="0AC5A97F" w:rsidR="007C1ACC" w:rsidRDefault="007C1ACC" w:rsidP="000428B6">
      <w:pPr>
        <w:spacing w:line="36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E2E68B" wp14:editId="6DFFD61B">
            <wp:extent cx="6865478" cy="225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7794" cy="226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52"/>
    <w:rsid w:val="000428B6"/>
    <w:rsid w:val="00127F57"/>
    <w:rsid w:val="00326652"/>
    <w:rsid w:val="00521B53"/>
    <w:rsid w:val="005F0FBB"/>
    <w:rsid w:val="00613965"/>
    <w:rsid w:val="007C1ACC"/>
    <w:rsid w:val="008D4CD8"/>
    <w:rsid w:val="00B9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2F34"/>
  <w15:chartTrackingRefBased/>
  <w15:docId w15:val="{4B93378D-8E34-4507-8FAC-5E09D67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8</cp:revision>
  <dcterms:created xsi:type="dcterms:W3CDTF">2021-12-26T18:07:00Z</dcterms:created>
  <dcterms:modified xsi:type="dcterms:W3CDTF">2025-05-11T16:16:00Z</dcterms:modified>
</cp:coreProperties>
</file>