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2C4" w:rsidRPr="001362C4" w:rsidRDefault="001362C4" w:rsidP="001362C4">
      <w:pPr>
        <w:pStyle w:val="a3"/>
        <w:numPr>
          <w:ilvl w:val="1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1362C4">
        <w:rPr>
          <w:color w:val="000000"/>
          <w:sz w:val="28"/>
          <w:szCs w:val="28"/>
        </w:rPr>
        <w:t>Процесс и классификация оборудования для мойки сырья и тары</w:t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>Для подавления жизнедеятельности микроорганизмов, входящих, как правило, в состав загрязнений, тара перед заполнением консервируемым продуктом подверга</w:t>
      </w:r>
      <w:r w:rsidRPr="001362C4">
        <w:rPr>
          <w:color w:val="000000"/>
          <w:sz w:val="28"/>
          <w:szCs w:val="28"/>
        </w:rPr>
        <w:softHyphen/>
        <w:t>ется дезинфекции. Дезинфекцию отмытых поверхностей проводят осветленным рас</w:t>
      </w:r>
      <w:r w:rsidRPr="001362C4">
        <w:rPr>
          <w:color w:val="000000"/>
          <w:sz w:val="28"/>
          <w:szCs w:val="28"/>
        </w:rPr>
        <w:softHyphen/>
        <w:t xml:space="preserve">твором с массовой долей хлорной извести 5 % или раствором с массовой долей гидроксида </w:t>
      </w:r>
      <w:proofErr w:type="spellStart"/>
      <w:r w:rsidRPr="001362C4">
        <w:rPr>
          <w:color w:val="000000"/>
          <w:sz w:val="28"/>
          <w:szCs w:val="28"/>
        </w:rPr>
        <w:t>NaOH</w:t>
      </w:r>
      <w:proofErr w:type="spellEnd"/>
      <w:r w:rsidRPr="001362C4">
        <w:rPr>
          <w:color w:val="000000"/>
          <w:sz w:val="28"/>
          <w:szCs w:val="28"/>
        </w:rPr>
        <w:t xml:space="preserve"> – 0,5 % или хлорамином.</w:t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 xml:space="preserve">Для мойки используются следующие моющие средства: </w:t>
      </w:r>
      <w:proofErr w:type="spellStart"/>
      <w:r w:rsidRPr="001362C4">
        <w:rPr>
          <w:color w:val="000000"/>
          <w:sz w:val="28"/>
          <w:szCs w:val="28"/>
        </w:rPr>
        <w:t>анионо</w:t>
      </w:r>
      <w:proofErr w:type="spellEnd"/>
      <w:r w:rsidRPr="001362C4">
        <w:rPr>
          <w:color w:val="000000"/>
          <w:sz w:val="28"/>
          <w:szCs w:val="28"/>
        </w:rPr>
        <w:t xml:space="preserve">- и </w:t>
      </w:r>
      <w:proofErr w:type="spellStart"/>
      <w:r w:rsidRPr="001362C4">
        <w:rPr>
          <w:color w:val="000000"/>
          <w:sz w:val="28"/>
          <w:szCs w:val="28"/>
        </w:rPr>
        <w:t>катионоактивные</w:t>
      </w:r>
      <w:proofErr w:type="spellEnd"/>
      <w:r w:rsidRPr="001362C4">
        <w:rPr>
          <w:color w:val="000000"/>
          <w:sz w:val="28"/>
          <w:szCs w:val="28"/>
        </w:rPr>
        <w:t xml:space="preserve">, </w:t>
      </w:r>
      <w:proofErr w:type="spellStart"/>
      <w:r w:rsidRPr="001362C4">
        <w:rPr>
          <w:color w:val="000000"/>
          <w:sz w:val="28"/>
          <w:szCs w:val="28"/>
        </w:rPr>
        <w:t>амфолитные</w:t>
      </w:r>
      <w:proofErr w:type="spellEnd"/>
      <w:r w:rsidRPr="001362C4">
        <w:rPr>
          <w:color w:val="000000"/>
          <w:sz w:val="28"/>
          <w:szCs w:val="28"/>
        </w:rPr>
        <w:t xml:space="preserve"> и неионогенные. Моющий раствор должен обеспечить смачивание поверхностей, диспергирование загрязнений (набухание, пептизация и дробление белковых веществ, омыление жиров) и стабилизацию отделившихся от поверхности загрязнений в моющем растворе. Смачивание отмываемых поверхностей зависит от поверхностного натяжения моющего и межфазного раствора и межфазного натяжения на границе жидкость-твердое тело. Наиболее эффективное смачивание и мойка обес</w:t>
      </w:r>
      <w:r w:rsidRPr="001362C4">
        <w:rPr>
          <w:color w:val="000000"/>
          <w:sz w:val="28"/>
          <w:szCs w:val="28"/>
        </w:rPr>
        <w:softHyphen/>
        <w:t>печиваются при минимальном поверхностном натяжении моющего раствора. Для этого используют два метода снижения поверхностного натяжения воды или моющего раствора: тепловой и использующий поверхностно-активные вещества (ПАВ).</w:t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 xml:space="preserve">В зависимости от вида отмываемых поверхностей в состав моющего раствора входят разные вещества: </w:t>
      </w:r>
      <w:proofErr w:type="spellStart"/>
      <w:r w:rsidRPr="001362C4">
        <w:rPr>
          <w:color w:val="000000"/>
          <w:sz w:val="28"/>
          <w:szCs w:val="28"/>
        </w:rPr>
        <w:t>эмульгирующие</w:t>
      </w:r>
      <w:proofErr w:type="spellEnd"/>
      <w:r w:rsidRPr="001362C4">
        <w:rPr>
          <w:color w:val="000000"/>
          <w:sz w:val="28"/>
          <w:szCs w:val="28"/>
        </w:rPr>
        <w:t xml:space="preserve"> жиры и омыляющие жирные кислоты – едкая щелочь; </w:t>
      </w:r>
      <w:proofErr w:type="spellStart"/>
      <w:r w:rsidRPr="001362C4">
        <w:rPr>
          <w:color w:val="000000"/>
          <w:sz w:val="28"/>
          <w:szCs w:val="28"/>
        </w:rPr>
        <w:t>пептизирующие</w:t>
      </w:r>
      <w:proofErr w:type="spellEnd"/>
      <w:r w:rsidRPr="001362C4">
        <w:rPr>
          <w:color w:val="000000"/>
          <w:sz w:val="28"/>
          <w:szCs w:val="28"/>
        </w:rPr>
        <w:t xml:space="preserve"> белки и снижающие жесткость воды – </w:t>
      </w:r>
      <w:proofErr w:type="spellStart"/>
      <w:r w:rsidRPr="001362C4">
        <w:rPr>
          <w:color w:val="000000"/>
          <w:sz w:val="28"/>
          <w:szCs w:val="28"/>
        </w:rPr>
        <w:t>тринатрийфосфат</w:t>
      </w:r>
      <w:proofErr w:type="spellEnd"/>
      <w:r w:rsidRPr="001362C4">
        <w:rPr>
          <w:color w:val="000000"/>
          <w:sz w:val="28"/>
          <w:szCs w:val="28"/>
        </w:rPr>
        <w:t xml:space="preserve"> и др.; предотвращающие коррозию металла – жидкое стекло и ПАВ. Коли</w:t>
      </w:r>
      <w:r w:rsidRPr="001362C4">
        <w:rPr>
          <w:color w:val="000000"/>
          <w:sz w:val="28"/>
          <w:szCs w:val="28"/>
        </w:rPr>
        <w:softHyphen/>
        <w:t>чество каждого компонента определяется видом и свойствами отмываемых поверхностей.</w:t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>Чистота отмываемых поверхностей определяется по отсутствию следов загрязнений, моющих средств и по количеству микроорганизмов на них.</w:t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 xml:space="preserve">Интенсификация процесса мойки при оптимальной температуре моющего раствора возможна за счет использования более эффективных моющих растворов либо </w:t>
      </w:r>
      <w:proofErr w:type="spellStart"/>
      <w:r w:rsidRPr="001362C4">
        <w:rPr>
          <w:color w:val="000000"/>
          <w:sz w:val="28"/>
          <w:szCs w:val="28"/>
        </w:rPr>
        <w:t>турбулизации</w:t>
      </w:r>
      <w:proofErr w:type="spellEnd"/>
      <w:r w:rsidRPr="001362C4">
        <w:rPr>
          <w:color w:val="000000"/>
          <w:sz w:val="28"/>
          <w:szCs w:val="28"/>
        </w:rPr>
        <w:t xml:space="preserve"> моющего раствора у загрязненных поверхностей. Движение моющего раствора у отмываемых поверхностей </w:t>
      </w:r>
      <w:r w:rsidRPr="001362C4">
        <w:rPr>
          <w:color w:val="000000"/>
          <w:sz w:val="28"/>
          <w:szCs w:val="28"/>
        </w:rPr>
        <w:lastRenderedPageBreak/>
        <w:t>оказывает механический разрушающий эф</w:t>
      </w:r>
      <w:r w:rsidRPr="001362C4">
        <w:rPr>
          <w:color w:val="000000"/>
          <w:sz w:val="28"/>
          <w:szCs w:val="28"/>
        </w:rPr>
        <w:softHyphen/>
        <w:t xml:space="preserve">фект на загрязнения и ускоряет физико-химическое взаимодействие. Оно осуществляется разными способами: </w:t>
      </w:r>
      <w:proofErr w:type="spellStart"/>
      <w:r w:rsidRPr="001362C4">
        <w:rPr>
          <w:color w:val="000000"/>
          <w:sz w:val="28"/>
          <w:szCs w:val="28"/>
        </w:rPr>
        <w:t>турбулизацией</w:t>
      </w:r>
      <w:proofErr w:type="spellEnd"/>
      <w:r w:rsidRPr="001362C4">
        <w:rPr>
          <w:color w:val="000000"/>
          <w:sz w:val="28"/>
          <w:szCs w:val="28"/>
        </w:rPr>
        <w:t xml:space="preserve"> моющего раствора воздушным </w:t>
      </w:r>
      <w:proofErr w:type="spellStart"/>
      <w:r w:rsidRPr="001362C4">
        <w:rPr>
          <w:color w:val="000000"/>
          <w:sz w:val="28"/>
          <w:szCs w:val="28"/>
        </w:rPr>
        <w:t>барботированием</w:t>
      </w:r>
      <w:proofErr w:type="spellEnd"/>
      <w:r w:rsidRPr="001362C4">
        <w:rPr>
          <w:color w:val="000000"/>
          <w:sz w:val="28"/>
          <w:szCs w:val="28"/>
        </w:rPr>
        <w:t xml:space="preserve">; механическим перемешиванием моющего раствора лопастями, насадками и т. д.; приведением моющего раствора в колебательное движение с помощью динамических вибраторов или гидродинамических излучателей; </w:t>
      </w:r>
      <w:proofErr w:type="spellStart"/>
      <w:r w:rsidRPr="001362C4">
        <w:rPr>
          <w:color w:val="000000"/>
          <w:sz w:val="28"/>
          <w:szCs w:val="28"/>
        </w:rPr>
        <w:t>турбулизацией</w:t>
      </w:r>
      <w:proofErr w:type="spellEnd"/>
      <w:r w:rsidRPr="001362C4">
        <w:rPr>
          <w:color w:val="000000"/>
          <w:sz w:val="28"/>
          <w:szCs w:val="28"/>
        </w:rPr>
        <w:t xml:space="preserve"> моющего раствора затопленными струями и т. д.</w:t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>К моечным машинам предъявляются следующие требования: высокая степень чистоты отмываемых объектов, исключение порчи сырья или боя и деформации тары, минимальный расход воды и энергии, простота изготовления и обслуживания, высокая эксплуатационная надежность, малые габаритные размеры и масса.</w:t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>В настоящее время для мойки пищевого растительного сырья, тары и санитарной обработки оборудования применяются моечные машины различных типов и конструкций (рис. 1.1). Они классифицируются следующим образом: в зависимости от характера процесса (непрерывно и периодически действующие); от вида обрабатываемых объектов (для мойки сырья и мойки тары); по типу устройств, пере</w:t>
      </w:r>
      <w:r w:rsidRPr="001362C4">
        <w:rPr>
          <w:color w:val="000000"/>
          <w:sz w:val="28"/>
          <w:szCs w:val="28"/>
        </w:rPr>
        <w:softHyphen/>
        <w:t>мещающих отмываемые объекты (линейные и барабанные); по способу воздействия моющей среды (шприцевые, отмочные и отмочно-шприцевые).</w:t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>После отмочки загрязнения с поверхности сырья удаляются щетками или жидкостными струями. Из многообразия моечных машин наибольшее распространение получили лопастные, ленточные, барабанные, вибрационные, комбинированные, элеваторные, щеточные и др. (см. рис. 1.1). Выбор моечной машины определяется структурно-механическими и прочностными свойствами растительного сырья, а также характером и количеством загрязнений на поверхности сырья.</w:t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>Мойку растительного сырья проводят погружением в воду (отмочка), ополаски</w:t>
      </w:r>
      <w:r w:rsidRPr="001362C4">
        <w:rPr>
          <w:color w:val="000000"/>
          <w:sz w:val="28"/>
          <w:szCs w:val="28"/>
        </w:rPr>
        <w:softHyphen/>
        <w:t xml:space="preserve">ванием струями воды из насадок, использованием щеточных </w:t>
      </w:r>
      <w:r w:rsidRPr="001362C4">
        <w:rPr>
          <w:color w:val="000000"/>
          <w:sz w:val="28"/>
          <w:szCs w:val="28"/>
        </w:rPr>
        <w:lastRenderedPageBreak/>
        <w:t>устройств, активным перемешиванием. В большинстве моечных машин применяют комбинацию перечисленных способов мойки.</w:t>
      </w:r>
    </w:p>
    <w:p w:rsidR="001362C4" w:rsidRPr="001362C4" w:rsidRDefault="001362C4" w:rsidP="001362C4">
      <w:pPr>
        <w:pStyle w:val="a3"/>
        <w:numPr>
          <w:ilvl w:val="1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>Машины для мойки зерна</w:t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>Увлажнение и мойка зерна – это процессы подготовки зерна к помолу. При увлажнении в зерне происходят физико-биологические изменения, в результате которых облегчается отделение оболочек от зерна при незначительных потерях эндосперма; при мойке очищается поверхность зерна, выделяются тяжелые и легкие примеси, щуплые зерна, удаляются микроорганизмы.</w:t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>Для увлажнения и мойки зерна на мукомольных заводах применяют:</w:t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>– машины, в которых зерно увлажняют холодной или теплой водой с целью изменения при гидротермической обработке его физических свойств;</w:t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>– машины для увлажнения зерна паром перед шелушением или плющением при переработке различных культур в крупу;</w:t>
      </w:r>
    </w:p>
    <w:p w:rsid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>– машины, которые отделяют примеси, отличающиеся от зерна гидродинамиче</w:t>
      </w:r>
      <w:r w:rsidRPr="001362C4">
        <w:rPr>
          <w:color w:val="000000"/>
          <w:sz w:val="28"/>
          <w:szCs w:val="28"/>
        </w:rPr>
        <w:softHyphen/>
        <w:t>скими свойствами.</w:t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>Промышленность выпускает два типа увлажнительных машин: водоструйные для добавления воды в капельном состоянии и водораспыливающие для добавления воды в распыленном состоянии, а также комбинированные моечные машины с вертикальной отжимной колонкой.</w:t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>Более равномерное смачивание поверхности зерна достигается в машинах, в которых вода в зерно добавляется в распыленном состоянии.</w:t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 xml:space="preserve">В комбинированных моечных машинах вода служит средой для выделения примесей, трудно отделимых при сухом способе очистки зерна. В основу </w:t>
      </w:r>
      <w:proofErr w:type="spellStart"/>
      <w:r w:rsidRPr="001362C4">
        <w:rPr>
          <w:color w:val="000000"/>
          <w:sz w:val="28"/>
          <w:szCs w:val="28"/>
        </w:rPr>
        <w:t>гидросепарации</w:t>
      </w:r>
      <w:proofErr w:type="spellEnd"/>
      <w:r w:rsidRPr="001362C4">
        <w:rPr>
          <w:color w:val="000000"/>
          <w:sz w:val="28"/>
          <w:szCs w:val="28"/>
        </w:rPr>
        <w:t xml:space="preserve"> положена разность скоростей падения зерна и примесей в воде.</w:t>
      </w:r>
    </w:p>
    <w:p w:rsid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>Целесообразно подавать зерно в моечную ванну в зоне образования восходящих потоков воды, т. е. против направления вращения зерновых шнеков.</w:t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lastRenderedPageBreak/>
        <w:t>Производительность П (кг/с) линейных моечных машин определяется производительностью рабочего конвейера</w:t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noProof/>
          <w:color w:val="000000"/>
          <w:sz w:val="28"/>
          <w:szCs w:val="28"/>
        </w:rPr>
        <w:drawing>
          <wp:inline distT="0" distB="0" distL="0" distR="0">
            <wp:extent cx="1405890" cy="327660"/>
            <wp:effectExtent l="19050" t="0" r="3810" b="0"/>
            <wp:docPr id="1" name="Рисунок 1" descr="https://bstudy.net/htm/img/18/14252/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study.net/htm/img/18/14252/17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>где b - ширина рабочей части транспортного полотна, м; </w:t>
      </w:r>
      <w:proofErr w:type="spellStart"/>
      <w:r w:rsidRPr="001362C4">
        <w:rPr>
          <w:color w:val="000000"/>
          <w:sz w:val="28"/>
          <w:szCs w:val="28"/>
        </w:rPr>
        <w:t>hc</w:t>
      </w:r>
      <w:proofErr w:type="spellEnd"/>
      <w:r w:rsidRPr="001362C4">
        <w:rPr>
          <w:color w:val="000000"/>
          <w:sz w:val="28"/>
          <w:szCs w:val="28"/>
        </w:rPr>
        <w:t> - высота слоя сырья, м; </w:t>
      </w:r>
      <w:r>
        <w:rPr>
          <w:color w:val="000000"/>
          <w:sz w:val="28"/>
          <w:szCs w:val="28"/>
        </w:rPr>
        <w:t>φ</w:t>
      </w:r>
      <w:r w:rsidRPr="001362C4">
        <w:rPr>
          <w:color w:val="000000"/>
          <w:sz w:val="28"/>
          <w:szCs w:val="28"/>
        </w:rPr>
        <w:t>с - коэффициент использования конвейера; </w:t>
      </w:r>
      <w:proofErr w:type="spellStart"/>
      <w:r w:rsidRPr="001362C4">
        <w:rPr>
          <w:color w:val="000000"/>
          <w:sz w:val="28"/>
          <w:szCs w:val="28"/>
        </w:rPr>
        <w:t>рс</w:t>
      </w:r>
      <w:proofErr w:type="spellEnd"/>
      <w:r w:rsidRPr="001362C4">
        <w:rPr>
          <w:color w:val="000000"/>
          <w:sz w:val="28"/>
          <w:szCs w:val="28"/>
        </w:rPr>
        <w:t xml:space="preserve"> - насыпная плотность сырья, кг/м3; </w:t>
      </w:r>
      <w:proofErr w:type="spellStart"/>
      <w:r w:rsidRPr="001362C4">
        <w:rPr>
          <w:color w:val="000000"/>
          <w:sz w:val="28"/>
          <w:szCs w:val="28"/>
        </w:rPr>
        <w:t>vc</w:t>
      </w:r>
      <w:proofErr w:type="spellEnd"/>
      <w:r w:rsidRPr="001362C4">
        <w:rPr>
          <w:color w:val="000000"/>
          <w:sz w:val="28"/>
          <w:szCs w:val="28"/>
        </w:rPr>
        <w:t> - линейная скорость транспортного полотна, м/с.</w:t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>Продолжительность отмочки сырья т (с) определяется полезной вместимостью ванны W„ (м3):</w:t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noProof/>
          <w:color w:val="000000"/>
          <w:sz w:val="28"/>
          <w:szCs w:val="28"/>
        </w:rPr>
        <w:drawing>
          <wp:inline distT="0" distB="0" distL="0" distR="0">
            <wp:extent cx="1043940" cy="198120"/>
            <wp:effectExtent l="19050" t="0" r="3810" b="0"/>
            <wp:docPr id="2" name="Рисунок 2" descr="https://bstudy.net/htm/img/18/14252/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study.net/htm/img/18/14252/17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 xml:space="preserve">где </w:t>
      </w:r>
      <w:r>
        <w:rPr>
          <w:color w:val="000000"/>
          <w:sz w:val="28"/>
          <w:szCs w:val="28"/>
        </w:rPr>
        <w:t>П</w:t>
      </w:r>
      <w:r w:rsidRPr="001362C4">
        <w:rPr>
          <w:color w:val="000000"/>
          <w:sz w:val="28"/>
          <w:szCs w:val="28"/>
        </w:rPr>
        <w:t>- производительность машины, кг/с.</w:t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>Мощность электродвигателя для привода нагнетателя воздуха </w:t>
      </w:r>
      <w:proofErr w:type="spellStart"/>
      <w:r w:rsidRPr="001362C4">
        <w:rPr>
          <w:color w:val="000000"/>
          <w:sz w:val="28"/>
          <w:szCs w:val="28"/>
        </w:rPr>
        <w:t>Ne</w:t>
      </w:r>
      <w:proofErr w:type="spellEnd"/>
      <w:r w:rsidRPr="001362C4">
        <w:rPr>
          <w:color w:val="000000"/>
          <w:sz w:val="28"/>
          <w:szCs w:val="28"/>
        </w:rPr>
        <w:t> (кВт):</w:t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noProof/>
          <w:color w:val="000000"/>
          <w:sz w:val="28"/>
          <w:szCs w:val="28"/>
        </w:rPr>
        <w:drawing>
          <wp:inline distT="0" distB="0" distL="0" distR="0">
            <wp:extent cx="1587500" cy="293370"/>
            <wp:effectExtent l="19050" t="0" r="0" b="0"/>
            <wp:docPr id="3" name="Рисунок 3" descr="https://bstudy.net/htm/img/18/14252/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study.net/htm/img/18/14252/17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>где </w:t>
      </w:r>
      <w:proofErr w:type="spellStart"/>
      <w:r w:rsidRPr="001362C4">
        <w:rPr>
          <w:color w:val="000000"/>
          <w:sz w:val="28"/>
          <w:szCs w:val="28"/>
        </w:rPr>
        <w:t>We</w:t>
      </w:r>
      <w:proofErr w:type="spellEnd"/>
      <w:r w:rsidRPr="001362C4">
        <w:rPr>
          <w:color w:val="000000"/>
          <w:sz w:val="28"/>
          <w:szCs w:val="28"/>
        </w:rPr>
        <w:t> - расход подаваемого воздуха, м3/с; </w:t>
      </w:r>
      <w:proofErr w:type="spellStart"/>
      <w:r w:rsidRPr="001362C4">
        <w:rPr>
          <w:color w:val="000000"/>
          <w:sz w:val="28"/>
          <w:szCs w:val="28"/>
        </w:rPr>
        <w:t>Рв</w:t>
      </w:r>
      <w:proofErr w:type="spellEnd"/>
      <w:r w:rsidRPr="001362C4">
        <w:rPr>
          <w:color w:val="000000"/>
          <w:sz w:val="28"/>
          <w:szCs w:val="28"/>
        </w:rPr>
        <w:t> - необходимый напор, Па; </w:t>
      </w:r>
      <w:proofErr w:type="gramStart"/>
      <w:r w:rsidRPr="001362C4">
        <w:rPr>
          <w:color w:val="000000"/>
          <w:sz w:val="28"/>
          <w:szCs w:val="28"/>
        </w:rPr>
        <w:t>г]в</w:t>
      </w:r>
      <w:proofErr w:type="gramEnd"/>
      <w:r w:rsidRPr="001362C4">
        <w:rPr>
          <w:color w:val="000000"/>
          <w:sz w:val="28"/>
          <w:szCs w:val="28"/>
        </w:rPr>
        <w:t> - КПД нагнетателя.</w:t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>Мощность, необходимая для привода центробежного насоса, подающего жидкость к душевым или шприцевым устройствам ЛГ* (кВт):</w:t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noProof/>
          <w:color w:val="000000"/>
          <w:sz w:val="28"/>
          <w:szCs w:val="28"/>
        </w:rPr>
        <w:drawing>
          <wp:inline distT="0" distB="0" distL="0" distR="0">
            <wp:extent cx="1612900" cy="259080"/>
            <wp:effectExtent l="19050" t="0" r="6350" b="0"/>
            <wp:docPr id="28" name="Рисунок 28" descr="https://bstudy.net/htm/img/18/14252/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bstudy.net/htm/img/18/14252/17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>где &lt;2ж - расход жидкости, м3/с; </w:t>
      </w:r>
      <w:proofErr w:type="spellStart"/>
      <w:r w:rsidRPr="001362C4">
        <w:rPr>
          <w:color w:val="000000"/>
          <w:sz w:val="28"/>
          <w:szCs w:val="28"/>
        </w:rPr>
        <w:t>Рж</w:t>
      </w:r>
      <w:proofErr w:type="spellEnd"/>
      <w:r w:rsidRPr="001362C4">
        <w:rPr>
          <w:color w:val="000000"/>
          <w:sz w:val="28"/>
          <w:szCs w:val="28"/>
        </w:rPr>
        <w:t> - напор жидкости у насоса, Па; </w:t>
      </w:r>
      <w:proofErr w:type="gramStart"/>
      <w:r w:rsidRPr="001362C4">
        <w:rPr>
          <w:color w:val="000000"/>
          <w:sz w:val="28"/>
          <w:szCs w:val="28"/>
        </w:rPr>
        <w:t>т]н</w:t>
      </w:r>
      <w:proofErr w:type="gramEnd"/>
      <w:r w:rsidRPr="001362C4">
        <w:rPr>
          <w:color w:val="000000"/>
          <w:sz w:val="28"/>
          <w:szCs w:val="28"/>
        </w:rPr>
        <w:t> - КПД насоса.</w:t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>Расход жидкости </w:t>
      </w:r>
      <w:proofErr w:type="gramStart"/>
      <w:r w:rsidRPr="001362C4">
        <w:rPr>
          <w:color w:val="000000"/>
          <w:sz w:val="28"/>
          <w:szCs w:val="28"/>
        </w:rPr>
        <w:t>()ж</w:t>
      </w:r>
      <w:proofErr w:type="gramEnd"/>
      <w:r w:rsidRPr="001362C4">
        <w:rPr>
          <w:color w:val="000000"/>
          <w:sz w:val="28"/>
          <w:szCs w:val="28"/>
        </w:rPr>
        <w:t> (м3/с) определяется по формуле</w:t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noProof/>
          <w:color w:val="000000"/>
          <w:sz w:val="28"/>
          <w:szCs w:val="28"/>
        </w:rPr>
        <w:drawing>
          <wp:inline distT="0" distB="0" distL="0" distR="0">
            <wp:extent cx="2363470" cy="327660"/>
            <wp:effectExtent l="19050" t="0" r="0" b="0"/>
            <wp:docPr id="29" name="Рисунок 29" descr="https://bstudy.net/htm/img/18/14252/1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bstudy.net/htm/img/18/14252/177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>где ц - коэффициент расхода; d - диаметр отверстия барботера, м;</w:t>
      </w: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62C4">
        <w:rPr>
          <w:color w:val="000000"/>
          <w:sz w:val="28"/>
          <w:szCs w:val="28"/>
        </w:rPr>
        <w:t>п - количество одинаковых отверстий барботера; </w:t>
      </w:r>
      <w:proofErr w:type="spellStart"/>
      <w:r w:rsidRPr="001362C4">
        <w:rPr>
          <w:color w:val="000000"/>
          <w:sz w:val="28"/>
          <w:szCs w:val="28"/>
        </w:rPr>
        <w:t>Ри</w:t>
      </w:r>
      <w:proofErr w:type="spellEnd"/>
      <w:r w:rsidRPr="001362C4">
        <w:rPr>
          <w:color w:val="000000"/>
          <w:sz w:val="28"/>
          <w:szCs w:val="28"/>
        </w:rPr>
        <w:t> - напор жидкости у отверстия истечения, Па; </w:t>
      </w:r>
      <w:proofErr w:type="spellStart"/>
      <w:r w:rsidRPr="001362C4">
        <w:rPr>
          <w:color w:val="000000"/>
          <w:sz w:val="28"/>
          <w:szCs w:val="28"/>
        </w:rPr>
        <w:t>рж</w:t>
      </w:r>
      <w:proofErr w:type="spellEnd"/>
      <w:r w:rsidRPr="001362C4">
        <w:rPr>
          <w:color w:val="000000"/>
          <w:sz w:val="28"/>
          <w:szCs w:val="28"/>
        </w:rPr>
        <w:t> - плотность моющей жидкости, кг/м3.</w:t>
      </w:r>
    </w:p>
    <w:p w:rsidR="00620D0C" w:rsidRPr="00620D0C" w:rsidRDefault="00620D0C" w:rsidP="00620D0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0D0C">
        <w:rPr>
          <w:color w:val="000000"/>
          <w:sz w:val="28"/>
          <w:szCs w:val="28"/>
        </w:rPr>
        <w:t>где </w:t>
      </w:r>
      <w:proofErr w:type="spellStart"/>
      <w:r w:rsidRPr="00620D0C">
        <w:rPr>
          <w:color w:val="000000"/>
          <w:sz w:val="28"/>
          <w:szCs w:val="28"/>
        </w:rPr>
        <w:t>We</w:t>
      </w:r>
      <w:proofErr w:type="spellEnd"/>
      <w:r w:rsidRPr="00620D0C">
        <w:rPr>
          <w:color w:val="000000"/>
          <w:sz w:val="28"/>
          <w:szCs w:val="28"/>
        </w:rPr>
        <w:t> - расход подаваемого воздуха, м3/с; </w:t>
      </w:r>
      <w:proofErr w:type="spellStart"/>
      <w:r w:rsidRPr="00620D0C">
        <w:rPr>
          <w:color w:val="000000"/>
          <w:sz w:val="28"/>
          <w:szCs w:val="28"/>
        </w:rPr>
        <w:t>Рв</w:t>
      </w:r>
      <w:proofErr w:type="spellEnd"/>
      <w:r w:rsidRPr="00620D0C">
        <w:rPr>
          <w:color w:val="000000"/>
          <w:sz w:val="28"/>
          <w:szCs w:val="28"/>
        </w:rPr>
        <w:t> - необходимый напор, Па; </w:t>
      </w:r>
      <w:proofErr w:type="gramStart"/>
      <w:r w:rsidRPr="00620D0C">
        <w:rPr>
          <w:color w:val="000000"/>
          <w:sz w:val="28"/>
          <w:szCs w:val="28"/>
        </w:rPr>
        <w:t>г]в</w:t>
      </w:r>
      <w:proofErr w:type="gramEnd"/>
      <w:r w:rsidRPr="00620D0C">
        <w:rPr>
          <w:color w:val="000000"/>
          <w:sz w:val="28"/>
          <w:szCs w:val="28"/>
        </w:rPr>
        <w:t> - КПД нагнетателя.</w:t>
      </w:r>
    </w:p>
    <w:p w:rsidR="00620D0C" w:rsidRPr="00620D0C" w:rsidRDefault="00620D0C" w:rsidP="00620D0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0D0C">
        <w:rPr>
          <w:color w:val="000000"/>
          <w:sz w:val="28"/>
          <w:szCs w:val="28"/>
        </w:rPr>
        <w:t>Мощность, необходимая для привода центробежного насоса, подающего жидкость к душевым или шприцевым устройствам ЛГ* (кВт):</w:t>
      </w:r>
    </w:p>
    <w:p w:rsidR="00620D0C" w:rsidRPr="00620D0C" w:rsidRDefault="00620D0C" w:rsidP="00620D0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0D0C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612900" cy="259080"/>
            <wp:effectExtent l="19050" t="0" r="6350" b="0"/>
            <wp:docPr id="42" name="Рисунок 42" descr="https://bstudy.net/htm/img/18/14252/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bstudy.net/htm/img/18/14252/17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D0C" w:rsidRPr="00620D0C" w:rsidRDefault="00620D0C" w:rsidP="00620D0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0D0C">
        <w:rPr>
          <w:color w:val="000000"/>
          <w:sz w:val="28"/>
          <w:szCs w:val="28"/>
        </w:rPr>
        <w:t>где &lt;2ж - расход жидкости, м3/с; </w:t>
      </w:r>
      <w:proofErr w:type="spellStart"/>
      <w:r w:rsidRPr="00620D0C">
        <w:rPr>
          <w:color w:val="000000"/>
          <w:sz w:val="28"/>
          <w:szCs w:val="28"/>
        </w:rPr>
        <w:t>Рж</w:t>
      </w:r>
      <w:proofErr w:type="spellEnd"/>
      <w:r w:rsidRPr="00620D0C">
        <w:rPr>
          <w:color w:val="000000"/>
          <w:sz w:val="28"/>
          <w:szCs w:val="28"/>
        </w:rPr>
        <w:t> - напор жидкости у насоса, Па; </w:t>
      </w:r>
      <w:proofErr w:type="gramStart"/>
      <w:r w:rsidRPr="00620D0C">
        <w:rPr>
          <w:color w:val="000000"/>
          <w:sz w:val="28"/>
          <w:szCs w:val="28"/>
        </w:rPr>
        <w:t>т]н</w:t>
      </w:r>
      <w:proofErr w:type="gramEnd"/>
      <w:r w:rsidRPr="00620D0C">
        <w:rPr>
          <w:color w:val="000000"/>
          <w:sz w:val="28"/>
          <w:szCs w:val="28"/>
        </w:rPr>
        <w:t> - КПД насоса.</w:t>
      </w:r>
    </w:p>
    <w:p w:rsidR="00620D0C" w:rsidRPr="00620D0C" w:rsidRDefault="00620D0C" w:rsidP="00620D0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0D0C">
        <w:rPr>
          <w:color w:val="000000"/>
          <w:sz w:val="28"/>
          <w:szCs w:val="28"/>
        </w:rPr>
        <w:t>Расход жидкости </w:t>
      </w:r>
      <w:proofErr w:type="gramStart"/>
      <w:r w:rsidRPr="00620D0C">
        <w:rPr>
          <w:color w:val="000000"/>
          <w:sz w:val="28"/>
          <w:szCs w:val="28"/>
        </w:rPr>
        <w:t>()ж</w:t>
      </w:r>
      <w:proofErr w:type="gramEnd"/>
      <w:r w:rsidRPr="00620D0C">
        <w:rPr>
          <w:color w:val="000000"/>
          <w:sz w:val="28"/>
          <w:szCs w:val="28"/>
        </w:rPr>
        <w:t> (м3/с) определяется по формуле</w:t>
      </w:r>
    </w:p>
    <w:p w:rsidR="00620D0C" w:rsidRPr="00620D0C" w:rsidRDefault="00620D0C" w:rsidP="00620D0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0D0C">
        <w:rPr>
          <w:noProof/>
          <w:color w:val="000000"/>
          <w:sz w:val="28"/>
          <w:szCs w:val="28"/>
        </w:rPr>
        <w:drawing>
          <wp:inline distT="0" distB="0" distL="0" distR="0">
            <wp:extent cx="2363470" cy="327660"/>
            <wp:effectExtent l="19050" t="0" r="0" b="0"/>
            <wp:docPr id="43" name="Рисунок 43" descr="https://bstudy.net/htm/img/18/14252/1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bstudy.net/htm/img/18/14252/177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D0C" w:rsidRPr="00620D0C" w:rsidRDefault="00620D0C" w:rsidP="00620D0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0D0C">
        <w:rPr>
          <w:color w:val="000000"/>
          <w:sz w:val="28"/>
          <w:szCs w:val="28"/>
        </w:rPr>
        <w:t>где ц - коэффициент расхода; d - диаметр отверстия барботера, м;</w:t>
      </w:r>
    </w:p>
    <w:p w:rsidR="00620D0C" w:rsidRDefault="00620D0C" w:rsidP="00620D0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20D0C">
        <w:rPr>
          <w:color w:val="000000"/>
          <w:sz w:val="28"/>
          <w:szCs w:val="28"/>
        </w:rPr>
        <w:t>п - количество одинаковых отверстий барботера; </w:t>
      </w:r>
      <w:proofErr w:type="spellStart"/>
      <w:r w:rsidRPr="00620D0C">
        <w:rPr>
          <w:color w:val="000000"/>
          <w:sz w:val="28"/>
          <w:szCs w:val="28"/>
        </w:rPr>
        <w:t>Ри</w:t>
      </w:r>
      <w:proofErr w:type="spellEnd"/>
      <w:r w:rsidRPr="00620D0C">
        <w:rPr>
          <w:color w:val="000000"/>
          <w:sz w:val="28"/>
          <w:szCs w:val="28"/>
        </w:rPr>
        <w:t> - напор жидкости у отверстия истечения, Па; </w:t>
      </w:r>
      <w:proofErr w:type="spellStart"/>
      <w:r w:rsidRPr="00620D0C">
        <w:rPr>
          <w:color w:val="000000"/>
          <w:sz w:val="28"/>
          <w:szCs w:val="28"/>
        </w:rPr>
        <w:t>рж</w:t>
      </w:r>
      <w:proofErr w:type="spellEnd"/>
      <w:r w:rsidRPr="00620D0C">
        <w:rPr>
          <w:color w:val="000000"/>
          <w:sz w:val="28"/>
          <w:szCs w:val="28"/>
        </w:rPr>
        <w:t> - плотность моющей жидкости, кг/м3.</w:t>
      </w:r>
    </w:p>
    <w:p w:rsidR="00245FD0" w:rsidRDefault="00245FD0" w:rsidP="00620D0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245FD0" w:rsidRPr="00245FD0" w:rsidRDefault="00245FD0" w:rsidP="00245FD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5FD0">
        <w:rPr>
          <w:color w:val="000000"/>
          <w:sz w:val="28"/>
          <w:szCs w:val="28"/>
        </w:rPr>
        <w:t>Расчет барабанных машин для мойки сырья проводят следующим образом.</w:t>
      </w:r>
    </w:p>
    <w:p w:rsidR="00245FD0" w:rsidRPr="00245FD0" w:rsidRDefault="00245FD0" w:rsidP="00245FD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5FD0">
        <w:rPr>
          <w:color w:val="000000"/>
          <w:sz w:val="28"/>
          <w:szCs w:val="28"/>
        </w:rPr>
        <w:t xml:space="preserve"> Производительность барабанных </w:t>
      </w:r>
      <w:proofErr w:type="spellStart"/>
      <w:r w:rsidRPr="00245FD0">
        <w:rPr>
          <w:color w:val="000000"/>
          <w:sz w:val="28"/>
          <w:szCs w:val="28"/>
        </w:rPr>
        <w:t>непрерывнодействующих</w:t>
      </w:r>
      <w:proofErr w:type="spellEnd"/>
      <w:r w:rsidRPr="00245FD0">
        <w:rPr>
          <w:color w:val="000000"/>
          <w:sz w:val="28"/>
          <w:szCs w:val="28"/>
        </w:rPr>
        <w:t xml:space="preserve"> машин (кг/ч)</w:t>
      </w:r>
    </w:p>
    <w:p w:rsidR="00245FD0" w:rsidRDefault="00245FD0" w:rsidP="00245FD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F1F1F"/>
          <w:sz w:val="16"/>
          <w:szCs w:val="16"/>
        </w:rPr>
      </w:pPr>
      <w:r>
        <w:rPr>
          <w:rFonts w:ascii="Arial" w:hAnsi="Arial" w:cs="Arial"/>
          <w:noProof/>
          <w:color w:val="1F1F1F"/>
          <w:sz w:val="16"/>
          <w:szCs w:val="16"/>
        </w:rPr>
        <w:drawing>
          <wp:inline distT="0" distB="0" distL="0" distR="0">
            <wp:extent cx="6019935" cy="2803585"/>
            <wp:effectExtent l="19050" t="0" r="0" b="0"/>
            <wp:docPr id="56" name="Рисунок 56" descr=" Производительность барабанных непрерывнодействующих машин (кг/ч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 Производительность барабанных непрерывнодействующих машин (кг/ч)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947" cy="2804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D0" w:rsidRPr="00245FD0" w:rsidRDefault="00245FD0" w:rsidP="00245FD0">
      <w:pPr>
        <w:shd w:val="clear" w:color="auto" w:fill="FFFFFF"/>
        <w:spacing w:after="100" w:line="240" w:lineRule="auto"/>
        <w:textAlignment w:val="baseline"/>
        <w:rPr>
          <w:rFonts w:ascii="Times New Roman" w:eastAsia="Times New Roman" w:hAnsi="Times New Roman" w:cs="Times New Roman"/>
          <w:color w:val="3D3F43"/>
          <w:sz w:val="28"/>
          <w:szCs w:val="28"/>
        </w:rPr>
      </w:pPr>
      <w:hyperlink r:id="rId11" w:tgtFrame="_blank" w:history="1">
        <w:r w:rsidRPr="00245FD0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</w:rPr>
          <w:t xml:space="preserve">Узнать </w:t>
        </w:r>
        <w:proofErr w:type="spellStart"/>
        <w:r w:rsidRPr="00245FD0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</w:rPr>
          <w:t>больш</w:t>
        </w:r>
        <w:proofErr w:type="spellEnd"/>
      </w:hyperlink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Расчет линейных машин для мойки сырья проводят следующим образом.</w:t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Критическая частота вращения кривошипного механизма сита или рамы (мин</w:t>
      </w: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vertAlign w:val="superscript"/>
        </w:rPr>
        <w:t>-1</w:t>
      </w: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) вибрационной моечной машины, при которой продукт не будет отделяться от сита,</w:t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>
            <wp:extent cx="5355206" cy="785015"/>
            <wp:effectExtent l="19050" t="0" r="0" b="0"/>
            <wp:docPr id="68" name="Рисунок 68" descr="Критическая частота вращения кривошипного механизма си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Критическая частота вращения кривошипного механизма сита 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959" cy="785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Производительность линейных моечных машин для раститель</w:t>
      </w: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softHyphen/>
        <w:t>ного сырья с пластинчатым либо роликовым транспортером (кг/ч)</w:t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noProof/>
          <w:color w:val="1F1F1F"/>
          <w:sz w:val="28"/>
          <w:szCs w:val="28"/>
        </w:rPr>
        <w:lastRenderedPageBreak/>
        <w:drawing>
          <wp:inline distT="0" distB="0" distL="0" distR="0">
            <wp:extent cx="5594542" cy="1035170"/>
            <wp:effectExtent l="19050" t="0" r="6158" b="0"/>
            <wp:docPr id="69" name="Рисунок 69" descr="Производительность линейных моечных машин для раститель­ного сырья с пластинчатым либо роликовым транспортером (кг/ч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Производительность линейных моечных машин для раститель­ного сырья с пластинчатым либо роликовым транспортером (кг/ч)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280" cy="1035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Размер ванны линейной моечной машины для растительного сырья определяют, исходя из продолжительности отмочки, которая обычно принимается равной 2 мин. Производительность машины (кг/ч)</w:t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 </w:t>
      </w:r>
      <w:r w:rsidRPr="00245FD0">
        <w:rPr>
          <w:rFonts w:ascii="Times New Roman" w:eastAsia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>
            <wp:extent cx="5506820" cy="508959"/>
            <wp:effectExtent l="19050" t="0" r="0" b="0"/>
            <wp:docPr id="70" name="Рисунок 70" descr="Производительность машины (кг/ч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Производительность машины (кг/ч)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22" cy="509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Из формулы </w:t>
      </w:r>
      <w:r w:rsidRPr="00245FD0">
        <w:rPr>
          <w:rFonts w:ascii="Times New Roman" w:eastAsia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>
            <wp:extent cx="1185092" cy="345057"/>
            <wp:effectExtent l="19050" t="0" r="0" b="0"/>
            <wp:docPr id="71" name="Рисунок 71" descr="Вмесьтимость ван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Вмесьтимость ванны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860" cy="345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  Ширина ванны (мм)</w:t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>
            <wp:extent cx="1190382" cy="388188"/>
            <wp:effectExtent l="19050" t="0" r="0" b="0"/>
            <wp:docPr id="72" name="Рисунок 72" descr="Ширина ванны (мм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Ширина ванны (мм)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400" cy="389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Длину ванны S (м), заполненной водой, определяют из расчета, что объем клиновидного участка ее составляет 20% части ванны с постоянной глубиной и слоем воды над транспортером, равным 250 мм.</w:t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>
            <wp:extent cx="4315969" cy="577969"/>
            <wp:effectExtent l="19050" t="0" r="8381" b="0"/>
            <wp:docPr id="73" name="Рисунок 73" descr="Длину ванны S (м), заполненной вод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Длину ванны S (м), заполненной водой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015" cy="578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Длина ванны на участке ополаскивания чистой проточной водой (м)</w:t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>
            <wp:extent cx="5131765" cy="508959"/>
            <wp:effectExtent l="19050" t="0" r="0" b="0"/>
            <wp:docPr id="74" name="Рисунок 74" descr="Длина ванны на участке ополаскивания чистой проточной водой (м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Длина ванны на участке ополаскивания чистой проточной водой (м)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014" cy="50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Мощность электродвигателя для привода транспортера машины (кВт)</w:t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>
            <wp:extent cx="4763117" cy="577970"/>
            <wp:effectExtent l="19050" t="0" r="0" b="0"/>
            <wp:docPr id="75" name="Рисунок 75" descr="Мощность электродвигателя для привода транспортера машины (кВ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Мощность электродвигателя для привода транспортера машины (кВт)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499" cy="578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Вентилятор для моечных машин рассчитывают по расходу воз</w:t>
      </w: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softHyphen/>
        <w:t xml:space="preserve">духа WB и необходимому давлению </w:t>
      </w:r>
      <w:proofErr w:type="spellStart"/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ри</w:t>
      </w:r>
      <w:proofErr w:type="spellEnd"/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. Так как длина воздуховода для подвода воздуха к барботеру и скорость воздуха в воздуховоде малы, потерями давления по длине воздуховода можно пренебречь, тогда необходимое давление (Па)</w:t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>
            <wp:extent cx="2989666" cy="655608"/>
            <wp:effectExtent l="19050" t="0" r="1184" b="0"/>
            <wp:docPr id="76" name="Рисунок 76" descr="необходимое давление (П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необходимое давление (Па)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767" cy="65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>
            <wp:extent cx="5444638" cy="905773"/>
            <wp:effectExtent l="19050" t="0" r="3662" b="0"/>
            <wp:docPr id="77" name="Рисунок 77" descr="https://mppnik.ru/_pu/3/05296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mppnik.ru/_pu/3/05296661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679" cy="905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Количество воздуха (м3/с), подаваемого в барботер, определя</w:t>
      </w: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softHyphen/>
        <w:t>ется площадью зеркала воды в ванне. Практикой установлена следу</w:t>
      </w: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softHyphen/>
        <w:t>ющая норма: 1,5 м3 воздуха в минуту на 1 м2 зеркала воды, т. е.</w:t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lastRenderedPageBreak/>
        <w:t> </w:t>
      </w:r>
      <w:r w:rsidRPr="00245FD0">
        <w:rPr>
          <w:rFonts w:ascii="Times New Roman" w:eastAsia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>
            <wp:extent cx="5408357" cy="655608"/>
            <wp:effectExtent l="19050" t="0" r="1843" b="0"/>
            <wp:docPr id="78" name="Рисунок 78" descr="Количество воздуха (м3/с), подаваемого в барбо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Количество воздуха (м3/с), подаваемого в барботер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662" cy="656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Мощность электродвигателя для привода вентилятора (кВт)</w:t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>
            <wp:extent cx="5578895" cy="646981"/>
            <wp:effectExtent l="19050" t="0" r="2755" b="0"/>
            <wp:docPr id="79" name="Рисунок 79" descr="Мощность электродвигателя для привода вентилятора (кВ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Мощность электродвигателя для привода вентилятора (кВт)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503" cy="647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Мощность электродвигателя для привода насоса, подающего воду в душевое устройство (кВт),</w:t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>
            <wp:extent cx="5756990" cy="741871"/>
            <wp:effectExtent l="19050" t="0" r="0" b="0"/>
            <wp:docPr id="80" name="Рисунок 80" descr="Мощность электродвигателя для привода насо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Мощность электродвигателя для привода насоса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192" cy="741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Расход жидкости (м3/с)</w:t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 </w:t>
      </w:r>
      <w:r w:rsidRPr="00245FD0">
        <w:rPr>
          <w:rFonts w:ascii="Times New Roman" w:eastAsia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>
            <wp:extent cx="5649447" cy="1130061"/>
            <wp:effectExtent l="19050" t="0" r="8403" b="0"/>
            <wp:docPr id="81" name="Рисунок 81" descr="Расход жидкости (м3/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Расход жидкости (м3/с)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575" cy="1130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Давление жидкости у насоса (Па)</w:t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 </w:t>
      </w:r>
      <w:r w:rsidRPr="00245FD0">
        <w:rPr>
          <w:rFonts w:ascii="Times New Roman" w:eastAsia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>
            <wp:extent cx="5342315" cy="1915064"/>
            <wp:effectExtent l="19050" t="0" r="0" b="0"/>
            <wp:docPr id="82" name="Рисунок 82" descr="Давление жидкости у насоса (П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Давление жидкости у насоса (Па)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431" cy="191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Расчет барабанных машин для мойки сырья проводят следующим образом.</w:t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 Производительность барабанных </w:t>
      </w:r>
      <w:proofErr w:type="spellStart"/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непрерывнодействующих</w:t>
      </w:r>
      <w:proofErr w:type="spellEnd"/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машин (кг/ч)</w:t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>
            <wp:extent cx="5482772" cy="2553419"/>
            <wp:effectExtent l="19050" t="0" r="3628" b="0"/>
            <wp:docPr id="83" name="Рисунок 83" descr=" Производительность барабанных непрерывнодействующих машин (кг/ч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 Производительность барабанных непрерывнодействующих машин (кг/ч)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694" cy="2553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lastRenderedPageBreak/>
        <w:t>Мощность электродвигателя для привода машины (кВт)</w:t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>
            <wp:extent cx="5194501" cy="715993"/>
            <wp:effectExtent l="19050" t="0" r="6149" b="0"/>
            <wp:docPr id="84" name="Рисунок 84" descr="Мощность электродвигателя для привода машины (кВ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Мощность электродвигателя для привода машины (кВт)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205" cy="715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Расчет машин для мойки стеклянной тары проводят следующим образом. Основная расчетная величина при конструировании моечных машин — продолжительность кинематического цикла (с)</w:t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>
            <wp:extent cx="5982668" cy="733246"/>
            <wp:effectExtent l="19050" t="0" r="0" b="0"/>
            <wp:docPr id="85" name="Рисунок 85" descr="продолжительность кинематического цикла (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продолжительность кинематического цикла (с)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827" cy="733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Кинематический цикл состоит из продолжительности движения и продолжительности </w:t>
      </w:r>
      <w:proofErr w:type="spellStart"/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выстоя</w:t>
      </w:r>
      <w:proofErr w:type="spellEnd"/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основного транспортера. Продолжи</w:t>
      </w: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softHyphen/>
        <w:t>тельность движения основного транспортера (с)</w:t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>
            <wp:extent cx="6165348" cy="819510"/>
            <wp:effectExtent l="19050" t="0" r="6852" b="0"/>
            <wp:docPr id="86" name="Рисунок 86" descr="Продолжи­тельность движения основного транспортера (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Продолжи­тельность движения основного транспортера (с)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958" cy="819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Продолжительность </w:t>
      </w:r>
      <w:proofErr w:type="spellStart"/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выстоя</w:t>
      </w:r>
      <w:proofErr w:type="spellEnd"/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основного транспортера (с)</w:t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>
            <wp:extent cx="2670185" cy="543465"/>
            <wp:effectExtent l="19050" t="0" r="0" b="0"/>
            <wp:docPr id="87" name="Рисунок 87" descr="Продолжительность выстоя основного транспортера (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Продолжительность выстоя основного транспортера (с)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470" cy="54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Число последовательных внутренних </w:t>
      </w:r>
      <w:proofErr w:type="spellStart"/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шприцеваний</w:t>
      </w:r>
      <w:proofErr w:type="spellEnd"/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>
            <wp:extent cx="4300519" cy="560717"/>
            <wp:effectExtent l="19050" t="0" r="4781" b="0"/>
            <wp:docPr id="88" name="Рисунок 88" descr="Число последовательных внутренних шприцева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Число последовательных внутренних шприцеваний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967" cy="561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Число носителей, одновременно погруженных в жидкость,</w:t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>
            <wp:extent cx="4190407" cy="569344"/>
            <wp:effectExtent l="19050" t="0" r="593" b="0"/>
            <wp:docPr id="89" name="Рисунок 89" descr="Число носителей, одновременно погруженных в жидк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Число носителей, одновременно погруженных в жидкость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217" cy="570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 В современных машинах для мойки стеклянной тары продолжи</w:t>
      </w: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softHyphen/>
        <w:t>тельность отмочки 6... 12 мин, а при наличии интенсификаторов она сокращается на 30...50%.</w:t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Средняя скорость транспортера (м/с)</w:t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>
            <wp:extent cx="4651669" cy="698740"/>
            <wp:effectExtent l="19050" t="0" r="0" b="0"/>
            <wp:docPr id="90" name="Рисунок 90" descr="Средняя скорость транспортера (м/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Средняя скорость транспортера (м/с)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549" cy="69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color w:val="1F1F1F"/>
          <w:sz w:val="28"/>
          <w:szCs w:val="28"/>
        </w:rPr>
        <w:t>Мощность привода основного транспортера (кВт)</w:t>
      </w:r>
    </w:p>
    <w:p w:rsidR="00245FD0" w:rsidRPr="00245FD0" w:rsidRDefault="00245FD0" w:rsidP="00245FD0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245FD0">
        <w:rPr>
          <w:rFonts w:ascii="Times New Roman" w:eastAsia="Times New Roman" w:hAnsi="Times New Roman" w:cs="Times New Roman"/>
          <w:noProof/>
          <w:color w:val="1F1F1F"/>
          <w:sz w:val="28"/>
          <w:szCs w:val="28"/>
        </w:rPr>
        <w:lastRenderedPageBreak/>
        <w:drawing>
          <wp:inline distT="0" distB="0" distL="0" distR="0">
            <wp:extent cx="5462272" cy="3338423"/>
            <wp:effectExtent l="19050" t="0" r="5078" b="0"/>
            <wp:docPr id="91" name="Рисунок 91" descr="Мощность привода основного транспортера (кВ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Мощность привода основного транспортера (кВт)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397" cy="333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D0" w:rsidRPr="00245FD0" w:rsidRDefault="00245FD0" w:rsidP="00620D0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245FD0" w:rsidRPr="00245FD0" w:rsidRDefault="00245FD0" w:rsidP="00620D0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362C4" w:rsidRPr="001362C4" w:rsidRDefault="001362C4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76D4A" w:rsidRPr="001362C4" w:rsidRDefault="00876D4A" w:rsidP="001362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sectPr w:rsidR="00876D4A" w:rsidRPr="00136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01D26"/>
    <w:multiLevelType w:val="multilevel"/>
    <w:tmpl w:val="02F02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756DC3"/>
    <w:multiLevelType w:val="multilevel"/>
    <w:tmpl w:val="65DC4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62C4"/>
    <w:rsid w:val="001362C4"/>
    <w:rsid w:val="00245FD0"/>
    <w:rsid w:val="00620D0C"/>
    <w:rsid w:val="00876D4A"/>
    <w:rsid w:val="00D2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A811D-EDD8-4E0A-9C5D-F87419C7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5F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36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2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45F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245FD0"/>
    <w:rPr>
      <w:color w:val="0000FF"/>
      <w:u w:val="single"/>
    </w:rPr>
  </w:style>
  <w:style w:type="character" w:customStyle="1" w:styleId="cd9cce764">
    <w:name w:val="cd9cce764"/>
    <w:basedOn w:val="a0"/>
    <w:rsid w:val="00245FD0"/>
  </w:style>
  <w:style w:type="character" w:customStyle="1" w:styleId="p68060631">
    <w:name w:val="p68060631"/>
    <w:basedOn w:val="a0"/>
    <w:rsid w:val="00245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5961">
          <w:marLeft w:val="0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40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06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72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052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9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65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30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77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002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007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700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013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1783178">
                                                      <w:marLeft w:val="0"/>
                                                      <w:marRight w:val="0"/>
                                                      <w:marTop w:val="8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240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94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56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507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059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6532677">
                                                                  <w:marLeft w:val="0"/>
                                                                  <w:marRight w:val="0"/>
                                                                  <w:marTop w:val="82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582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035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5828124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6462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94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8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2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67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46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3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190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760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008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733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0051364">
                                                      <w:marLeft w:val="0"/>
                                                      <w:marRight w:val="0"/>
                                                      <w:marTop w:val="8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635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320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236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69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727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9646284">
                                                                  <w:marLeft w:val="0"/>
                                                                  <w:marRight w:val="0"/>
                                                                  <w:marTop w:val="82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648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267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5884606">
                                                                  <w:marLeft w:val="0"/>
                                                                  <w:marRight w:val="0"/>
                                                                  <w:marTop w:val="82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268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074396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933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1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03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22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5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13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81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17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464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371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3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0524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7056823">
                                                      <w:marLeft w:val="0"/>
                                                      <w:marRight w:val="0"/>
                                                      <w:marTop w:val="8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772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12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259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997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000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2681116">
                                                                  <w:marLeft w:val="0"/>
                                                                  <w:marRight w:val="0"/>
                                                                  <w:marTop w:val="82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99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988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8688102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58884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8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9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69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33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51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51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064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9649660">
                                                      <w:marLeft w:val="0"/>
                                                      <w:marRight w:val="0"/>
                                                      <w:marTop w:val="8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969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592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30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711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36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172023">
                                                                  <w:marLeft w:val="0"/>
                                                                  <w:marRight w:val="0"/>
                                                                  <w:marTop w:val="82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677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019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9322454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yandex.ru/an/count/Wi8ejI_zOoVX2Lbj0wKL09EbZoOQbKgbKga4mGHzFfSxUxRVkVDTNpjVl-FrXZjSMwT7nTG7X7EQ8WTXem3Xz7awxrpgZ3wb-1sLtdSkXUAtRKllV8e_fRSKn-ySTqgZLNvVCPFVxXKp-Rc9wSH4n5_ncbY1AZyvSPjOWQyuJgpxUSLsOg-OJHmdzeeLS1DB-T69sSHDVcrYhnW8q8rKmwYAeqeKv2GA4g9IWOwKb6OioNR0b4qC4uXeiiIYL2P-EUOWaiMWumZL4mDMqQ6biKndwmNP_goubFNmrlIALm7QwHKW1MYdLxeAq4wlS1MWdJA9Aq0xPG9NW7RAv5k0Tie4BkThGeiC7I9QiSESRWLCgcm_X9aVlDu3LsfadJ7Zn0mNKHuVeWTcSB1-30lPMfL5forPRhms9BamwG5EGkLtitVO0Fi71UPylc6oyG9DsC2jmNzMQDn7hOQzYUQLfjMmfNMzHjyGHjigr4Fx4qB39G6iG6252k1CJ9d01R0ju8jcyHi6YGt4meH1UoCMXeAcgEH88HC9g4SAWbfx3BcvBCmg176M-0NJlOcW0C4eBe0Acte-3Qlv1MfoWPex4v3B5sCuo_B33d2PFjZ26zt_MdYZ-ruBRtIV6m2PbB_dX5I-5Yfay6TpGYfCCvt6B6z0rdLTnzBc2MnhKwJeHW7QsC3qxWzzsNjPEOOzsGSX-_FwCUt1EaAcX0NzzmNUZ-wEzwExUwrdIdFIH-Yp_iZWc1DY4C2qm0jxt5ofL2gjSYoQDfD8-N74T616WXK89WWh_BAZS46YREjPt43Yc2GdWuUCKJ8iF4qE1PJs45O2sD41UwTS00OhYs_mWNMCku15k15z8hKdCxmemAK_mPdWiUBj6PoPxrZTq0CyhFrut7I0NhZcuJ-Do1iCbGdbgkJfk0DndnYjDQh2ejgoUvKsrH86~2?stat-id=1&amp;test-tag=399122720882753&amp;banner-sizes=eyI3MjA1NzYwNTM4MzcxMTMxMiI6IjE2M3gyNDAifQ%3D%3D&amp;actual-format=14&amp;pcodever=956118&amp;banner-test-tags=eyI3MjA1NzYwNTM4MzcxMTMxMiI6IjI2OTIxMzc0OCJ9&amp;constructor-rendered-assets=eyI3MjA1NzYwNTM4MzcxMTMxMiI6MjEyMX0&amp;width=670&amp;height=240&amp;pcode-active-testids=938404%2C0%2C45" TargetMode="External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1635</Words>
  <Characters>9324</Characters>
  <Application>Microsoft Office Word</Application>
  <DocSecurity>0</DocSecurity>
  <Lines>77</Lines>
  <Paragraphs>21</Paragraphs>
  <ScaleCrop>false</ScaleCrop>
  <Company>Hewlett-Packard</Company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Шуков</dc:creator>
  <cp:keywords/>
  <dc:description/>
  <cp:lastModifiedBy>Admin</cp:lastModifiedBy>
  <cp:revision>5</cp:revision>
  <dcterms:created xsi:type="dcterms:W3CDTF">2024-02-01T07:39:00Z</dcterms:created>
  <dcterms:modified xsi:type="dcterms:W3CDTF">2025-01-29T18:10:00Z</dcterms:modified>
</cp:coreProperties>
</file>