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27C5" w14:textId="05DA4605" w:rsidR="00731EE8" w:rsidRPr="00731EE8" w:rsidRDefault="00731EE8" w:rsidP="00731EE8">
      <w:pPr>
        <w:ind w:firstLine="709"/>
        <w:jc w:val="both"/>
        <w:rPr>
          <w:bCs/>
          <w:i/>
          <w:iCs/>
          <w:color w:val="FF0000"/>
          <w:sz w:val="32"/>
          <w:szCs w:val="32"/>
        </w:rPr>
      </w:pPr>
      <w:r w:rsidRPr="00731EE8">
        <w:rPr>
          <w:bCs/>
          <w:i/>
          <w:iCs/>
          <w:color w:val="FF0000"/>
          <w:sz w:val="32"/>
          <w:szCs w:val="32"/>
        </w:rPr>
        <w:t>Выполните только задание 1. Заполнять отчет будем вместе на следующей паре.</w:t>
      </w:r>
    </w:p>
    <w:p w14:paraId="118D3900" w14:textId="1B559029" w:rsidR="001F4CA7" w:rsidRDefault="001F4CA7" w:rsidP="001F4CA7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Тема: </w:t>
      </w:r>
      <w:r w:rsidRPr="001F4CA7">
        <w:rPr>
          <w:b/>
          <w:sz w:val="32"/>
          <w:szCs w:val="32"/>
        </w:rPr>
        <w:t>Отчет об изменениях капитала</w:t>
      </w:r>
    </w:p>
    <w:p w14:paraId="71D068EC" w14:textId="77777777" w:rsidR="00066F54" w:rsidRDefault="00066F54" w:rsidP="00066F54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Задание 1.</w:t>
      </w:r>
    </w:p>
    <w:p w14:paraId="63562137" w14:textId="77777777" w:rsidR="00066F54" w:rsidRDefault="00066F54" w:rsidP="00066F54">
      <w:pPr>
        <w:ind w:firstLine="709"/>
        <w:jc w:val="both"/>
        <w:rPr>
          <w:sz w:val="32"/>
          <w:szCs w:val="32"/>
        </w:rPr>
      </w:pPr>
      <w:r w:rsidRPr="001E0951">
        <w:rPr>
          <w:sz w:val="32"/>
          <w:szCs w:val="32"/>
        </w:rPr>
        <w:t>Отразите на счетах бухгалтерского учета факты хозяйственной жизни АО «Алексеевское»</w:t>
      </w:r>
      <w:r>
        <w:rPr>
          <w:sz w:val="32"/>
          <w:szCs w:val="32"/>
        </w:rPr>
        <w:t>, оказывающие влияние на величину собственного капитала организации</w:t>
      </w:r>
      <w:r w:rsidRPr="001E0951">
        <w:rPr>
          <w:sz w:val="32"/>
          <w:szCs w:val="32"/>
        </w:rPr>
        <w:t>.</w:t>
      </w:r>
    </w:p>
    <w:p w14:paraId="7A452201" w14:textId="77777777" w:rsidR="00066F54" w:rsidRPr="00593BED" w:rsidRDefault="00066F54" w:rsidP="00066F54">
      <w:pPr>
        <w:ind w:firstLine="709"/>
        <w:jc w:val="both"/>
        <w:rPr>
          <w:sz w:val="16"/>
          <w:szCs w:val="16"/>
        </w:rPr>
      </w:pPr>
    </w:p>
    <w:p w14:paraId="49367733" w14:textId="77777777" w:rsidR="00066F54" w:rsidRDefault="00066F54" w:rsidP="00066F54">
      <w:pPr>
        <w:jc w:val="center"/>
        <w:rPr>
          <w:sz w:val="32"/>
          <w:szCs w:val="32"/>
        </w:rPr>
      </w:pPr>
      <w:r w:rsidRPr="00593BED">
        <w:rPr>
          <w:sz w:val="32"/>
          <w:szCs w:val="32"/>
        </w:rPr>
        <w:t>Таблица 1 - Журнал хозяйственных операций</w:t>
      </w:r>
    </w:p>
    <w:p w14:paraId="4987BCAA" w14:textId="77777777" w:rsidR="00066F54" w:rsidRDefault="00066F54" w:rsidP="00066F54">
      <w:pPr>
        <w:jc w:val="center"/>
        <w:rPr>
          <w:sz w:val="32"/>
          <w:szCs w:val="32"/>
        </w:rPr>
      </w:pPr>
      <w:r w:rsidRPr="00593BED">
        <w:rPr>
          <w:sz w:val="32"/>
          <w:szCs w:val="32"/>
        </w:rPr>
        <w:t>организации за отчетный период</w:t>
      </w:r>
    </w:p>
    <w:p w14:paraId="775D9720" w14:textId="77777777" w:rsidR="00066F54" w:rsidRPr="00593BED" w:rsidRDefault="00066F54" w:rsidP="00066F54">
      <w:pPr>
        <w:jc w:val="center"/>
        <w:rPr>
          <w:sz w:val="16"/>
          <w:szCs w:val="16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48"/>
        <w:gridCol w:w="3662"/>
        <w:gridCol w:w="1629"/>
        <w:gridCol w:w="1648"/>
        <w:gridCol w:w="1650"/>
      </w:tblGrid>
      <w:tr w:rsidR="00066F54" w:rsidRPr="00593BED" w14:paraId="6E98F41A" w14:textId="77777777" w:rsidTr="00473BA2">
        <w:tc>
          <w:tcPr>
            <w:tcW w:w="595" w:type="dxa"/>
          </w:tcPr>
          <w:p w14:paraId="5C7BB0DE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№ п/п</w:t>
            </w:r>
          </w:p>
        </w:tc>
        <w:tc>
          <w:tcPr>
            <w:tcW w:w="3783" w:type="dxa"/>
          </w:tcPr>
          <w:p w14:paraId="103D1370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Содержание операции</w:t>
            </w:r>
          </w:p>
        </w:tc>
        <w:tc>
          <w:tcPr>
            <w:tcW w:w="1694" w:type="dxa"/>
          </w:tcPr>
          <w:p w14:paraId="121F5A8D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Дебет</w:t>
            </w:r>
          </w:p>
        </w:tc>
        <w:tc>
          <w:tcPr>
            <w:tcW w:w="1695" w:type="dxa"/>
          </w:tcPr>
          <w:p w14:paraId="57E182CD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Кредит</w:t>
            </w:r>
          </w:p>
        </w:tc>
        <w:tc>
          <w:tcPr>
            <w:tcW w:w="1696" w:type="dxa"/>
          </w:tcPr>
          <w:p w14:paraId="0163D96E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Сумма, руб.</w:t>
            </w:r>
          </w:p>
        </w:tc>
      </w:tr>
      <w:tr w:rsidR="00066F54" w:rsidRPr="00593BED" w14:paraId="75AAD02F" w14:textId="77777777" w:rsidTr="00473BA2">
        <w:tc>
          <w:tcPr>
            <w:tcW w:w="595" w:type="dxa"/>
          </w:tcPr>
          <w:p w14:paraId="7CD96A8D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1</w:t>
            </w:r>
          </w:p>
        </w:tc>
        <w:tc>
          <w:tcPr>
            <w:tcW w:w="3783" w:type="dxa"/>
          </w:tcPr>
          <w:p w14:paraId="3BD99830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 xml:space="preserve">Организация приняла решение об увеличении уставного капитала, за счет выпуска дополнительных акций (100 шт. по 1000 руб. за 1 акцию) и прошла все этапы перерегистрации учредительных документов. </w:t>
            </w:r>
          </w:p>
          <w:p w14:paraId="25B031BF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Данные акции проданы по 1120 руб. за 1 акцию.</w:t>
            </w:r>
          </w:p>
        </w:tc>
        <w:tc>
          <w:tcPr>
            <w:tcW w:w="1694" w:type="dxa"/>
            <w:vAlign w:val="center"/>
          </w:tcPr>
          <w:p w14:paraId="73712AB9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5" w:type="dxa"/>
            <w:vAlign w:val="center"/>
          </w:tcPr>
          <w:p w14:paraId="57810034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6" w:type="dxa"/>
            <w:vAlign w:val="center"/>
          </w:tcPr>
          <w:p w14:paraId="0AF1B49E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</w:tr>
      <w:tr w:rsidR="00066F54" w:rsidRPr="00593BED" w14:paraId="51B470D0" w14:textId="77777777" w:rsidTr="00473BA2">
        <w:tc>
          <w:tcPr>
            <w:tcW w:w="595" w:type="dxa"/>
            <w:vMerge w:val="restart"/>
          </w:tcPr>
          <w:p w14:paraId="3501A385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2</w:t>
            </w:r>
          </w:p>
        </w:tc>
        <w:tc>
          <w:tcPr>
            <w:tcW w:w="3783" w:type="dxa"/>
            <w:tcBorders>
              <w:bottom w:val="nil"/>
            </w:tcBorders>
          </w:tcPr>
          <w:p w14:paraId="1AEAF651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Принято решение о распределении прибыли предыдущего года:</w:t>
            </w:r>
          </w:p>
        </w:tc>
        <w:tc>
          <w:tcPr>
            <w:tcW w:w="1694" w:type="dxa"/>
            <w:tcBorders>
              <w:bottom w:val="nil"/>
            </w:tcBorders>
          </w:tcPr>
          <w:p w14:paraId="42F84277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</w:p>
        </w:tc>
        <w:tc>
          <w:tcPr>
            <w:tcW w:w="1695" w:type="dxa"/>
            <w:tcBorders>
              <w:bottom w:val="nil"/>
            </w:tcBorders>
          </w:tcPr>
          <w:p w14:paraId="491A9C2E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</w:p>
        </w:tc>
        <w:tc>
          <w:tcPr>
            <w:tcW w:w="1696" w:type="dxa"/>
            <w:tcBorders>
              <w:bottom w:val="nil"/>
            </w:tcBorders>
          </w:tcPr>
          <w:p w14:paraId="1CE67F75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</w:p>
        </w:tc>
      </w:tr>
      <w:tr w:rsidR="00066F54" w:rsidRPr="00593BED" w14:paraId="59DD973E" w14:textId="77777777" w:rsidTr="00473BA2">
        <w:tc>
          <w:tcPr>
            <w:tcW w:w="595" w:type="dxa"/>
            <w:vMerge/>
          </w:tcPr>
          <w:p w14:paraId="1258B614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</w:p>
        </w:tc>
        <w:tc>
          <w:tcPr>
            <w:tcW w:w="3783" w:type="dxa"/>
            <w:tcBorders>
              <w:top w:val="nil"/>
              <w:bottom w:val="nil"/>
            </w:tcBorders>
          </w:tcPr>
          <w:p w14:paraId="704DE0EC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- направлено на выплату дивидендов;</w:t>
            </w:r>
          </w:p>
        </w:tc>
        <w:tc>
          <w:tcPr>
            <w:tcW w:w="1694" w:type="dxa"/>
            <w:tcBorders>
              <w:top w:val="nil"/>
              <w:bottom w:val="nil"/>
            </w:tcBorders>
            <w:vAlign w:val="center"/>
          </w:tcPr>
          <w:p w14:paraId="76BABEC2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5" w:type="dxa"/>
            <w:tcBorders>
              <w:top w:val="nil"/>
              <w:bottom w:val="nil"/>
            </w:tcBorders>
            <w:vAlign w:val="center"/>
          </w:tcPr>
          <w:p w14:paraId="75351095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center"/>
          </w:tcPr>
          <w:p w14:paraId="0FCA2AEE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120 000</w:t>
            </w:r>
          </w:p>
        </w:tc>
      </w:tr>
      <w:tr w:rsidR="00066F54" w:rsidRPr="00593BED" w14:paraId="16B394C5" w14:textId="77777777" w:rsidTr="00473BA2">
        <w:tc>
          <w:tcPr>
            <w:tcW w:w="595" w:type="dxa"/>
            <w:vMerge/>
          </w:tcPr>
          <w:p w14:paraId="25001ADD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</w:p>
        </w:tc>
        <w:tc>
          <w:tcPr>
            <w:tcW w:w="3783" w:type="dxa"/>
            <w:tcBorders>
              <w:top w:val="nil"/>
            </w:tcBorders>
          </w:tcPr>
          <w:p w14:paraId="101354FF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- направлено на формирование резервного капитала.</w:t>
            </w:r>
          </w:p>
        </w:tc>
        <w:tc>
          <w:tcPr>
            <w:tcW w:w="1694" w:type="dxa"/>
            <w:tcBorders>
              <w:top w:val="nil"/>
            </w:tcBorders>
            <w:vAlign w:val="center"/>
          </w:tcPr>
          <w:p w14:paraId="50B083C4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5" w:type="dxa"/>
            <w:tcBorders>
              <w:top w:val="nil"/>
            </w:tcBorders>
            <w:vAlign w:val="center"/>
          </w:tcPr>
          <w:p w14:paraId="1EBBDAD6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27C6F50C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5 000</w:t>
            </w:r>
          </w:p>
        </w:tc>
      </w:tr>
      <w:tr w:rsidR="00066F54" w:rsidRPr="00593BED" w14:paraId="553722AA" w14:textId="77777777" w:rsidTr="00473BA2">
        <w:tc>
          <w:tcPr>
            <w:tcW w:w="595" w:type="dxa"/>
          </w:tcPr>
          <w:p w14:paraId="025F0104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3</w:t>
            </w:r>
          </w:p>
        </w:tc>
        <w:tc>
          <w:tcPr>
            <w:tcW w:w="3783" w:type="dxa"/>
          </w:tcPr>
          <w:p w14:paraId="11B6B9D1" w14:textId="77777777" w:rsidR="00066F54" w:rsidRPr="00593BED" w:rsidRDefault="00066F54" w:rsidP="00473BA2">
            <w:pPr>
              <w:pStyle w:val="a3"/>
              <w:ind w:left="0"/>
              <w:jc w:val="both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Получена чистая прибыль  отчетного года</w:t>
            </w:r>
          </w:p>
        </w:tc>
        <w:tc>
          <w:tcPr>
            <w:tcW w:w="1694" w:type="dxa"/>
            <w:vAlign w:val="center"/>
          </w:tcPr>
          <w:p w14:paraId="2A0345B8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5" w:type="dxa"/>
            <w:vAlign w:val="center"/>
          </w:tcPr>
          <w:p w14:paraId="5A967690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?</w:t>
            </w:r>
          </w:p>
        </w:tc>
        <w:tc>
          <w:tcPr>
            <w:tcW w:w="1696" w:type="dxa"/>
            <w:vAlign w:val="center"/>
          </w:tcPr>
          <w:p w14:paraId="594F6088" w14:textId="77777777" w:rsidR="00066F54" w:rsidRPr="00593BED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593BED">
              <w:rPr>
                <w:sz w:val="32"/>
                <w:szCs w:val="32"/>
              </w:rPr>
              <w:t>240 000</w:t>
            </w:r>
          </w:p>
        </w:tc>
      </w:tr>
    </w:tbl>
    <w:p w14:paraId="3F39A4C1" w14:textId="77777777" w:rsidR="00066F54" w:rsidRDefault="00066F54" w:rsidP="00066F54">
      <w:pPr>
        <w:spacing w:after="200"/>
        <w:ind w:firstLine="709"/>
        <w:jc w:val="both"/>
        <w:rPr>
          <w:sz w:val="32"/>
          <w:szCs w:val="32"/>
        </w:rPr>
      </w:pPr>
    </w:p>
    <w:p w14:paraId="21726784" w14:textId="77777777" w:rsidR="00066F54" w:rsidRDefault="00066F54" w:rsidP="00066F54">
      <w:pPr>
        <w:spacing w:after="20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По данным таблицы 1 рассчитайте необходимые стоимостные показатели и укажите корреспонденцию счетов.</w:t>
      </w:r>
    </w:p>
    <w:p w14:paraId="3CF9FFE8" w14:textId="77777777" w:rsidR="00066F54" w:rsidRDefault="00066F54" w:rsidP="00066F54">
      <w:pPr>
        <w:spacing w:after="200"/>
        <w:ind w:firstLine="709"/>
        <w:jc w:val="both"/>
        <w:rPr>
          <w:sz w:val="32"/>
          <w:szCs w:val="32"/>
        </w:rPr>
      </w:pPr>
    </w:p>
    <w:p w14:paraId="3CC05211" w14:textId="77777777" w:rsidR="00066F54" w:rsidRDefault="00066F54" w:rsidP="00066F54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Задание 2.</w:t>
      </w:r>
    </w:p>
    <w:p w14:paraId="391930B1" w14:textId="77777777" w:rsidR="00066F54" w:rsidRPr="00FC2C07" w:rsidRDefault="00066F54" w:rsidP="00066F5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FC2C07">
        <w:rPr>
          <w:sz w:val="32"/>
          <w:szCs w:val="32"/>
        </w:rPr>
        <w:t xml:space="preserve">На основании остатков по счетам учета собственного капитала АО </w:t>
      </w:r>
      <w:r>
        <w:rPr>
          <w:sz w:val="32"/>
          <w:szCs w:val="32"/>
        </w:rPr>
        <w:t>«</w:t>
      </w:r>
      <w:r w:rsidRPr="00FC2C07">
        <w:rPr>
          <w:sz w:val="32"/>
          <w:szCs w:val="32"/>
        </w:rPr>
        <w:t>Алексеевское</w:t>
      </w:r>
      <w:r>
        <w:rPr>
          <w:sz w:val="32"/>
          <w:szCs w:val="32"/>
        </w:rPr>
        <w:t>» на</w:t>
      </w:r>
      <w:r w:rsidRPr="00FC2C07">
        <w:rPr>
          <w:sz w:val="32"/>
          <w:szCs w:val="32"/>
        </w:rPr>
        <w:t xml:space="preserve"> 31 декабря предыдущего года </w:t>
      </w:r>
      <w:r>
        <w:rPr>
          <w:sz w:val="32"/>
          <w:szCs w:val="32"/>
        </w:rPr>
        <w:t xml:space="preserve">(Таблица 2) </w:t>
      </w:r>
      <w:r w:rsidRPr="00FC2C07">
        <w:rPr>
          <w:sz w:val="32"/>
          <w:szCs w:val="32"/>
        </w:rPr>
        <w:t xml:space="preserve">и фактов хозяйственной жизни, представленных в задании </w:t>
      </w:r>
      <w:r>
        <w:rPr>
          <w:sz w:val="32"/>
          <w:szCs w:val="32"/>
        </w:rPr>
        <w:t>№</w:t>
      </w:r>
      <w:r w:rsidRPr="00FC2C07">
        <w:rPr>
          <w:sz w:val="32"/>
          <w:szCs w:val="32"/>
        </w:rPr>
        <w:t>1</w:t>
      </w:r>
      <w:r>
        <w:rPr>
          <w:sz w:val="32"/>
          <w:szCs w:val="32"/>
        </w:rPr>
        <w:t>,</w:t>
      </w:r>
      <w:r w:rsidRPr="00FC2C07">
        <w:rPr>
          <w:sz w:val="32"/>
          <w:szCs w:val="32"/>
        </w:rPr>
        <w:t xml:space="preserve"> определите сальдо на конец отчетного периода по счетам капитала.</w:t>
      </w:r>
    </w:p>
    <w:p w14:paraId="166DB9F7" w14:textId="77777777" w:rsidR="00066F54" w:rsidRPr="00FC2C07" w:rsidRDefault="00066F54" w:rsidP="00066F54">
      <w:pPr>
        <w:pStyle w:val="a3"/>
        <w:ind w:left="709" w:firstLine="709"/>
        <w:jc w:val="both"/>
        <w:rPr>
          <w:sz w:val="32"/>
          <w:szCs w:val="32"/>
        </w:rPr>
      </w:pPr>
    </w:p>
    <w:p w14:paraId="0A83ED09" w14:textId="77777777" w:rsidR="00066F54" w:rsidRPr="00FC2C07" w:rsidRDefault="001F4CA7" w:rsidP="00066F54">
      <w:pPr>
        <w:pStyle w:val="a3"/>
        <w:spacing w:after="200" w:line="276" w:lineRule="auto"/>
        <w:ind w:left="709"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Таблица 2 - </w:t>
      </w:r>
      <w:r w:rsidR="00066F54" w:rsidRPr="00FC2C07">
        <w:rPr>
          <w:sz w:val="32"/>
          <w:szCs w:val="32"/>
        </w:rPr>
        <w:t>Сальдо по счетам бухгалтерского учета по данным главной книги АО «Алексеевское», руб.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029"/>
        <w:gridCol w:w="2896"/>
      </w:tblGrid>
      <w:tr w:rsidR="00066F54" w:rsidRPr="00FC2C07" w14:paraId="5E81476C" w14:textId="77777777" w:rsidTr="00473BA2">
        <w:tc>
          <w:tcPr>
            <w:tcW w:w="4253" w:type="dxa"/>
          </w:tcPr>
          <w:p w14:paraId="02291D82" w14:textId="77777777" w:rsidR="00066F54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Наименование</w:t>
            </w:r>
          </w:p>
          <w:p w14:paraId="7E5DB048" w14:textId="77777777" w:rsidR="00066F54" w:rsidRPr="00FC2C07" w:rsidRDefault="00066F54" w:rsidP="00473BA2">
            <w:pPr>
              <w:pStyle w:val="a3"/>
              <w:ind w:left="0" w:firstLine="34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счета</w:t>
            </w:r>
          </w:p>
        </w:tc>
        <w:tc>
          <w:tcPr>
            <w:tcW w:w="2029" w:type="dxa"/>
          </w:tcPr>
          <w:p w14:paraId="6B40B2DE" w14:textId="77777777" w:rsidR="00066F54" w:rsidRPr="00FC2C07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Номер счета</w:t>
            </w:r>
          </w:p>
        </w:tc>
        <w:tc>
          <w:tcPr>
            <w:tcW w:w="2896" w:type="dxa"/>
          </w:tcPr>
          <w:p w14:paraId="2C1AD108" w14:textId="77777777" w:rsidR="00066F54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Остаток </w:t>
            </w:r>
          </w:p>
          <w:p w14:paraId="1BD1E66B" w14:textId="77777777" w:rsidR="00066F54" w:rsidRPr="00FC2C07" w:rsidRDefault="00066F54" w:rsidP="00473BA2">
            <w:pPr>
              <w:pStyle w:val="a3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</w:t>
            </w:r>
            <w:r w:rsidRPr="00FC2C07">
              <w:rPr>
                <w:sz w:val="32"/>
                <w:szCs w:val="32"/>
              </w:rPr>
              <w:t>а 31 декабря предыдущего года</w:t>
            </w:r>
          </w:p>
        </w:tc>
      </w:tr>
      <w:tr w:rsidR="00066F54" w:rsidRPr="00FC2C07" w14:paraId="19EB00F8" w14:textId="77777777" w:rsidTr="00473BA2">
        <w:tc>
          <w:tcPr>
            <w:tcW w:w="4253" w:type="dxa"/>
          </w:tcPr>
          <w:p w14:paraId="209DEF0D" w14:textId="77777777" w:rsidR="00066F54" w:rsidRPr="00FC2C07" w:rsidRDefault="00066F54" w:rsidP="00473BA2">
            <w:pPr>
              <w:pStyle w:val="a3"/>
              <w:ind w:left="0" w:firstLine="34"/>
              <w:jc w:val="both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Уставный капитал</w:t>
            </w:r>
          </w:p>
        </w:tc>
        <w:tc>
          <w:tcPr>
            <w:tcW w:w="2029" w:type="dxa"/>
          </w:tcPr>
          <w:p w14:paraId="65E88004" w14:textId="77777777" w:rsidR="00066F54" w:rsidRPr="00FC2C07" w:rsidRDefault="00066F54" w:rsidP="00473BA2">
            <w:pPr>
              <w:pStyle w:val="a3"/>
              <w:ind w:left="0" w:hanging="13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80</w:t>
            </w:r>
          </w:p>
        </w:tc>
        <w:tc>
          <w:tcPr>
            <w:tcW w:w="2896" w:type="dxa"/>
          </w:tcPr>
          <w:p w14:paraId="2383FF6F" w14:textId="77777777" w:rsidR="00066F54" w:rsidRPr="00FC2C07" w:rsidRDefault="00066F54" w:rsidP="00473BA2">
            <w:pPr>
              <w:pStyle w:val="a3"/>
              <w:ind w:left="0" w:hanging="13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500 000</w:t>
            </w:r>
          </w:p>
        </w:tc>
      </w:tr>
      <w:tr w:rsidR="00066F54" w:rsidRPr="00FC2C07" w14:paraId="5DDF9C48" w14:textId="77777777" w:rsidTr="00473BA2">
        <w:tc>
          <w:tcPr>
            <w:tcW w:w="4253" w:type="dxa"/>
          </w:tcPr>
          <w:p w14:paraId="6790F40C" w14:textId="77777777" w:rsidR="00066F54" w:rsidRPr="00FC2C07" w:rsidRDefault="00066F54" w:rsidP="00473BA2">
            <w:pPr>
              <w:pStyle w:val="a3"/>
              <w:ind w:left="0" w:firstLine="34"/>
              <w:jc w:val="both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Резервный капитал</w:t>
            </w:r>
          </w:p>
        </w:tc>
        <w:tc>
          <w:tcPr>
            <w:tcW w:w="2029" w:type="dxa"/>
          </w:tcPr>
          <w:p w14:paraId="3EEF54EA" w14:textId="77777777" w:rsidR="00066F54" w:rsidRPr="00FC2C07" w:rsidRDefault="00066F54" w:rsidP="00473BA2">
            <w:pPr>
              <w:pStyle w:val="a3"/>
              <w:ind w:left="0" w:hanging="13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82</w:t>
            </w:r>
          </w:p>
        </w:tc>
        <w:tc>
          <w:tcPr>
            <w:tcW w:w="2896" w:type="dxa"/>
          </w:tcPr>
          <w:p w14:paraId="7E9965B4" w14:textId="77777777" w:rsidR="00066F54" w:rsidRPr="00FC2C07" w:rsidRDefault="00066F54" w:rsidP="00473BA2">
            <w:pPr>
              <w:pStyle w:val="a3"/>
              <w:ind w:left="0" w:hanging="13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25 000</w:t>
            </w:r>
          </w:p>
        </w:tc>
      </w:tr>
      <w:tr w:rsidR="00066F54" w:rsidRPr="00FC2C07" w14:paraId="2E910D51" w14:textId="77777777" w:rsidTr="00473BA2">
        <w:tc>
          <w:tcPr>
            <w:tcW w:w="4253" w:type="dxa"/>
          </w:tcPr>
          <w:p w14:paraId="667B5397" w14:textId="77777777" w:rsidR="00066F54" w:rsidRPr="00FC2C07" w:rsidRDefault="00066F54" w:rsidP="00473BA2">
            <w:pPr>
              <w:pStyle w:val="a3"/>
              <w:ind w:left="0" w:firstLine="34"/>
              <w:jc w:val="both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Нераспределенная прибыль</w:t>
            </w:r>
          </w:p>
        </w:tc>
        <w:tc>
          <w:tcPr>
            <w:tcW w:w="2029" w:type="dxa"/>
          </w:tcPr>
          <w:p w14:paraId="2442B51A" w14:textId="77777777" w:rsidR="00066F54" w:rsidRPr="00FC2C07" w:rsidRDefault="00066F54" w:rsidP="00473BA2">
            <w:pPr>
              <w:pStyle w:val="a3"/>
              <w:ind w:left="0" w:hanging="13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84</w:t>
            </w:r>
          </w:p>
        </w:tc>
        <w:tc>
          <w:tcPr>
            <w:tcW w:w="2896" w:type="dxa"/>
          </w:tcPr>
          <w:p w14:paraId="2E2A79D8" w14:textId="77777777" w:rsidR="00066F54" w:rsidRPr="00FC2C07" w:rsidRDefault="00066F54" w:rsidP="00473BA2">
            <w:pPr>
              <w:pStyle w:val="a3"/>
              <w:ind w:left="0" w:hanging="13"/>
              <w:jc w:val="center"/>
              <w:rPr>
                <w:sz w:val="32"/>
                <w:szCs w:val="32"/>
              </w:rPr>
            </w:pPr>
            <w:r w:rsidRPr="00FC2C07">
              <w:rPr>
                <w:sz w:val="32"/>
                <w:szCs w:val="32"/>
              </w:rPr>
              <w:t>1 650 000</w:t>
            </w:r>
          </w:p>
        </w:tc>
      </w:tr>
    </w:tbl>
    <w:p w14:paraId="0DB89899" w14:textId="77777777" w:rsidR="00066F54" w:rsidRPr="00FC2C07" w:rsidRDefault="00066F54" w:rsidP="00066F54">
      <w:pPr>
        <w:pStyle w:val="a3"/>
        <w:ind w:left="709" w:firstLine="709"/>
        <w:jc w:val="both"/>
        <w:rPr>
          <w:sz w:val="32"/>
          <w:szCs w:val="32"/>
        </w:rPr>
      </w:pPr>
    </w:p>
    <w:p w14:paraId="7DC2D396" w14:textId="77777777" w:rsidR="00066F54" w:rsidRPr="00FC2C07" w:rsidRDefault="00066F54" w:rsidP="00066F54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FC2C07">
        <w:rPr>
          <w:sz w:val="32"/>
          <w:szCs w:val="32"/>
        </w:rPr>
        <w:t xml:space="preserve">Отразите данные о наличии и движении капитала в разделе </w:t>
      </w:r>
      <w:r w:rsidRPr="00FC2C07">
        <w:rPr>
          <w:sz w:val="32"/>
          <w:szCs w:val="32"/>
          <w:lang w:val="en-US"/>
        </w:rPr>
        <w:t>I</w:t>
      </w:r>
      <w:r w:rsidR="001F4CA7">
        <w:rPr>
          <w:sz w:val="32"/>
          <w:szCs w:val="32"/>
        </w:rPr>
        <w:t> </w:t>
      </w:r>
      <w:r w:rsidRPr="00FC2C07">
        <w:rPr>
          <w:sz w:val="32"/>
          <w:szCs w:val="32"/>
        </w:rPr>
        <w:t>«Движение капитала» Отчета об изменениях капитала.</w:t>
      </w:r>
    </w:p>
    <w:p w14:paraId="363C0F90" w14:textId="77777777" w:rsidR="00066F54" w:rsidRDefault="00066F54" w:rsidP="00066F54">
      <w:pPr>
        <w:shd w:val="clear" w:color="auto" w:fill="FFFFFF"/>
        <w:ind w:firstLine="709"/>
        <w:jc w:val="center"/>
        <w:rPr>
          <w:b/>
          <w:bCs/>
          <w:sz w:val="32"/>
          <w:szCs w:val="32"/>
        </w:rPr>
      </w:pPr>
    </w:p>
    <w:p w14:paraId="392DDAB5" w14:textId="77777777" w:rsidR="00AD167A" w:rsidRDefault="00AD167A"/>
    <w:sectPr w:rsidR="00AD1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36"/>
    <w:rsid w:val="00066F54"/>
    <w:rsid w:val="001F4CA7"/>
    <w:rsid w:val="00731EE8"/>
    <w:rsid w:val="00AD167A"/>
    <w:rsid w:val="00CF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8CE6"/>
  <w15:chartTrackingRefBased/>
  <w15:docId w15:val="{17B09DE0-491A-483D-8E76-971DBB58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F54"/>
    <w:pPr>
      <w:ind w:left="720"/>
      <w:contextualSpacing/>
    </w:pPr>
  </w:style>
  <w:style w:type="table" w:styleId="a4">
    <w:name w:val="Table Grid"/>
    <w:basedOn w:val="a1"/>
    <w:uiPriority w:val="59"/>
    <w:rsid w:val="00066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PIV12</dc:creator>
  <cp:keywords/>
  <dc:description/>
  <cp:lastModifiedBy>Пользователь</cp:lastModifiedBy>
  <cp:revision>6</cp:revision>
  <dcterms:created xsi:type="dcterms:W3CDTF">2022-04-20T15:10:00Z</dcterms:created>
  <dcterms:modified xsi:type="dcterms:W3CDTF">2026-05-07T08:17:00Z</dcterms:modified>
</cp:coreProperties>
</file>