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59E" w:rsidRDefault="00E7259E" w:rsidP="00DD75D4">
      <w:pPr>
        <w:jc w:val="center"/>
        <w:rPr>
          <w:rFonts w:ascii="Times New Roman" w:hAnsi="Times New Roman" w:cs="Times New Roman"/>
          <w:sz w:val="28"/>
          <w:szCs w:val="28"/>
        </w:rPr>
      </w:pPr>
      <w:r>
        <w:rPr>
          <w:rFonts w:ascii="Times New Roman" w:hAnsi="Times New Roman" w:cs="Times New Roman"/>
          <w:sz w:val="28"/>
          <w:szCs w:val="28"/>
        </w:rPr>
        <w:t>Содержание</w:t>
      </w:r>
    </w:p>
    <w:p w:rsidR="00E7259E" w:rsidRDefault="00E7259E" w:rsidP="00DD75D4">
      <w:pPr>
        <w:rPr>
          <w:rFonts w:ascii="Times New Roman" w:hAnsi="Times New Roman" w:cs="Times New Roman"/>
          <w:sz w:val="28"/>
          <w:szCs w:val="28"/>
        </w:rPr>
      </w:pPr>
      <w:r>
        <w:rPr>
          <w:rFonts w:ascii="Times New Roman" w:hAnsi="Times New Roman" w:cs="Times New Roman"/>
          <w:sz w:val="28"/>
          <w:szCs w:val="28"/>
        </w:rPr>
        <w:t>Введение……………………………………………………………………</w:t>
      </w:r>
      <w:r w:rsidR="00DD75D4">
        <w:rPr>
          <w:rFonts w:ascii="Times New Roman" w:hAnsi="Times New Roman" w:cs="Times New Roman"/>
          <w:sz w:val="28"/>
          <w:szCs w:val="28"/>
        </w:rPr>
        <w:t>...</w:t>
      </w:r>
      <w:r>
        <w:rPr>
          <w:rFonts w:ascii="Times New Roman" w:hAnsi="Times New Roman" w:cs="Times New Roman"/>
          <w:sz w:val="28"/>
          <w:szCs w:val="28"/>
        </w:rPr>
        <w:t>……3</w:t>
      </w:r>
    </w:p>
    <w:p w:rsidR="00E7259E" w:rsidRDefault="00E7259E" w:rsidP="00DD75D4">
      <w:pPr>
        <w:rPr>
          <w:rFonts w:ascii="Times New Roman" w:hAnsi="Times New Roman" w:cs="Times New Roman"/>
          <w:sz w:val="28"/>
          <w:szCs w:val="28"/>
        </w:rPr>
      </w:pPr>
      <w:r>
        <w:rPr>
          <w:rFonts w:ascii="Times New Roman" w:hAnsi="Times New Roman" w:cs="Times New Roman"/>
          <w:sz w:val="28"/>
          <w:szCs w:val="28"/>
        </w:rPr>
        <w:t>1. Сущность КАСКО………………………………………………………</w:t>
      </w:r>
      <w:r w:rsidR="00DD75D4">
        <w:rPr>
          <w:rFonts w:ascii="Times New Roman" w:hAnsi="Times New Roman" w:cs="Times New Roman"/>
          <w:sz w:val="28"/>
          <w:szCs w:val="28"/>
        </w:rPr>
        <w:t>..</w:t>
      </w:r>
      <w:r>
        <w:rPr>
          <w:rFonts w:ascii="Times New Roman" w:hAnsi="Times New Roman" w:cs="Times New Roman"/>
          <w:sz w:val="28"/>
          <w:szCs w:val="28"/>
        </w:rPr>
        <w:t>…….4</w:t>
      </w:r>
    </w:p>
    <w:p w:rsidR="00E7259E" w:rsidRDefault="00E7259E" w:rsidP="00DD75D4">
      <w:pPr>
        <w:rPr>
          <w:rFonts w:ascii="Times New Roman" w:hAnsi="Times New Roman" w:cs="Times New Roman"/>
          <w:sz w:val="28"/>
          <w:szCs w:val="28"/>
        </w:rPr>
      </w:pPr>
      <w:r>
        <w:rPr>
          <w:rFonts w:ascii="Times New Roman" w:hAnsi="Times New Roman" w:cs="Times New Roman"/>
          <w:sz w:val="28"/>
          <w:szCs w:val="28"/>
        </w:rPr>
        <w:t>2. Франшиза полиса КАСКО……………………………………………………..</w:t>
      </w:r>
      <w:r w:rsidR="00DD75D4">
        <w:rPr>
          <w:rFonts w:ascii="Times New Roman" w:hAnsi="Times New Roman" w:cs="Times New Roman"/>
          <w:sz w:val="28"/>
          <w:szCs w:val="28"/>
        </w:rPr>
        <w:t>7</w:t>
      </w:r>
    </w:p>
    <w:p w:rsidR="00E7259E" w:rsidRDefault="00E7259E" w:rsidP="00DD75D4">
      <w:pPr>
        <w:rPr>
          <w:rFonts w:ascii="Times New Roman" w:hAnsi="Times New Roman" w:cs="Times New Roman"/>
          <w:sz w:val="28"/>
          <w:szCs w:val="28"/>
        </w:rPr>
      </w:pPr>
      <w:r>
        <w:rPr>
          <w:rFonts w:ascii="Times New Roman" w:hAnsi="Times New Roman" w:cs="Times New Roman"/>
          <w:sz w:val="28"/>
          <w:szCs w:val="28"/>
        </w:rPr>
        <w:t>3. Преимущества и недостатки  страхования КАСКО…………………………</w:t>
      </w:r>
      <w:r w:rsidR="00DD75D4">
        <w:rPr>
          <w:rFonts w:ascii="Times New Roman" w:hAnsi="Times New Roman" w:cs="Times New Roman"/>
          <w:sz w:val="28"/>
          <w:szCs w:val="28"/>
        </w:rPr>
        <w:t>8</w:t>
      </w:r>
    </w:p>
    <w:p w:rsidR="00DD75D4" w:rsidRDefault="00DD75D4" w:rsidP="00DD75D4">
      <w:pPr>
        <w:rPr>
          <w:rFonts w:ascii="Times New Roman" w:hAnsi="Times New Roman" w:cs="Times New Roman"/>
          <w:sz w:val="28"/>
          <w:szCs w:val="28"/>
        </w:rPr>
      </w:pPr>
      <w:r>
        <w:rPr>
          <w:rFonts w:ascii="Times New Roman" w:hAnsi="Times New Roman" w:cs="Times New Roman"/>
          <w:sz w:val="28"/>
          <w:szCs w:val="28"/>
        </w:rPr>
        <w:t>Заключение…………………………………………………………………..……9</w:t>
      </w:r>
    </w:p>
    <w:p w:rsidR="00E7259E" w:rsidRDefault="00DD75D4" w:rsidP="00DD75D4">
      <w:pPr>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источников……………………………………...……10</w:t>
      </w:r>
      <w:r w:rsidR="00E7259E">
        <w:rPr>
          <w:rFonts w:ascii="Times New Roman" w:hAnsi="Times New Roman" w:cs="Times New Roman"/>
          <w:sz w:val="28"/>
          <w:szCs w:val="28"/>
        </w:rPr>
        <w:t xml:space="preserve"> </w:t>
      </w: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jc w:val="center"/>
        <w:rPr>
          <w:rFonts w:ascii="Times New Roman" w:hAnsi="Times New Roman" w:cs="Times New Roman"/>
          <w:sz w:val="28"/>
          <w:szCs w:val="28"/>
        </w:rPr>
      </w:pPr>
    </w:p>
    <w:p w:rsidR="00E7259E" w:rsidRDefault="00E7259E" w:rsidP="00DD75D4">
      <w:pPr>
        <w:rPr>
          <w:rFonts w:ascii="Times New Roman" w:hAnsi="Times New Roman" w:cs="Times New Roman"/>
          <w:sz w:val="28"/>
          <w:szCs w:val="28"/>
        </w:rPr>
      </w:pPr>
    </w:p>
    <w:p w:rsidR="00DD75D4" w:rsidRDefault="00DD75D4" w:rsidP="00DD75D4">
      <w:pPr>
        <w:rPr>
          <w:rFonts w:ascii="Times New Roman" w:hAnsi="Times New Roman" w:cs="Times New Roman"/>
          <w:sz w:val="28"/>
          <w:szCs w:val="28"/>
        </w:rPr>
      </w:pPr>
    </w:p>
    <w:p w:rsidR="00E7259E" w:rsidRDefault="00E7259E" w:rsidP="00DD75D4">
      <w:pPr>
        <w:rPr>
          <w:rFonts w:ascii="Times New Roman" w:hAnsi="Times New Roman" w:cs="Times New Roman"/>
          <w:sz w:val="28"/>
          <w:szCs w:val="28"/>
        </w:rPr>
      </w:pPr>
    </w:p>
    <w:p w:rsidR="005E3BCF" w:rsidRDefault="005E3BCF" w:rsidP="00DD75D4">
      <w:pPr>
        <w:rPr>
          <w:rFonts w:ascii="Times New Roman" w:hAnsi="Times New Roman" w:cs="Times New Roman"/>
          <w:sz w:val="28"/>
          <w:szCs w:val="28"/>
        </w:rPr>
      </w:pPr>
    </w:p>
    <w:p w:rsidR="00D45C10" w:rsidRPr="00D45C10" w:rsidRDefault="00D45C10" w:rsidP="00DD75D4">
      <w:pPr>
        <w:jc w:val="center"/>
        <w:rPr>
          <w:rFonts w:ascii="Times New Roman" w:hAnsi="Times New Roman" w:cs="Times New Roman"/>
          <w:sz w:val="28"/>
          <w:szCs w:val="28"/>
        </w:rPr>
      </w:pPr>
      <w:r w:rsidRPr="00D45C10">
        <w:rPr>
          <w:rFonts w:ascii="Times New Roman" w:hAnsi="Times New Roman" w:cs="Times New Roman"/>
          <w:sz w:val="28"/>
          <w:szCs w:val="28"/>
        </w:rPr>
        <w:lastRenderedPageBreak/>
        <w:t>Введение</w:t>
      </w:r>
    </w:p>
    <w:p w:rsidR="00D45C10" w:rsidRPr="00D45C10" w:rsidRDefault="00D45C10" w:rsidP="00DD75D4">
      <w:pPr>
        <w:spacing w:line="360" w:lineRule="auto"/>
        <w:ind w:firstLine="709"/>
        <w:jc w:val="both"/>
        <w:rPr>
          <w:rFonts w:ascii="Times New Roman" w:hAnsi="Times New Roman" w:cs="Times New Roman"/>
          <w:sz w:val="28"/>
          <w:szCs w:val="28"/>
        </w:rPr>
      </w:pPr>
      <w:r w:rsidRPr="00D45C10">
        <w:rPr>
          <w:rFonts w:ascii="Times New Roman" w:hAnsi="Times New Roman" w:cs="Times New Roman"/>
          <w:sz w:val="28"/>
          <w:szCs w:val="28"/>
        </w:rPr>
        <w:t>Страхование КАСКО —</w:t>
      </w:r>
      <w:r w:rsidR="003E794C">
        <w:rPr>
          <w:rFonts w:ascii="Times New Roman" w:hAnsi="Times New Roman" w:cs="Times New Roman"/>
          <w:sz w:val="28"/>
          <w:szCs w:val="28"/>
        </w:rPr>
        <w:t xml:space="preserve"> это</w:t>
      </w:r>
      <w:r w:rsidRPr="00D45C10">
        <w:rPr>
          <w:rFonts w:ascii="Times New Roman" w:hAnsi="Times New Roman" w:cs="Times New Roman"/>
          <w:sz w:val="28"/>
          <w:szCs w:val="28"/>
        </w:rPr>
        <w:t xml:space="preserve"> страхование автотранспортных средств на случай их повреждения, уничтожения или утраты в результате воздействия различных рисков.</w:t>
      </w:r>
    </w:p>
    <w:p w:rsidR="00D45C10" w:rsidRDefault="00D45C10" w:rsidP="00DD75D4">
      <w:pPr>
        <w:spacing w:line="360" w:lineRule="auto"/>
        <w:ind w:firstLine="709"/>
        <w:jc w:val="both"/>
        <w:rPr>
          <w:rFonts w:ascii="Times New Roman" w:hAnsi="Times New Roman" w:cs="Times New Roman"/>
          <w:sz w:val="28"/>
          <w:szCs w:val="28"/>
        </w:rPr>
      </w:pPr>
      <w:r w:rsidRPr="00D45C10">
        <w:rPr>
          <w:rFonts w:ascii="Times New Roman" w:hAnsi="Times New Roman" w:cs="Times New Roman"/>
          <w:sz w:val="28"/>
          <w:szCs w:val="28"/>
        </w:rPr>
        <w:t>Объектами страхования являются технически исправные, зарегистрированные или подлежащие регистрации в установленном порядке различные автотранспортные средства: легковые автомобили, микроавтобусы, грузовые и грузопассажирские автомобили, тягачи, тракторы, автобусы, прицепы и полуприцепы, мотоциклы и мопеды, специальные транспортные средства.</w:t>
      </w:r>
    </w:p>
    <w:p w:rsidR="00D45C10" w:rsidRPr="00D45C10" w:rsidRDefault="00D45C10" w:rsidP="00DD75D4">
      <w:pPr>
        <w:spacing w:line="360" w:lineRule="auto"/>
        <w:ind w:firstLine="709"/>
        <w:jc w:val="both"/>
        <w:rPr>
          <w:rFonts w:ascii="Times New Roman" w:hAnsi="Times New Roman" w:cs="Times New Roman"/>
          <w:sz w:val="28"/>
          <w:szCs w:val="28"/>
        </w:rPr>
      </w:pPr>
      <w:r w:rsidRPr="00D45C10">
        <w:rPr>
          <w:rFonts w:ascii="Times New Roman" w:hAnsi="Times New Roman" w:cs="Times New Roman"/>
          <w:sz w:val="28"/>
          <w:szCs w:val="28"/>
        </w:rPr>
        <w:t>На практике часто применяют термины «полное КАСКО» - страхование автомобиля от угона и ущерба, и «частичное КАСКО» - страхование машины только от ущерба.</w:t>
      </w:r>
    </w:p>
    <w:p w:rsidR="00D45C10" w:rsidRDefault="00D45C10" w:rsidP="00DD75D4">
      <w:pPr>
        <w:spacing w:line="360" w:lineRule="auto"/>
        <w:ind w:firstLine="709"/>
        <w:jc w:val="both"/>
        <w:rPr>
          <w:rFonts w:ascii="Times New Roman" w:hAnsi="Times New Roman" w:cs="Times New Roman"/>
          <w:sz w:val="28"/>
          <w:szCs w:val="28"/>
        </w:rPr>
      </w:pPr>
      <w:r w:rsidRPr="00D45C10">
        <w:rPr>
          <w:rFonts w:ascii="Times New Roman" w:hAnsi="Times New Roman" w:cs="Times New Roman"/>
          <w:sz w:val="28"/>
          <w:szCs w:val="28"/>
        </w:rPr>
        <w:t>В настоящее время на Российском рынке автострахованием занимаются более 80 страховых компаний. Стоимость полиса страхования каско для одного и того же автомобиля может значительно различаться в разных компаниях. При этом предлагаемые программы будут также иметь множество различий.</w:t>
      </w:r>
    </w:p>
    <w:p w:rsidR="00D45C10" w:rsidRDefault="00D45C10" w:rsidP="00DD75D4">
      <w:pPr>
        <w:spacing w:line="360" w:lineRule="auto"/>
        <w:ind w:firstLine="709"/>
        <w:jc w:val="both"/>
        <w:rPr>
          <w:rFonts w:ascii="Times New Roman" w:hAnsi="Times New Roman" w:cs="Times New Roman"/>
          <w:sz w:val="28"/>
          <w:szCs w:val="28"/>
        </w:rPr>
      </w:pPr>
    </w:p>
    <w:p w:rsidR="00D45C10" w:rsidRDefault="00D45C10" w:rsidP="00DD75D4">
      <w:pPr>
        <w:spacing w:line="360" w:lineRule="auto"/>
        <w:ind w:firstLine="709"/>
        <w:jc w:val="both"/>
        <w:rPr>
          <w:rFonts w:ascii="Times New Roman" w:hAnsi="Times New Roman" w:cs="Times New Roman"/>
          <w:sz w:val="28"/>
          <w:szCs w:val="28"/>
        </w:rPr>
      </w:pPr>
    </w:p>
    <w:p w:rsidR="00D45C10" w:rsidRDefault="00D45C10" w:rsidP="00DD75D4">
      <w:pPr>
        <w:spacing w:line="360" w:lineRule="auto"/>
        <w:ind w:firstLine="709"/>
        <w:jc w:val="both"/>
        <w:rPr>
          <w:rFonts w:ascii="Times New Roman" w:hAnsi="Times New Roman" w:cs="Times New Roman"/>
          <w:sz w:val="28"/>
          <w:szCs w:val="28"/>
        </w:rPr>
      </w:pPr>
    </w:p>
    <w:p w:rsidR="00D45C10" w:rsidRDefault="00D45C10" w:rsidP="00DD75D4">
      <w:pPr>
        <w:spacing w:line="360" w:lineRule="auto"/>
        <w:ind w:firstLine="709"/>
        <w:jc w:val="both"/>
        <w:rPr>
          <w:rFonts w:ascii="Times New Roman" w:hAnsi="Times New Roman" w:cs="Times New Roman"/>
          <w:sz w:val="28"/>
          <w:szCs w:val="28"/>
        </w:rPr>
      </w:pPr>
    </w:p>
    <w:p w:rsidR="00D45C10" w:rsidRDefault="00D45C10" w:rsidP="00DD75D4">
      <w:pPr>
        <w:spacing w:line="360" w:lineRule="auto"/>
        <w:ind w:firstLine="709"/>
        <w:jc w:val="both"/>
        <w:rPr>
          <w:rFonts w:ascii="Times New Roman" w:hAnsi="Times New Roman" w:cs="Times New Roman"/>
          <w:sz w:val="28"/>
          <w:szCs w:val="28"/>
        </w:rPr>
      </w:pPr>
    </w:p>
    <w:p w:rsidR="00D45C10" w:rsidRDefault="00D45C10" w:rsidP="00DD75D4">
      <w:pPr>
        <w:spacing w:line="360" w:lineRule="auto"/>
        <w:ind w:firstLine="709"/>
        <w:jc w:val="both"/>
        <w:rPr>
          <w:rFonts w:ascii="Times New Roman" w:hAnsi="Times New Roman" w:cs="Times New Roman"/>
          <w:sz w:val="28"/>
          <w:szCs w:val="28"/>
        </w:rPr>
      </w:pPr>
    </w:p>
    <w:p w:rsidR="00D45C10" w:rsidRDefault="00D45C10" w:rsidP="00DD75D4">
      <w:pPr>
        <w:spacing w:line="360" w:lineRule="auto"/>
        <w:jc w:val="both"/>
        <w:rPr>
          <w:rFonts w:ascii="Times New Roman" w:hAnsi="Times New Roman" w:cs="Times New Roman"/>
          <w:sz w:val="28"/>
          <w:szCs w:val="28"/>
        </w:rPr>
      </w:pPr>
    </w:p>
    <w:p w:rsidR="00DD75D4" w:rsidRDefault="00DD75D4" w:rsidP="00DD75D4">
      <w:pPr>
        <w:spacing w:line="360" w:lineRule="auto"/>
        <w:ind w:firstLine="709"/>
        <w:jc w:val="center"/>
        <w:rPr>
          <w:rFonts w:ascii="Times New Roman" w:hAnsi="Times New Roman" w:cs="Times New Roman"/>
          <w:sz w:val="28"/>
          <w:szCs w:val="28"/>
        </w:rPr>
      </w:pPr>
    </w:p>
    <w:p w:rsidR="00D45C10" w:rsidRDefault="00D45C10" w:rsidP="00DD75D4">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DD75D4">
        <w:rPr>
          <w:rFonts w:ascii="Times New Roman" w:hAnsi="Times New Roman" w:cs="Times New Roman"/>
          <w:sz w:val="28"/>
          <w:szCs w:val="28"/>
        </w:rPr>
        <w:t>Сущность КАСКО</w:t>
      </w:r>
    </w:p>
    <w:p w:rsidR="00D45C10" w:rsidRPr="00D45C10" w:rsidRDefault="003E794C"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D45C10" w:rsidRPr="00D45C10">
        <w:rPr>
          <w:rFonts w:ascii="Times New Roman" w:hAnsi="Times New Roman" w:cs="Times New Roman"/>
          <w:sz w:val="28"/>
          <w:szCs w:val="28"/>
        </w:rPr>
        <w:t>трахование КАСКО</w:t>
      </w:r>
      <w:r>
        <w:rPr>
          <w:rFonts w:ascii="Times New Roman" w:hAnsi="Times New Roman" w:cs="Times New Roman"/>
          <w:sz w:val="28"/>
          <w:szCs w:val="28"/>
        </w:rPr>
        <w:t xml:space="preserve"> (</w:t>
      </w:r>
      <w:r w:rsidR="00D45C10" w:rsidRPr="00D45C10">
        <w:rPr>
          <w:rFonts w:ascii="Times New Roman" w:hAnsi="Times New Roman" w:cs="Times New Roman"/>
          <w:sz w:val="28"/>
          <w:szCs w:val="28"/>
        </w:rPr>
        <w:t xml:space="preserve"> </w:t>
      </w:r>
      <w:r w:rsidRPr="003E794C">
        <w:rPr>
          <w:rFonts w:ascii="Times New Roman" w:hAnsi="Times New Roman" w:cs="Times New Roman"/>
          <w:sz w:val="28"/>
          <w:szCs w:val="28"/>
        </w:rPr>
        <w:t>комплексное автомобильное страхование кроме ответственности</w:t>
      </w:r>
      <w:r>
        <w:rPr>
          <w:rFonts w:ascii="Times New Roman" w:hAnsi="Times New Roman" w:cs="Times New Roman"/>
          <w:sz w:val="28"/>
          <w:szCs w:val="28"/>
        </w:rPr>
        <w:t xml:space="preserve">) </w:t>
      </w:r>
      <w:r w:rsidR="00D45C10" w:rsidRPr="00D45C10">
        <w:rPr>
          <w:rFonts w:ascii="Times New Roman" w:hAnsi="Times New Roman" w:cs="Times New Roman"/>
          <w:sz w:val="28"/>
          <w:szCs w:val="28"/>
        </w:rPr>
        <w:t>предусматривает три направления страхования, по которым гарантируются компенсационные выплаты: восстановление автомобиля (оплачивает и заказывает ремонт страховая компания); выплата гарантированной страховой суммы; компенсационные выплаты владельцу средства транспорта в случае, если ремонтные работы и покупка запчастей были произведены им самостоятельно (в пределах тарифов, предусмотренных в договоре).</w:t>
      </w:r>
    </w:p>
    <w:p w:rsidR="00D45C10" w:rsidRDefault="00D45C10" w:rsidP="00DD75D4">
      <w:pPr>
        <w:spacing w:line="360" w:lineRule="auto"/>
        <w:ind w:firstLine="709"/>
        <w:jc w:val="both"/>
        <w:rPr>
          <w:rFonts w:ascii="Times New Roman" w:hAnsi="Times New Roman" w:cs="Times New Roman"/>
          <w:sz w:val="28"/>
          <w:szCs w:val="28"/>
        </w:rPr>
      </w:pPr>
      <w:r w:rsidRPr="00D45C10">
        <w:rPr>
          <w:rFonts w:ascii="Times New Roman" w:hAnsi="Times New Roman" w:cs="Times New Roman"/>
          <w:sz w:val="28"/>
          <w:szCs w:val="28"/>
        </w:rPr>
        <w:t>Условия страхования автомобиля КАСКО не подразумевают страхование пассажиров и перевозимого груза, так как объектом страхование является только транспортное средство.</w:t>
      </w:r>
    </w:p>
    <w:p w:rsidR="003E794C" w:rsidRPr="003E794C" w:rsidRDefault="003E794C" w:rsidP="00DD75D4">
      <w:pPr>
        <w:spacing w:line="360" w:lineRule="auto"/>
        <w:ind w:firstLine="709"/>
        <w:jc w:val="both"/>
        <w:rPr>
          <w:rFonts w:ascii="Times New Roman" w:hAnsi="Times New Roman" w:cs="Times New Roman"/>
          <w:sz w:val="28"/>
          <w:szCs w:val="28"/>
        </w:rPr>
      </w:pPr>
      <w:r w:rsidRPr="003E794C">
        <w:rPr>
          <w:rFonts w:ascii="Times New Roman" w:hAnsi="Times New Roman" w:cs="Times New Roman"/>
          <w:sz w:val="28"/>
          <w:szCs w:val="28"/>
        </w:rPr>
        <w:t>По условиям КАСКО страхователю предоставляется страховая защита от любых убытков, которые могут быть причинены в результате повреждения. Полное КАСКО предусматривает страхование ДТП, угон, противоправные действия третьих лиц, а также стихийное бедствие, полную гибель или утрату транспортного средства или отдельных его частей при наступлении определенных договором страхования случаев. Страхованием КАСКО могут быть охвачены все виды транспортных средств, находящихся в эксплуатации: тягачи, тракторы, мотоциклы, автобусы; грузовые, специальные и легковые автомобили, а также прицепы к ним; дополнительное оборудование, установленное на них: автомагнитолы, компьютерные средства навигации и др.</w:t>
      </w:r>
    </w:p>
    <w:p w:rsidR="003E794C" w:rsidRPr="00D45C10" w:rsidRDefault="003E794C" w:rsidP="00DD75D4">
      <w:pPr>
        <w:spacing w:line="360" w:lineRule="auto"/>
        <w:ind w:firstLine="709"/>
        <w:jc w:val="both"/>
        <w:rPr>
          <w:rFonts w:ascii="Times New Roman" w:hAnsi="Times New Roman" w:cs="Times New Roman"/>
          <w:sz w:val="28"/>
          <w:szCs w:val="28"/>
        </w:rPr>
      </w:pPr>
      <w:r w:rsidRPr="003E794C">
        <w:rPr>
          <w:rFonts w:ascii="Times New Roman" w:hAnsi="Times New Roman" w:cs="Times New Roman"/>
          <w:sz w:val="28"/>
          <w:szCs w:val="28"/>
        </w:rPr>
        <w:t>В настоящее время страховые тарифы по страхованию «автокаско» варьируются в большинстве компаний от 5 до 13% от стоимости автомобиля или от страховой суммы. При страховании автомобилей иностранных производителей страховые тарифы выше - до 18% от стоимости нового автомобиля.</w:t>
      </w:r>
    </w:p>
    <w:p w:rsidR="00D45C10" w:rsidRDefault="00D45C10" w:rsidP="00DD75D4">
      <w:pPr>
        <w:spacing w:line="360" w:lineRule="auto"/>
        <w:ind w:firstLine="709"/>
        <w:jc w:val="both"/>
        <w:rPr>
          <w:rFonts w:ascii="Times New Roman" w:hAnsi="Times New Roman" w:cs="Times New Roman"/>
          <w:sz w:val="28"/>
          <w:szCs w:val="28"/>
        </w:rPr>
      </w:pPr>
      <w:r w:rsidRPr="00D45C10">
        <w:rPr>
          <w:rFonts w:ascii="Times New Roman" w:hAnsi="Times New Roman" w:cs="Times New Roman"/>
          <w:sz w:val="28"/>
          <w:szCs w:val="28"/>
        </w:rPr>
        <w:lastRenderedPageBreak/>
        <w:t>Вариантов приобретения полиса КАСКО достаточно много, так же как и факторов, определяющих стоимость страхования. К таким факторам относятся — год выпуска автомобиля, его техническое состояние, марка автомобиля, первоначальная стоимость, наличие сигнализации.</w:t>
      </w:r>
    </w:p>
    <w:p w:rsidR="003E794C" w:rsidRPr="003E794C" w:rsidRDefault="003E794C" w:rsidP="00DD75D4">
      <w:pPr>
        <w:spacing w:line="360" w:lineRule="auto"/>
        <w:ind w:firstLine="709"/>
        <w:jc w:val="both"/>
        <w:rPr>
          <w:rFonts w:ascii="Times New Roman" w:hAnsi="Times New Roman" w:cs="Times New Roman"/>
          <w:sz w:val="28"/>
          <w:szCs w:val="28"/>
        </w:rPr>
      </w:pPr>
      <w:r w:rsidRPr="003E794C">
        <w:rPr>
          <w:rFonts w:ascii="Times New Roman" w:hAnsi="Times New Roman" w:cs="Times New Roman"/>
          <w:sz w:val="28"/>
          <w:szCs w:val="28"/>
        </w:rPr>
        <w:t>Методика расчета полиса и  стоимость каско у всех страховых  компаний индивидуальна, но есть единые основополагающие принципы, основанные на статистических данных каждой отдельной компании. Это базовые тарифы на каждую марку и модель автомобиля определенного года выпуска (процент от стоимости транспортного средства). Далее применяются понижающие и повышающие поправочные коэффициенты, зависящие от следующих факторов: количество лиц допущенных к управлению авто, возраст и стаж вождения, наличие установленных механических</w:t>
      </w:r>
      <w:r w:rsidR="009A798C">
        <w:rPr>
          <w:rFonts w:ascii="Times New Roman" w:hAnsi="Times New Roman" w:cs="Times New Roman"/>
          <w:sz w:val="28"/>
          <w:szCs w:val="28"/>
        </w:rPr>
        <w:t xml:space="preserve"> и</w:t>
      </w:r>
      <w:r w:rsidRPr="003E794C">
        <w:rPr>
          <w:rFonts w:ascii="Times New Roman" w:hAnsi="Times New Roman" w:cs="Times New Roman"/>
          <w:sz w:val="28"/>
          <w:szCs w:val="28"/>
        </w:rPr>
        <w:t xml:space="preserve"> электронных систем защиты автомобиля. Стоимость зависит и от условий страхования каско: агрегатная страховая сумма (вычитаемая) снижает стоимость, неагрегатная (независимо от количества произведенных выплат клиенту за весь срок договора страховая сумма остается неизменной) увеличивает цену полиса каско. Наличие либо отсутствие франшизы, вариант возмещения причиненного ущерба при наступлении страхового события.</w:t>
      </w:r>
    </w:p>
    <w:p w:rsidR="003E794C" w:rsidRPr="00D45C10" w:rsidRDefault="003E794C" w:rsidP="00DD75D4">
      <w:pPr>
        <w:spacing w:line="360" w:lineRule="auto"/>
        <w:ind w:firstLine="709"/>
        <w:jc w:val="both"/>
        <w:rPr>
          <w:rFonts w:ascii="Times New Roman" w:hAnsi="Times New Roman" w:cs="Times New Roman"/>
          <w:sz w:val="28"/>
          <w:szCs w:val="28"/>
        </w:rPr>
      </w:pPr>
      <w:r w:rsidRPr="003E794C">
        <w:rPr>
          <w:rFonts w:ascii="Times New Roman" w:hAnsi="Times New Roman" w:cs="Times New Roman"/>
          <w:sz w:val="28"/>
          <w:szCs w:val="28"/>
        </w:rPr>
        <w:t xml:space="preserve">       </w:t>
      </w:r>
      <w:proofErr w:type="gramStart"/>
      <w:r w:rsidRPr="003E794C">
        <w:rPr>
          <w:rFonts w:ascii="Times New Roman" w:hAnsi="Times New Roman" w:cs="Times New Roman"/>
          <w:sz w:val="28"/>
          <w:szCs w:val="28"/>
        </w:rPr>
        <w:t>Так же страховые компании  применяют повышающие (понижающие) коэффициенты в зависимости от программы страхования (полное КАСКО, частичное КАСКО</w:t>
      </w:r>
      <w:r w:rsidR="009A798C">
        <w:rPr>
          <w:rFonts w:ascii="Times New Roman" w:hAnsi="Times New Roman" w:cs="Times New Roman"/>
          <w:sz w:val="28"/>
          <w:szCs w:val="28"/>
        </w:rPr>
        <w:t>)</w:t>
      </w:r>
      <w:r w:rsidRPr="003E794C">
        <w:rPr>
          <w:rFonts w:ascii="Times New Roman" w:hAnsi="Times New Roman" w:cs="Times New Roman"/>
          <w:sz w:val="28"/>
          <w:szCs w:val="28"/>
        </w:rPr>
        <w:t xml:space="preserve"> – страхуются отдельно риски «Ущерб» или «Угон») и предоставления дополнительных пакетов услуг</w:t>
      </w:r>
      <w:r w:rsidR="009A798C">
        <w:rPr>
          <w:rFonts w:ascii="Times New Roman" w:hAnsi="Times New Roman" w:cs="Times New Roman"/>
          <w:sz w:val="28"/>
          <w:szCs w:val="28"/>
        </w:rPr>
        <w:t>.</w:t>
      </w:r>
      <w:proofErr w:type="gramEnd"/>
      <w:r w:rsidRPr="003E794C">
        <w:rPr>
          <w:rFonts w:ascii="Times New Roman" w:hAnsi="Times New Roman" w:cs="Times New Roman"/>
          <w:sz w:val="28"/>
          <w:szCs w:val="28"/>
        </w:rPr>
        <w:t xml:space="preserve"> Вы можете рассчитывать на серьезную скидку от страховщика при про</w:t>
      </w:r>
      <w:r w:rsidR="009A798C">
        <w:rPr>
          <w:rFonts w:ascii="Times New Roman" w:hAnsi="Times New Roman" w:cs="Times New Roman"/>
          <w:sz w:val="28"/>
          <w:szCs w:val="28"/>
        </w:rPr>
        <w:t>длении</w:t>
      </w:r>
      <w:r w:rsidRPr="003E794C">
        <w:rPr>
          <w:rFonts w:ascii="Times New Roman" w:hAnsi="Times New Roman" w:cs="Times New Roman"/>
          <w:sz w:val="28"/>
          <w:szCs w:val="28"/>
        </w:rPr>
        <w:t xml:space="preserve"> полиса авто каско если в прошлом году вы были для компании безубыточным клиентом (т.е. в течение прошлого года вы не обращались за страховым возмещением, либо в случае регресса – авария была не по вашей вине и страховщик возместил выплаченный клиенту ущерб по полису ОСАГО виновника ДТП ).</w:t>
      </w:r>
    </w:p>
    <w:p w:rsidR="00D45C10" w:rsidRPr="00D45C10" w:rsidRDefault="00D45C10" w:rsidP="00DD75D4">
      <w:pPr>
        <w:spacing w:line="360" w:lineRule="auto"/>
        <w:ind w:firstLine="709"/>
        <w:jc w:val="both"/>
        <w:rPr>
          <w:rFonts w:ascii="Times New Roman" w:hAnsi="Times New Roman" w:cs="Times New Roman"/>
          <w:sz w:val="28"/>
          <w:szCs w:val="28"/>
        </w:rPr>
      </w:pPr>
      <w:r w:rsidRPr="00D45C10">
        <w:rPr>
          <w:rFonts w:ascii="Times New Roman" w:hAnsi="Times New Roman" w:cs="Times New Roman"/>
          <w:sz w:val="28"/>
          <w:szCs w:val="28"/>
        </w:rPr>
        <w:lastRenderedPageBreak/>
        <w:t>Тарифы на каско каждая страховая компания устанавливает самостоятельно. Помимо основных параметров аварийности водителей, мощности и возраста автомобиля, на тариф влияют десятки других параметров. Какие-то компании предлагают более выгодные условия семейным автовладельцам, для кого-то важнее возраст водителей и стаж, другие рассчитывают более выгодные предложения для автомобилистов особых профессий. Калькулятор каско у каждой страховой компании настроен на сотни параметров</w:t>
      </w:r>
      <w:r w:rsidR="009A798C">
        <w:rPr>
          <w:rFonts w:ascii="Times New Roman" w:hAnsi="Times New Roman" w:cs="Times New Roman"/>
          <w:sz w:val="28"/>
          <w:szCs w:val="28"/>
        </w:rPr>
        <w:t>.</w:t>
      </w:r>
    </w:p>
    <w:p w:rsidR="00F06B88" w:rsidRDefault="00D45C10" w:rsidP="00DD75D4">
      <w:pPr>
        <w:spacing w:line="360" w:lineRule="auto"/>
        <w:ind w:firstLine="709"/>
        <w:jc w:val="both"/>
        <w:rPr>
          <w:rFonts w:ascii="Times New Roman" w:hAnsi="Times New Roman" w:cs="Times New Roman"/>
          <w:sz w:val="28"/>
          <w:szCs w:val="28"/>
        </w:rPr>
      </w:pPr>
      <w:r w:rsidRPr="00D45C10">
        <w:rPr>
          <w:rFonts w:ascii="Times New Roman" w:hAnsi="Times New Roman" w:cs="Times New Roman"/>
          <w:sz w:val="28"/>
          <w:szCs w:val="28"/>
        </w:rPr>
        <w:t>На тарифы каско также влияют дополнительные услуги, которые оказывает страховая компания — выезд на место аварийного комиссара для осмотра машины или эвакуация автомобиля. Немаловажным фактором влияния на тариф является статистика угонов и типа охранного устройства — чем большей популярностью модель пользуется у преступников и чем меньше она защищена от угона, тем дороже будет стоить каско.</w:t>
      </w: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center"/>
        <w:rPr>
          <w:rFonts w:ascii="Times New Roman" w:hAnsi="Times New Roman" w:cs="Times New Roman"/>
          <w:sz w:val="28"/>
          <w:szCs w:val="28"/>
        </w:rPr>
      </w:pPr>
    </w:p>
    <w:p w:rsidR="00DD75D4" w:rsidRDefault="00DD75D4" w:rsidP="00DD75D4">
      <w:pPr>
        <w:spacing w:line="360" w:lineRule="auto"/>
        <w:ind w:firstLine="709"/>
        <w:jc w:val="center"/>
        <w:rPr>
          <w:rFonts w:ascii="Times New Roman" w:hAnsi="Times New Roman" w:cs="Times New Roman"/>
          <w:sz w:val="28"/>
          <w:szCs w:val="28"/>
        </w:rPr>
      </w:pPr>
    </w:p>
    <w:p w:rsidR="00DD75D4" w:rsidRDefault="00DD75D4" w:rsidP="00DD75D4">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2. Франшиза полиса КАСКО</w:t>
      </w:r>
    </w:p>
    <w:p w:rsidR="00A8568F" w:rsidRDefault="00A8568F" w:rsidP="00A8568F">
      <w:pPr>
        <w:spacing w:line="360" w:lineRule="auto"/>
        <w:ind w:firstLine="709"/>
        <w:jc w:val="both"/>
        <w:rPr>
          <w:rFonts w:ascii="Times New Roman" w:hAnsi="Times New Roman" w:cs="Times New Roman"/>
          <w:sz w:val="28"/>
          <w:szCs w:val="28"/>
        </w:rPr>
      </w:pPr>
      <w:r w:rsidRPr="00A8568F">
        <w:rPr>
          <w:rFonts w:ascii="Times New Roman" w:hAnsi="Times New Roman" w:cs="Times New Roman"/>
          <w:sz w:val="28"/>
          <w:szCs w:val="28"/>
        </w:rPr>
        <w:t>Франшиза в страховании — это предусмотренное условиями страхования  освобождение страховщика  от возмещения оговорённой части убытков страхователя</w:t>
      </w:r>
    </w:p>
    <w:p w:rsidR="001F1CE9" w:rsidRPr="001F1CE9" w:rsidRDefault="00F06B88"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покупке полиса КАСКО можно сэкономить с помощью ф</w:t>
      </w:r>
      <w:r w:rsidR="001F1CE9" w:rsidRPr="001F1CE9">
        <w:rPr>
          <w:rFonts w:ascii="Times New Roman" w:hAnsi="Times New Roman" w:cs="Times New Roman"/>
          <w:sz w:val="28"/>
          <w:szCs w:val="28"/>
        </w:rPr>
        <w:t>раншиз</w:t>
      </w:r>
      <w:r>
        <w:rPr>
          <w:rFonts w:ascii="Times New Roman" w:hAnsi="Times New Roman" w:cs="Times New Roman"/>
          <w:sz w:val="28"/>
          <w:szCs w:val="28"/>
        </w:rPr>
        <w:t>ы,</w:t>
      </w:r>
      <w:r w:rsidR="001F1CE9" w:rsidRPr="001F1CE9">
        <w:rPr>
          <w:rFonts w:ascii="Times New Roman" w:hAnsi="Times New Roman" w:cs="Times New Roman"/>
          <w:sz w:val="28"/>
          <w:szCs w:val="28"/>
        </w:rPr>
        <w:t xml:space="preserve"> застраховав машину только от крупных финансовых затрат. Выглядит это так: собственник и страховая компания заранее согласовывают сумму, ущерб в рамках которой автомобилист соглашается покрыть самостоятельно. Если же повреждение оказывается дороже этой суммы, разницу доплачивает страховщик. Например, по каско установлена франшиза в 20 тысяч рублей. В автомобиль въехал самокат у разбил фару. Ущерб оценен в 25 тысяч рублей — 20 тысяч платит собственник и 5 тысяч доплачивает страховая компания.</w:t>
      </w:r>
    </w:p>
    <w:p w:rsidR="001F1CE9" w:rsidRPr="001F1CE9" w:rsidRDefault="001F1CE9" w:rsidP="00DD75D4">
      <w:pPr>
        <w:spacing w:line="360" w:lineRule="auto"/>
        <w:ind w:firstLine="709"/>
        <w:jc w:val="both"/>
        <w:rPr>
          <w:rFonts w:ascii="Times New Roman" w:hAnsi="Times New Roman" w:cs="Times New Roman"/>
          <w:sz w:val="28"/>
          <w:szCs w:val="28"/>
        </w:rPr>
      </w:pPr>
      <w:r w:rsidRPr="001F1CE9">
        <w:rPr>
          <w:rFonts w:ascii="Times New Roman" w:hAnsi="Times New Roman" w:cs="Times New Roman"/>
          <w:sz w:val="28"/>
          <w:szCs w:val="28"/>
        </w:rPr>
        <w:t>Договор страхования может предусматривать разные виды франшизы, каждая компания предлагает свои программы. Но, как правило, чем больше франшиза, тем дешевле стоит каско.</w:t>
      </w:r>
      <w:r w:rsidR="00A8568F" w:rsidRPr="00A8568F">
        <w:t xml:space="preserve"> </w:t>
      </w:r>
      <w:r w:rsidR="00A8568F" w:rsidRPr="00A8568F">
        <w:rPr>
          <w:rFonts w:ascii="Times New Roman" w:hAnsi="Times New Roman" w:cs="Times New Roman"/>
          <w:sz w:val="28"/>
          <w:szCs w:val="28"/>
        </w:rPr>
        <w:t>Применение франшизы всегда снижает стоимость полиса КАСКО на 10-13 %.</w:t>
      </w:r>
    </w:p>
    <w:p w:rsidR="001F1CE9" w:rsidRDefault="001F1CE9" w:rsidP="00DD75D4">
      <w:pPr>
        <w:spacing w:line="360" w:lineRule="auto"/>
        <w:ind w:firstLine="709"/>
        <w:jc w:val="both"/>
        <w:rPr>
          <w:rFonts w:ascii="Times New Roman" w:hAnsi="Times New Roman" w:cs="Times New Roman"/>
          <w:sz w:val="28"/>
          <w:szCs w:val="28"/>
        </w:rPr>
      </w:pPr>
      <w:r w:rsidRPr="001F1CE9">
        <w:rPr>
          <w:rFonts w:ascii="Times New Roman" w:hAnsi="Times New Roman" w:cs="Times New Roman"/>
          <w:sz w:val="28"/>
          <w:szCs w:val="28"/>
        </w:rPr>
        <w:t>Купить каско можно в любом офисе выбранной страховой компании. Многие страховые компании заключают договора по каско удаленно или могут прислать менеджера домой к клиенту. Главное, что стоит проверить перед оформлением полиса — наличие действующей страховой лицензии на осуществление деятельности. Проверить любую страховую компанию можно на сайте РСА.</w:t>
      </w: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2A22A7">
      <w:pPr>
        <w:spacing w:line="360" w:lineRule="auto"/>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1C6853" w:rsidRDefault="00DD75D4" w:rsidP="00DD75D4">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3. </w:t>
      </w:r>
      <w:r w:rsidR="001C6853">
        <w:rPr>
          <w:rFonts w:ascii="Times New Roman" w:hAnsi="Times New Roman" w:cs="Times New Roman"/>
          <w:sz w:val="28"/>
          <w:szCs w:val="28"/>
        </w:rPr>
        <w:t>Преимущества и недостатки страхования КАСКО</w:t>
      </w:r>
    </w:p>
    <w:p w:rsidR="001C6853" w:rsidRDefault="00E33D83"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Преимущества:</w:t>
      </w:r>
    </w:p>
    <w:p w:rsidR="001C6853" w:rsidRPr="001C6853" w:rsidRDefault="001C6853"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Pr="001C6853">
        <w:rPr>
          <w:rFonts w:ascii="Times New Roman" w:hAnsi="Times New Roman" w:cs="Times New Roman"/>
          <w:sz w:val="28"/>
          <w:szCs w:val="28"/>
        </w:rPr>
        <w:t xml:space="preserve">Учитывает интересы владельца авто (страхователя), причем независимо от того, является ли он виновником ДТП или нет. Это является плюсом страхования КАСКО, так как при оформлении страховки ОСАГО владелец машины может рассчитывать только на компенсацию затрат, которые получит потерпевшее лицо. </w:t>
      </w:r>
    </w:p>
    <w:p w:rsidR="001C6853" w:rsidRPr="001C6853" w:rsidRDefault="001C6853"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C6853">
        <w:rPr>
          <w:rFonts w:ascii="Times New Roman" w:hAnsi="Times New Roman" w:cs="Times New Roman"/>
          <w:sz w:val="28"/>
          <w:szCs w:val="28"/>
        </w:rPr>
        <w:t xml:space="preserve">Включает франшизу по желанию страхователя. </w:t>
      </w:r>
    </w:p>
    <w:p w:rsidR="001C6853" w:rsidRDefault="001C6853"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C6853">
        <w:rPr>
          <w:rFonts w:ascii="Times New Roman" w:hAnsi="Times New Roman" w:cs="Times New Roman"/>
          <w:sz w:val="28"/>
          <w:szCs w:val="28"/>
        </w:rPr>
        <w:t>Позволяет защитить машину от угона, грабежа и полного повреждения вне участия в ДТП. Среди наиболее важных плюсов КАСКО получение компенсации за любые виды механических повреждений или угон автомобиля. Если авто повреждено более чем на 90%, владелец транспортного средства, оформивший полис КАСКО, получает компенсацию за весь автомобиль в расчете по текущей рыночной стоимости движимого имущества.</w:t>
      </w:r>
    </w:p>
    <w:p w:rsidR="003E794C" w:rsidRDefault="00E33D83"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Недостатки:</w:t>
      </w:r>
    </w:p>
    <w:p w:rsidR="001C6853" w:rsidRPr="001C6853" w:rsidRDefault="001C6853"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C6853">
        <w:rPr>
          <w:rFonts w:ascii="Times New Roman" w:hAnsi="Times New Roman" w:cs="Times New Roman"/>
          <w:sz w:val="28"/>
          <w:szCs w:val="28"/>
        </w:rPr>
        <w:t xml:space="preserve">Довольно высокая стоимость. </w:t>
      </w:r>
    </w:p>
    <w:p w:rsidR="001C6853" w:rsidRPr="001C6853" w:rsidRDefault="001C6853"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C6853">
        <w:rPr>
          <w:rFonts w:ascii="Times New Roman" w:hAnsi="Times New Roman" w:cs="Times New Roman"/>
          <w:sz w:val="28"/>
          <w:szCs w:val="28"/>
        </w:rPr>
        <w:t xml:space="preserve">Обязательный характер при оформлении автокредита.  </w:t>
      </w:r>
      <w:r>
        <w:rPr>
          <w:rFonts w:ascii="Times New Roman" w:hAnsi="Times New Roman" w:cs="Times New Roman"/>
          <w:sz w:val="28"/>
          <w:szCs w:val="28"/>
        </w:rPr>
        <w:t>Б</w:t>
      </w:r>
      <w:r w:rsidR="009A798C">
        <w:rPr>
          <w:rFonts w:ascii="Times New Roman" w:hAnsi="Times New Roman" w:cs="Times New Roman"/>
          <w:sz w:val="28"/>
          <w:szCs w:val="28"/>
        </w:rPr>
        <w:t>ольшинство б</w:t>
      </w:r>
      <w:r w:rsidRPr="001C6853">
        <w:rPr>
          <w:rFonts w:ascii="Times New Roman" w:hAnsi="Times New Roman" w:cs="Times New Roman"/>
          <w:sz w:val="28"/>
          <w:szCs w:val="28"/>
        </w:rPr>
        <w:t>анко</w:t>
      </w:r>
      <w:r w:rsidR="009A798C">
        <w:rPr>
          <w:rFonts w:ascii="Times New Roman" w:hAnsi="Times New Roman" w:cs="Times New Roman"/>
          <w:sz w:val="28"/>
          <w:szCs w:val="28"/>
        </w:rPr>
        <w:t>в</w:t>
      </w:r>
      <w:r w:rsidRPr="001C6853">
        <w:rPr>
          <w:rFonts w:ascii="Times New Roman" w:hAnsi="Times New Roman" w:cs="Times New Roman"/>
          <w:sz w:val="28"/>
          <w:szCs w:val="28"/>
        </w:rPr>
        <w:t xml:space="preserve"> не выдают кредит на покупку автомашины без оформления КАСКО.</w:t>
      </w:r>
    </w:p>
    <w:p w:rsidR="001C6853" w:rsidRDefault="001C6853" w:rsidP="00DD75D4">
      <w:pPr>
        <w:spacing w:line="360" w:lineRule="auto"/>
        <w:ind w:firstLine="709"/>
        <w:rPr>
          <w:rFonts w:ascii="Times New Roman" w:hAnsi="Times New Roman" w:cs="Times New Roman"/>
          <w:sz w:val="28"/>
          <w:szCs w:val="28"/>
        </w:rPr>
      </w:pPr>
    </w:p>
    <w:p w:rsidR="003E794C" w:rsidRDefault="003E794C" w:rsidP="00DD75D4">
      <w:pPr>
        <w:spacing w:line="360" w:lineRule="auto"/>
        <w:ind w:firstLine="709"/>
        <w:jc w:val="center"/>
        <w:rPr>
          <w:rFonts w:ascii="Times New Roman" w:hAnsi="Times New Roman" w:cs="Times New Roman"/>
          <w:sz w:val="28"/>
          <w:szCs w:val="28"/>
        </w:rPr>
      </w:pPr>
    </w:p>
    <w:p w:rsidR="003E794C" w:rsidRDefault="003E794C" w:rsidP="00DD75D4">
      <w:pPr>
        <w:spacing w:line="360" w:lineRule="auto"/>
        <w:ind w:firstLine="709"/>
        <w:jc w:val="center"/>
        <w:rPr>
          <w:rFonts w:ascii="Times New Roman" w:hAnsi="Times New Roman" w:cs="Times New Roman"/>
          <w:sz w:val="28"/>
          <w:szCs w:val="28"/>
        </w:rPr>
      </w:pPr>
    </w:p>
    <w:p w:rsidR="001C6853" w:rsidRDefault="001C6853" w:rsidP="00DD75D4">
      <w:pPr>
        <w:spacing w:line="360" w:lineRule="auto"/>
        <w:rPr>
          <w:rFonts w:ascii="Times New Roman" w:hAnsi="Times New Roman" w:cs="Times New Roman"/>
          <w:sz w:val="28"/>
          <w:szCs w:val="28"/>
        </w:rPr>
      </w:pPr>
    </w:p>
    <w:p w:rsidR="00DD75D4" w:rsidRDefault="00DD75D4" w:rsidP="00DD75D4">
      <w:pPr>
        <w:spacing w:line="360" w:lineRule="auto"/>
        <w:rPr>
          <w:rFonts w:ascii="Times New Roman" w:hAnsi="Times New Roman" w:cs="Times New Roman"/>
          <w:sz w:val="28"/>
          <w:szCs w:val="28"/>
        </w:rPr>
      </w:pPr>
    </w:p>
    <w:p w:rsidR="00DD75D4" w:rsidRDefault="00DD75D4" w:rsidP="00DD75D4">
      <w:pPr>
        <w:spacing w:line="360" w:lineRule="auto"/>
        <w:ind w:firstLine="709"/>
        <w:jc w:val="center"/>
        <w:rPr>
          <w:rFonts w:ascii="Times New Roman" w:hAnsi="Times New Roman" w:cs="Times New Roman"/>
          <w:sz w:val="28"/>
          <w:szCs w:val="28"/>
        </w:rPr>
      </w:pPr>
    </w:p>
    <w:p w:rsidR="00DD75D4" w:rsidRDefault="00DD75D4" w:rsidP="00DD75D4">
      <w:pPr>
        <w:spacing w:line="360" w:lineRule="auto"/>
        <w:ind w:firstLine="709"/>
        <w:jc w:val="center"/>
        <w:rPr>
          <w:rFonts w:ascii="Times New Roman" w:hAnsi="Times New Roman" w:cs="Times New Roman"/>
          <w:sz w:val="28"/>
          <w:szCs w:val="28"/>
        </w:rPr>
      </w:pPr>
    </w:p>
    <w:p w:rsidR="001F1CE9" w:rsidRDefault="001F1CE9" w:rsidP="00DD75D4">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Заключение</w:t>
      </w:r>
    </w:p>
    <w:p w:rsidR="001F1CE9" w:rsidRDefault="003E794C"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w:t>
      </w:r>
      <w:r w:rsidR="001F1CE9" w:rsidRPr="001F1CE9">
        <w:rPr>
          <w:rFonts w:ascii="Times New Roman" w:hAnsi="Times New Roman" w:cs="Times New Roman"/>
          <w:sz w:val="28"/>
          <w:szCs w:val="28"/>
        </w:rPr>
        <w:t xml:space="preserve">КАСКО приходится около четверти всех страховых премий и чуть менее 40% всех выплат. Анализ динамики показателей премий и выплат говорит о том, что с каждым годом наблюдается рост этих показателей как в целом по рынку, так и по страхованию КАСКО. </w:t>
      </w:r>
    </w:p>
    <w:p w:rsidR="001F1CE9" w:rsidRDefault="001F1CE9"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итогам 2022 г. россияне оформили 6 млн. договоров КАСКО – на 623 тыс. больше, чем в прошлом году.</w:t>
      </w:r>
    </w:p>
    <w:p w:rsidR="00D45C10" w:rsidRDefault="009A798C"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w:t>
      </w:r>
      <w:r w:rsidR="00D45C10">
        <w:rPr>
          <w:rFonts w:ascii="Times New Roman" w:hAnsi="Times New Roman" w:cs="Times New Roman"/>
          <w:sz w:val="28"/>
          <w:szCs w:val="28"/>
        </w:rPr>
        <w:t xml:space="preserve"> страховы</w:t>
      </w:r>
      <w:r>
        <w:rPr>
          <w:rFonts w:ascii="Times New Roman" w:hAnsi="Times New Roman" w:cs="Times New Roman"/>
          <w:sz w:val="28"/>
          <w:szCs w:val="28"/>
        </w:rPr>
        <w:t>е</w:t>
      </w:r>
      <w:r w:rsidR="00D45C10">
        <w:rPr>
          <w:rFonts w:ascii="Times New Roman" w:hAnsi="Times New Roman" w:cs="Times New Roman"/>
          <w:sz w:val="28"/>
          <w:szCs w:val="28"/>
        </w:rPr>
        <w:t xml:space="preserve"> компани</w:t>
      </w:r>
      <w:r>
        <w:rPr>
          <w:rFonts w:ascii="Times New Roman" w:hAnsi="Times New Roman" w:cs="Times New Roman"/>
          <w:sz w:val="28"/>
          <w:szCs w:val="28"/>
        </w:rPr>
        <w:t>и</w:t>
      </w:r>
      <w:r w:rsidR="00D45C10">
        <w:rPr>
          <w:rFonts w:ascii="Times New Roman" w:hAnsi="Times New Roman" w:cs="Times New Roman"/>
          <w:sz w:val="28"/>
          <w:szCs w:val="28"/>
        </w:rPr>
        <w:t xml:space="preserve"> по КАСКО</w:t>
      </w:r>
      <w:r w:rsidR="001F1CE9">
        <w:rPr>
          <w:rFonts w:ascii="Times New Roman" w:hAnsi="Times New Roman" w:cs="Times New Roman"/>
          <w:sz w:val="28"/>
          <w:szCs w:val="28"/>
        </w:rPr>
        <w:t xml:space="preserve"> в России </w:t>
      </w:r>
      <w:r>
        <w:rPr>
          <w:rFonts w:ascii="Times New Roman" w:hAnsi="Times New Roman" w:cs="Times New Roman"/>
          <w:sz w:val="28"/>
          <w:szCs w:val="28"/>
        </w:rPr>
        <w:t>в</w:t>
      </w:r>
      <w:r w:rsidR="001F1CE9">
        <w:rPr>
          <w:rFonts w:ascii="Times New Roman" w:hAnsi="Times New Roman" w:cs="Times New Roman"/>
          <w:sz w:val="28"/>
          <w:szCs w:val="28"/>
        </w:rPr>
        <w:t xml:space="preserve"> 2022 г. </w:t>
      </w:r>
      <w:r>
        <w:rPr>
          <w:rFonts w:ascii="Times New Roman" w:hAnsi="Times New Roman" w:cs="Times New Roman"/>
          <w:sz w:val="28"/>
          <w:szCs w:val="28"/>
        </w:rPr>
        <w:t>были</w:t>
      </w:r>
    </w:p>
    <w:p w:rsidR="00D45C10" w:rsidRDefault="001F1CE9" w:rsidP="00DD75D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45C10" w:rsidRPr="00D45C10">
        <w:rPr>
          <w:rFonts w:ascii="Times New Roman" w:hAnsi="Times New Roman" w:cs="Times New Roman"/>
          <w:sz w:val="28"/>
          <w:szCs w:val="28"/>
        </w:rPr>
        <w:t>Альфа-Страхование</w:t>
      </w:r>
      <w:r w:rsidR="00E33D83">
        <w:rPr>
          <w:rFonts w:ascii="Times New Roman" w:hAnsi="Times New Roman" w:cs="Times New Roman"/>
          <w:sz w:val="28"/>
          <w:szCs w:val="28"/>
        </w:rPr>
        <w:t xml:space="preserve">, </w:t>
      </w:r>
      <w:proofErr w:type="spellStart"/>
      <w:r w:rsidR="00E33D83">
        <w:rPr>
          <w:rFonts w:ascii="Times New Roman" w:hAnsi="Times New Roman" w:cs="Times New Roman"/>
          <w:sz w:val="28"/>
          <w:szCs w:val="28"/>
        </w:rPr>
        <w:t>Согаз</w:t>
      </w:r>
      <w:proofErr w:type="spellEnd"/>
      <w:r w:rsidR="00E33D83">
        <w:rPr>
          <w:rFonts w:ascii="Times New Roman" w:hAnsi="Times New Roman" w:cs="Times New Roman"/>
          <w:sz w:val="28"/>
          <w:szCs w:val="28"/>
        </w:rPr>
        <w:t xml:space="preserve">, </w:t>
      </w:r>
      <w:proofErr w:type="spellStart"/>
      <w:r w:rsidR="00E33D83">
        <w:rPr>
          <w:rFonts w:ascii="Times New Roman" w:hAnsi="Times New Roman" w:cs="Times New Roman"/>
          <w:sz w:val="28"/>
          <w:szCs w:val="28"/>
        </w:rPr>
        <w:t>Ингосстрах</w:t>
      </w:r>
      <w:proofErr w:type="spellEnd"/>
      <w:r w:rsidR="00E33D83">
        <w:rPr>
          <w:rFonts w:ascii="Times New Roman" w:hAnsi="Times New Roman" w:cs="Times New Roman"/>
          <w:sz w:val="28"/>
          <w:szCs w:val="28"/>
        </w:rPr>
        <w:t xml:space="preserve">, </w:t>
      </w:r>
      <w:proofErr w:type="spellStart"/>
      <w:r w:rsidR="00E33D83">
        <w:rPr>
          <w:rFonts w:ascii="Times New Roman" w:hAnsi="Times New Roman" w:cs="Times New Roman"/>
          <w:sz w:val="28"/>
          <w:szCs w:val="28"/>
        </w:rPr>
        <w:t>Совкомбанк</w:t>
      </w:r>
      <w:proofErr w:type="spellEnd"/>
      <w:r w:rsidR="00E33D83">
        <w:rPr>
          <w:rFonts w:ascii="Times New Roman" w:hAnsi="Times New Roman" w:cs="Times New Roman"/>
          <w:sz w:val="28"/>
          <w:szCs w:val="28"/>
        </w:rPr>
        <w:t xml:space="preserve">, Ренессанс и Тинькофф. </w:t>
      </w: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both"/>
        <w:rPr>
          <w:rFonts w:ascii="Times New Roman" w:hAnsi="Times New Roman" w:cs="Times New Roman"/>
          <w:sz w:val="28"/>
          <w:szCs w:val="28"/>
        </w:rPr>
      </w:pPr>
    </w:p>
    <w:p w:rsidR="00DD75D4" w:rsidRDefault="00DD75D4" w:rsidP="00DD75D4">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w:t>
      </w:r>
    </w:p>
    <w:p w:rsidR="00492388" w:rsidRDefault="00492388" w:rsidP="00492388">
      <w:pPr>
        <w:spacing w:line="360" w:lineRule="auto"/>
        <w:ind w:firstLine="709"/>
        <w:rPr>
          <w:rFonts w:ascii="Times New Roman" w:hAnsi="Times New Roman" w:cs="Times New Roman"/>
          <w:sz w:val="28"/>
          <w:szCs w:val="28"/>
        </w:rPr>
      </w:pPr>
      <w:r w:rsidRPr="00492388">
        <w:t xml:space="preserve"> </w:t>
      </w:r>
      <w:r w:rsidRPr="00492388">
        <w:rPr>
          <w:rFonts w:ascii="Times New Roman" w:hAnsi="Times New Roman" w:cs="Times New Roman"/>
          <w:sz w:val="28"/>
          <w:szCs w:val="28"/>
        </w:rPr>
        <w:t>1.</w:t>
      </w:r>
      <w:r>
        <w:rPr>
          <w:rFonts w:ascii="Times New Roman" w:hAnsi="Times New Roman" w:cs="Times New Roman"/>
          <w:sz w:val="28"/>
          <w:szCs w:val="28"/>
        </w:rPr>
        <w:t xml:space="preserve"> </w:t>
      </w:r>
      <w:r w:rsidRPr="00492388">
        <w:rPr>
          <w:rFonts w:ascii="Times New Roman" w:hAnsi="Times New Roman" w:cs="Times New Roman"/>
          <w:sz w:val="28"/>
          <w:szCs w:val="28"/>
        </w:rPr>
        <w:t xml:space="preserve"> А.А. Основы страхования – М.: Финансы и статистика, 20</w:t>
      </w:r>
      <w:r>
        <w:rPr>
          <w:rFonts w:ascii="Times New Roman" w:hAnsi="Times New Roman" w:cs="Times New Roman"/>
          <w:sz w:val="28"/>
          <w:szCs w:val="28"/>
        </w:rPr>
        <w:t>18 г.</w:t>
      </w:r>
      <w:r w:rsidRPr="00492388">
        <w:rPr>
          <w:rFonts w:ascii="Times New Roman" w:hAnsi="Times New Roman" w:cs="Times New Roman"/>
          <w:sz w:val="28"/>
          <w:szCs w:val="28"/>
        </w:rPr>
        <w:t xml:space="preserve">   </w:t>
      </w:r>
    </w:p>
    <w:p w:rsidR="00492388" w:rsidRDefault="00492388" w:rsidP="0049238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2. </w:t>
      </w:r>
      <w:r w:rsidRPr="00492388">
        <w:rPr>
          <w:rFonts w:ascii="Times New Roman" w:hAnsi="Times New Roman" w:cs="Times New Roman"/>
          <w:sz w:val="28"/>
          <w:szCs w:val="28"/>
        </w:rPr>
        <w:t>Годин А.М., Фрумина С.В. Страхование – М.: Дашков и Ко, 20</w:t>
      </w:r>
      <w:r>
        <w:rPr>
          <w:rFonts w:ascii="Times New Roman" w:hAnsi="Times New Roman" w:cs="Times New Roman"/>
          <w:sz w:val="28"/>
          <w:szCs w:val="28"/>
        </w:rPr>
        <w:t>20 г.</w:t>
      </w:r>
    </w:p>
    <w:p w:rsidR="00492388" w:rsidRPr="00492388" w:rsidRDefault="00492388" w:rsidP="0049238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Pr="00492388">
        <w:rPr>
          <w:rFonts w:ascii="Times New Roman" w:hAnsi="Times New Roman" w:cs="Times New Roman"/>
          <w:sz w:val="28"/>
          <w:szCs w:val="28"/>
        </w:rPr>
        <w:t xml:space="preserve">Щербаков В.А., Костяева Е.В. Страхование – М.: </w:t>
      </w:r>
      <w:proofErr w:type="spellStart"/>
      <w:r w:rsidRPr="00492388">
        <w:rPr>
          <w:rFonts w:ascii="Times New Roman" w:hAnsi="Times New Roman" w:cs="Times New Roman"/>
          <w:sz w:val="28"/>
          <w:szCs w:val="28"/>
        </w:rPr>
        <w:t>КноРус</w:t>
      </w:r>
      <w:proofErr w:type="spellEnd"/>
      <w:r w:rsidRPr="00492388">
        <w:rPr>
          <w:rFonts w:ascii="Times New Roman" w:hAnsi="Times New Roman" w:cs="Times New Roman"/>
          <w:sz w:val="28"/>
          <w:szCs w:val="28"/>
        </w:rPr>
        <w:t>, 20</w:t>
      </w:r>
      <w:r>
        <w:rPr>
          <w:rFonts w:ascii="Times New Roman" w:hAnsi="Times New Roman" w:cs="Times New Roman"/>
          <w:sz w:val="28"/>
          <w:szCs w:val="28"/>
        </w:rPr>
        <w:t>19 г.</w:t>
      </w:r>
    </w:p>
    <w:p w:rsidR="00492388" w:rsidRPr="00492388" w:rsidRDefault="00492388" w:rsidP="00492388">
      <w:pPr>
        <w:spacing w:line="360" w:lineRule="auto"/>
        <w:ind w:firstLine="709"/>
        <w:rPr>
          <w:rFonts w:ascii="Times New Roman" w:hAnsi="Times New Roman" w:cs="Times New Roman"/>
          <w:sz w:val="28"/>
          <w:szCs w:val="28"/>
        </w:rPr>
      </w:pPr>
    </w:p>
    <w:p w:rsidR="00492388" w:rsidRPr="00492388" w:rsidRDefault="00492388" w:rsidP="00492388">
      <w:pPr>
        <w:spacing w:line="360" w:lineRule="auto"/>
        <w:rPr>
          <w:rFonts w:ascii="Times New Roman" w:hAnsi="Times New Roman" w:cs="Times New Roman"/>
          <w:sz w:val="28"/>
          <w:szCs w:val="28"/>
        </w:rPr>
      </w:pPr>
    </w:p>
    <w:p w:rsidR="00492388" w:rsidRPr="00492388" w:rsidRDefault="00492388" w:rsidP="00492388">
      <w:pPr>
        <w:spacing w:line="360" w:lineRule="auto"/>
        <w:ind w:firstLine="709"/>
        <w:rPr>
          <w:rFonts w:ascii="Times New Roman" w:hAnsi="Times New Roman" w:cs="Times New Roman"/>
          <w:sz w:val="28"/>
          <w:szCs w:val="28"/>
        </w:rPr>
      </w:pPr>
    </w:p>
    <w:p w:rsidR="00DD75D4" w:rsidRPr="00D45C10" w:rsidRDefault="00DD75D4" w:rsidP="00492388">
      <w:pPr>
        <w:spacing w:line="360" w:lineRule="auto"/>
        <w:ind w:firstLine="709"/>
        <w:rPr>
          <w:rFonts w:ascii="Times New Roman" w:hAnsi="Times New Roman" w:cs="Times New Roman"/>
          <w:sz w:val="28"/>
          <w:szCs w:val="28"/>
        </w:rPr>
      </w:pPr>
    </w:p>
    <w:sectPr w:rsidR="00DD75D4" w:rsidRPr="00D45C10" w:rsidSect="00DD75D4">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0B7" w:rsidRDefault="00BE30B7" w:rsidP="00DD75D4">
      <w:pPr>
        <w:spacing w:after="0" w:line="240" w:lineRule="auto"/>
      </w:pPr>
      <w:r>
        <w:separator/>
      </w:r>
    </w:p>
  </w:endnote>
  <w:endnote w:type="continuationSeparator" w:id="0">
    <w:p w:rsidR="00BE30B7" w:rsidRDefault="00BE30B7" w:rsidP="00DD75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8961845"/>
      <w:docPartObj>
        <w:docPartGallery w:val="Page Numbers (Bottom of Page)"/>
        <w:docPartUnique/>
      </w:docPartObj>
    </w:sdtPr>
    <w:sdtContent>
      <w:p w:rsidR="00DD75D4" w:rsidRDefault="00944C22">
        <w:pPr>
          <w:pStyle w:val="a7"/>
          <w:jc w:val="center"/>
        </w:pPr>
        <w:r>
          <w:fldChar w:fldCharType="begin"/>
        </w:r>
        <w:r w:rsidR="00DD75D4">
          <w:instrText>PAGE   \* MERGEFORMAT</w:instrText>
        </w:r>
        <w:r>
          <w:fldChar w:fldCharType="separate"/>
        </w:r>
        <w:r w:rsidR="005E3BCF">
          <w:rPr>
            <w:noProof/>
          </w:rPr>
          <w:t>9</w:t>
        </w:r>
        <w:r>
          <w:fldChar w:fldCharType="end"/>
        </w:r>
      </w:p>
    </w:sdtContent>
  </w:sdt>
  <w:p w:rsidR="00DD75D4" w:rsidRDefault="00DD75D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0B7" w:rsidRDefault="00BE30B7" w:rsidP="00DD75D4">
      <w:pPr>
        <w:spacing w:after="0" w:line="240" w:lineRule="auto"/>
      </w:pPr>
      <w:r>
        <w:separator/>
      </w:r>
    </w:p>
  </w:footnote>
  <w:footnote w:type="continuationSeparator" w:id="0">
    <w:p w:rsidR="00BE30B7" w:rsidRDefault="00BE30B7" w:rsidP="00DD75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D45C10"/>
    <w:rsid w:val="001C6853"/>
    <w:rsid w:val="001F1CE9"/>
    <w:rsid w:val="002A22A7"/>
    <w:rsid w:val="003E794C"/>
    <w:rsid w:val="00416669"/>
    <w:rsid w:val="00492388"/>
    <w:rsid w:val="005E3BCF"/>
    <w:rsid w:val="00683A39"/>
    <w:rsid w:val="007B39E4"/>
    <w:rsid w:val="00944C22"/>
    <w:rsid w:val="009A798C"/>
    <w:rsid w:val="00A8568F"/>
    <w:rsid w:val="00BE30B7"/>
    <w:rsid w:val="00D45C10"/>
    <w:rsid w:val="00DD75D4"/>
    <w:rsid w:val="00E33D83"/>
    <w:rsid w:val="00E7259E"/>
    <w:rsid w:val="00F06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C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685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C6853"/>
    <w:rPr>
      <w:rFonts w:ascii="Segoe UI" w:hAnsi="Segoe UI" w:cs="Segoe UI"/>
      <w:sz w:val="18"/>
      <w:szCs w:val="18"/>
    </w:rPr>
  </w:style>
  <w:style w:type="paragraph" w:styleId="a5">
    <w:name w:val="header"/>
    <w:basedOn w:val="a"/>
    <w:link w:val="a6"/>
    <w:uiPriority w:val="99"/>
    <w:unhideWhenUsed/>
    <w:rsid w:val="00DD75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D75D4"/>
  </w:style>
  <w:style w:type="paragraph" w:styleId="a7">
    <w:name w:val="footer"/>
    <w:basedOn w:val="a"/>
    <w:link w:val="a8"/>
    <w:uiPriority w:val="99"/>
    <w:unhideWhenUsed/>
    <w:rsid w:val="00DD75D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75D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9</Pages>
  <Words>1294</Words>
  <Characters>7382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RePack by SPecialiST</cp:lastModifiedBy>
  <cp:revision>3</cp:revision>
  <cp:lastPrinted>2023-11-25T16:22:00Z</cp:lastPrinted>
  <dcterms:created xsi:type="dcterms:W3CDTF">2023-11-25T12:54:00Z</dcterms:created>
  <dcterms:modified xsi:type="dcterms:W3CDTF">2024-01-09T08:02:00Z</dcterms:modified>
</cp:coreProperties>
</file>