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322D9" w14:textId="3CB09421" w:rsidR="005B7BE0" w:rsidRPr="005B7BE0" w:rsidRDefault="005B7BE0" w:rsidP="005B7BE0">
      <w:pPr>
        <w:spacing w:line="276" w:lineRule="auto"/>
        <w:jc w:val="center"/>
        <w:rPr>
          <w:rFonts w:eastAsia="Times New Roman" w:cs="Times New Roman"/>
          <w:b/>
          <w:bCs/>
          <w:lang w:eastAsia="ru-RU"/>
        </w:rPr>
      </w:pPr>
      <w:r w:rsidRPr="005B7BE0">
        <w:rPr>
          <w:rFonts w:eastAsia="Times New Roman" w:cs="Times New Roman"/>
          <w:b/>
          <w:bCs/>
          <w:lang w:eastAsia="ru-RU"/>
        </w:rPr>
        <w:t xml:space="preserve">Работа № </w:t>
      </w:r>
      <w:r>
        <w:rPr>
          <w:rFonts w:eastAsia="Times New Roman" w:cs="Times New Roman"/>
          <w:b/>
          <w:bCs/>
          <w:lang w:eastAsia="ru-RU"/>
        </w:rPr>
        <w:t>4</w:t>
      </w:r>
    </w:p>
    <w:p w14:paraId="5A2CBC1E" w14:textId="77777777" w:rsidR="005B7BE0" w:rsidRPr="005B7BE0" w:rsidRDefault="005B7BE0" w:rsidP="005B7BE0">
      <w:pPr>
        <w:spacing w:line="276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0139AA36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5B7BE0">
        <w:rPr>
          <w:rFonts w:eastAsia="Times New Roman" w:cs="Times New Roman"/>
          <w:b/>
          <w:bCs/>
          <w:lang w:eastAsia="ru-RU"/>
        </w:rPr>
        <w:t>Машины для основной обработки почвы</w:t>
      </w:r>
    </w:p>
    <w:p w14:paraId="1C438EE5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66CDA049" w14:textId="010FFECC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5B7BE0">
        <w:rPr>
          <w:rFonts w:eastAsia="Times New Roman" w:cs="Times New Roman"/>
          <w:b/>
          <w:bCs/>
          <w:lang w:eastAsia="ru-RU"/>
        </w:rPr>
        <w:t xml:space="preserve">Продолжительность аудиторного изучения темы – </w:t>
      </w:r>
      <w:r>
        <w:rPr>
          <w:rFonts w:eastAsia="Times New Roman" w:cs="Times New Roman"/>
          <w:b/>
          <w:bCs/>
          <w:lang w:eastAsia="ru-RU"/>
        </w:rPr>
        <w:t>4</w:t>
      </w:r>
      <w:r w:rsidRPr="005B7BE0">
        <w:rPr>
          <w:rFonts w:eastAsia="Times New Roman" w:cs="Times New Roman"/>
          <w:b/>
          <w:bCs/>
          <w:lang w:eastAsia="ru-RU"/>
        </w:rPr>
        <w:t xml:space="preserve"> часа.</w:t>
      </w:r>
    </w:p>
    <w:p w14:paraId="798B0598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Cs/>
          <w:lang w:eastAsia="ru-RU"/>
        </w:rPr>
      </w:pPr>
    </w:p>
    <w:p w14:paraId="65627E1F" w14:textId="2E52373C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  <w:bookmarkStart w:id="0" w:name="_GoBack"/>
      <w:r>
        <w:rPr>
          <w:rFonts w:eastAsia="Times New Roman" w:cs="Times New Roman"/>
          <w:b/>
          <w:bCs/>
          <w:lang w:eastAsia="ru-RU"/>
        </w:rPr>
        <w:t>4</w:t>
      </w:r>
      <w:r w:rsidRPr="005B7BE0">
        <w:rPr>
          <w:rFonts w:eastAsia="Times New Roman" w:cs="Times New Roman"/>
          <w:b/>
          <w:bCs/>
          <w:lang w:eastAsia="ru-RU"/>
        </w:rPr>
        <w:t>.1 Цель работы</w:t>
      </w:r>
    </w:p>
    <w:p w14:paraId="0E8D464E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5CCEC60C" w14:textId="5DAE99BF" w:rsidR="005B7BE0" w:rsidRPr="005B7BE0" w:rsidRDefault="005B7BE0" w:rsidP="005B7BE0">
      <w:pPr>
        <w:tabs>
          <w:tab w:val="left" w:pos="7140"/>
        </w:tabs>
        <w:spacing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B7BE0">
        <w:rPr>
          <w:rFonts w:eastAsia="Times New Roman" w:cs="Times New Roman"/>
          <w:szCs w:val="24"/>
          <w:lang w:eastAsia="ru-RU"/>
        </w:rPr>
        <w:t>1. Уяснить цели и задачи обработки почвы</w:t>
      </w:r>
      <w:r>
        <w:rPr>
          <w:rFonts w:eastAsia="Times New Roman" w:cs="Times New Roman"/>
          <w:szCs w:val="24"/>
          <w:lang w:eastAsia="ru-RU"/>
        </w:rPr>
        <w:t>,</w:t>
      </w:r>
      <w:r w:rsidRPr="005B7BE0">
        <w:rPr>
          <w:rFonts w:eastAsia="Times New Roman" w:cs="Times New Roman"/>
          <w:szCs w:val="24"/>
          <w:lang w:eastAsia="ru-RU"/>
        </w:rPr>
        <w:t xml:space="preserve"> и агротехнические требования, предъявляемые к вспашке.</w:t>
      </w:r>
    </w:p>
    <w:p w14:paraId="03909E8B" w14:textId="77777777" w:rsidR="005B7BE0" w:rsidRPr="005B7BE0" w:rsidRDefault="005B7BE0" w:rsidP="005B7BE0">
      <w:pPr>
        <w:spacing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2. Изучить конструкцию, регулировки машин для основной обработки почвы.</w:t>
      </w:r>
    </w:p>
    <w:p w14:paraId="5E1EE85A" w14:textId="77777777" w:rsidR="005B7BE0" w:rsidRPr="005B7BE0" w:rsidRDefault="005B7BE0" w:rsidP="005B7BE0">
      <w:pPr>
        <w:spacing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3. Углубить полученные практические знания по организации работы пахотных агрегатов</w:t>
      </w:r>
    </w:p>
    <w:bookmarkEnd w:id="0"/>
    <w:p w14:paraId="62C4A4D4" w14:textId="77777777" w:rsidR="005B7BE0" w:rsidRPr="005B7BE0" w:rsidRDefault="005B7BE0" w:rsidP="005B7BE0">
      <w:pPr>
        <w:spacing w:line="240" w:lineRule="auto"/>
        <w:jc w:val="both"/>
        <w:rPr>
          <w:rFonts w:eastAsia="Times New Roman" w:cs="Times New Roman"/>
          <w:lang w:eastAsia="ru-RU"/>
        </w:rPr>
      </w:pPr>
    </w:p>
    <w:p w14:paraId="2CF43494" w14:textId="3B2DB9E3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4</w:t>
      </w:r>
      <w:r w:rsidRPr="005B7BE0">
        <w:rPr>
          <w:rFonts w:eastAsia="Times New Roman" w:cs="Times New Roman"/>
          <w:b/>
          <w:bCs/>
          <w:lang w:eastAsia="ru-RU"/>
        </w:rPr>
        <w:t>.2 Материальное обеспечение</w:t>
      </w:r>
    </w:p>
    <w:p w14:paraId="2F91EA42" w14:textId="77777777" w:rsidR="005B7BE0" w:rsidRPr="005B7BE0" w:rsidRDefault="005B7BE0" w:rsidP="005B7BE0">
      <w:pPr>
        <w:spacing w:line="240" w:lineRule="auto"/>
        <w:ind w:left="375"/>
        <w:rPr>
          <w:rFonts w:eastAsia="Times New Roman" w:cs="Times New Roman"/>
          <w:b/>
          <w:bCs/>
          <w:lang w:eastAsia="ru-RU"/>
        </w:rPr>
      </w:pPr>
    </w:p>
    <w:p w14:paraId="0BD4AD50" w14:textId="77777777" w:rsidR="005B7BE0" w:rsidRPr="005B7BE0" w:rsidRDefault="005B7BE0" w:rsidP="005B7BE0">
      <w:pPr>
        <w:spacing w:line="240" w:lineRule="auto"/>
        <w:ind w:left="720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1. Плуги ПЛН-4-35, ПЛП-6-35, ПКБ-75.</w:t>
      </w:r>
    </w:p>
    <w:p w14:paraId="7909868A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2. Комплект учебных плакатов.</w:t>
      </w:r>
    </w:p>
    <w:p w14:paraId="7D7B49F9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3. Учебные фильмы.</w:t>
      </w:r>
    </w:p>
    <w:p w14:paraId="7DD1E0BF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Calibri" w:cs="Times New Roman"/>
          <w:bCs/>
          <w:iCs/>
        </w:rPr>
      </w:pPr>
      <w:r w:rsidRPr="005B7BE0">
        <w:rPr>
          <w:rFonts w:eastAsia="Times New Roman" w:cs="Times New Roman"/>
          <w:i/>
          <w:lang w:eastAsia="ru-RU"/>
        </w:rPr>
        <w:t xml:space="preserve">4. </w:t>
      </w:r>
      <w:r w:rsidRPr="005B7BE0">
        <w:rPr>
          <w:rFonts w:eastAsia="Calibri" w:cs="Times New Roman"/>
          <w:bCs/>
          <w:iCs/>
        </w:rPr>
        <w:t>Материалы лекций и методические указания.</w:t>
      </w:r>
    </w:p>
    <w:p w14:paraId="77A7F2FF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01222B55" w14:textId="4D72E833" w:rsidR="005B7BE0" w:rsidRPr="005B7BE0" w:rsidRDefault="005B7BE0" w:rsidP="005B7BE0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4</w:t>
      </w:r>
      <w:r w:rsidRPr="005B7BE0">
        <w:rPr>
          <w:rFonts w:eastAsia="Calibri" w:cs="Times New Roman"/>
          <w:b/>
          <w:bCs/>
        </w:rPr>
        <w:t>.3 Литература</w:t>
      </w:r>
    </w:p>
    <w:p w14:paraId="16E517C0" w14:textId="77777777" w:rsidR="005B7BE0" w:rsidRPr="005B7BE0" w:rsidRDefault="005B7BE0" w:rsidP="005B7BE0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6DCCD93F" w14:textId="77777777" w:rsidR="005B7BE0" w:rsidRPr="005B7BE0" w:rsidRDefault="005B7BE0" w:rsidP="005B7BE0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  <w:color w:val="000000"/>
        </w:rPr>
      </w:pPr>
      <w:r w:rsidRPr="005B7BE0">
        <w:rPr>
          <w:rFonts w:eastAsia="Calibri" w:cs="Times New Roman"/>
        </w:rPr>
        <w:t xml:space="preserve">1. </w:t>
      </w:r>
      <w:r w:rsidRPr="005B7BE0">
        <w:rPr>
          <w:rFonts w:eastAsia="Calibri" w:cs="Times New Roman"/>
          <w:color w:val="000000"/>
        </w:rPr>
        <w:t>Винокуров, В.Н. Машины и механизмы лесного хозяйства и садово-паркового строительства: учебник для вузов /</w:t>
      </w:r>
      <w:r w:rsidRPr="005B7BE0">
        <w:rPr>
          <w:rFonts w:eastAsia="Calibri" w:cs="Times New Roman"/>
        </w:rPr>
        <w:t xml:space="preserve"> </w:t>
      </w:r>
      <w:r w:rsidRPr="005B7BE0">
        <w:rPr>
          <w:rFonts w:eastAsia="Calibri" w:cs="Times New Roman"/>
          <w:color w:val="000000"/>
        </w:rPr>
        <w:t xml:space="preserve">В.Н. Винокуров, Г.В. Силаев, А.А </w:t>
      </w:r>
      <w:proofErr w:type="spellStart"/>
      <w:r w:rsidRPr="005B7BE0">
        <w:rPr>
          <w:rFonts w:eastAsia="Calibri" w:cs="Times New Roman"/>
          <w:color w:val="000000"/>
        </w:rPr>
        <w:t>Золотаревский</w:t>
      </w:r>
      <w:proofErr w:type="spellEnd"/>
      <w:r w:rsidRPr="005B7BE0">
        <w:rPr>
          <w:rFonts w:eastAsia="Calibri" w:cs="Times New Roman"/>
          <w:color w:val="000000"/>
        </w:rPr>
        <w:t xml:space="preserve">; под ред. В.Н. </w:t>
      </w:r>
      <w:proofErr w:type="spellStart"/>
      <w:r w:rsidRPr="005B7BE0">
        <w:rPr>
          <w:rFonts w:eastAsia="Calibri" w:cs="Times New Roman"/>
          <w:color w:val="000000"/>
        </w:rPr>
        <w:t>Винокурова</w:t>
      </w:r>
      <w:proofErr w:type="spellEnd"/>
      <w:r w:rsidRPr="005B7BE0">
        <w:rPr>
          <w:rFonts w:eastAsia="Calibri" w:cs="Times New Roman"/>
          <w:color w:val="000000"/>
        </w:rPr>
        <w:t>. – М.: Издательский центр «Академия», 2004. – 400 с.</w:t>
      </w:r>
    </w:p>
    <w:p w14:paraId="66B72994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Calibri" w:cs="Times New Roman"/>
          <w:spacing w:val="2"/>
        </w:rPr>
      </w:pPr>
      <w:r w:rsidRPr="005B7BE0">
        <w:rPr>
          <w:rFonts w:eastAsia="Calibri" w:cs="Times New Roman"/>
          <w:spacing w:val="2"/>
        </w:rPr>
        <w:t xml:space="preserve">2. Зинин, В.Ф. Технология и механизация лесохозяйственных работ: учебник для нач. проф. образования / В.Ф. Зинин, В.И. Казаков, О.Г. Климов; под ред. В.Г. Шаталова. – М.: </w:t>
      </w:r>
      <w:r w:rsidRPr="005B7BE0">
        <w:rPr>
          <w:rFonts w:eastAsia="Calibri" w:cs="Times New Roman"/>
          <w:color w:val="000000"/>
          <w:spacing w:val="2"/>
        </w:rPr>
        <w:t>Издательский центр «Академия», 2004. – 320 с.</w:t>
      </w:r>
    </w:p>
    <w:p w14:paraId="1BC2F35A" w14:textId="77777777" w:rsidR="005B7BE0" w:rsidRPr="005B7BE0" w:rsidRDefault="005B7BE0" w:rsidP="005B7BE0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</w:rPr>
      </w:pPr>
      <w:r w:rsidRPr="005B7BE0">
        <w:rPr>
          <w:rFonts w:eastAsia="Calibri" w:cs="Times New Roman"/>
        </w:rPr>
        <w:t xml:space="preserve">3. </w:t>
      </w:r>
      <w:proofErr w:type="spellStart"/>
      <w:r w:rsidRPr="005B7BE0">
        <w:rPr>
          <w:rFonts w:eastAsia="Calibri" w:cs="Times New Roman"/>
        </w:rPr>
        <w:t>Халанский</w:t>
      </w:r>
      <w:proofErr w:type="spellEnd"/>
      <w:r w:rsidRPr="005B7BE0">
        <w:rPr>
          <w:rFonts w:eastAsia="Calibri" w:cs="Times New Roman"/>
        </w:rPr>
        <w:t xml:space="preserve">, В.М. Сельскохозяйственные машины: учебник / В.М. </w:t>
      </w:r>
      <w:proofErr w:type="spellStart"/>
      <w:r w:rsidRPr="005B7BE0">
        <w:rPr>
          <w:rFonts w:eastAsia="Calibri" w:cs="Times New Roman"/>
        </w:rPr>
        <w:t>Халанский</w:t>
      </w:r>
      <w:proofErr w:type="spellEnd"/>
      <w:r w:rsidRPr="005B7BE0">
        <w:rPr>
          <w:rFonts w:eastAsia="Calibri" w:cs="Times New Roman"/>
        </w:rPr>
        <w:t>, И.В. Горбачев. – М.: Колос, 2003. – 624 с.: ил. (Учебники и учебные пособия для студентов высших учебных заведений).</w:t>
      </w:r>
    </w:p>
    <w:p w14:paraId="20FE7C58" w14:textId="77777777" w:rsidR="005B7BE0" w:rsidRPr="005B7BE0" w:rsidRDefault="005B7BE0" w:rsidP="005B7BE0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</w:rPr>
      </w:pPr>
      <w:r w:rsidRPr="005B7BE0">
        <w:rPr>
          <w:rFonts w:eastAsia="Calibri" w:cs="Times New Roman"/>
        </w:rPr>
        <w:t xml:space="preserve">4. Ларюшин, Н.П. Краткий справочник по регулировкам сельскохозяйственных машин / Н.П. Ларюшин, А.В. </w:t>
      </w:r>
      <w:proofErr w:type="spellStart"/>
      <w:r w:rsidRPr="005B7BE0">
        <w:rPr>
          <w:rFonts w:eastAsia="Calibri" w:cs="Times New Roman"/>
        </w:rPr>
        <w:t>Мачнев</w:t>
      </w:r>
      <w:proofErr w:type="spellEnd"/>
      <w:r w:rsidRPr="005B7BE0">
        <w:rPr>
          <w:rFonts w:eastAsia="Calibri" w:cs="Times New Roman"/>
        </w:rPr>
        <w:t>– Пенза: РИО ПГСХА, 2003. – 180 с.</w:t>
      </w:r>
    </w:p>
    <w:p w14:paraId="5DF4FBBB" w14:textId="77777777" w:rsidR="005B7BE0" w:rsidRPr="005B7BE0" w:rsidRDefault="005B7BE0" w:rsidP="005B7BE0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</w:rPr>
      </w:pPr>
      <w:r w:rsidRPr="005B7BE0">
        <w:rPr>
          <w:rFonts w:eastAsia="Calibri" w:cs="Times New Roman"/>
        </w:rPr>
        <w:t xml:space="preserve">5. </w:t>
      </w:r>
      <w:proofErr w:type="spellStart"/>
      <w:r w:rsidRPr="005B7BE0">
        <w:rPr>
          <w:rFonts w:eastAsia="Calibri" w:cs="Times New Roman"/>
        </w:rPr>
        <w:t>Нуйкин</w:t>
      </w:r>
      <w:proofErr w:type="spellEnd"/>
      <w:r w:rsidRPr="005B7BE0">
        <w:rPr>
          <w:rFonts w:eastAsia="Calibri" w:cs="Times New Roman"/>
        </w:rPr>
        <w:t xml:space="preserve">, А.А., Почвообрабатывающая техника / А.А. </w:t>
      </w:r>
      <w:proofErr w:type="spellStart"/>
      <w:r w:rsidRPr="005B7BE0">
        <w:rPr>
          <w:rFonts w:eastAsia="Calibri" w:cs="Times New Roman"/>
        </w:rPr>
        <w:t>Нуйкин</w:t>
      </w:r>
      <w:proofErr w:type="spellEnd"/>
      <w:r w:rsidRPr="005B7BE0">
        <w:rPr>
          <w:rFonts w:eastAsia="Calibri" w:cs="Times New Roman"/>
        </w:rPr>
        <w:t xml:space="preserve">, Н.П. Ларюшин. – Пенза: </w:t>
      </w:r>
      <w:proofErr w:type="spellStart"/>
      <w:r w:rsidRPr="005B7BE0">
        <w:rPr>
          <w:rFonts w:eastAsia="Calibri" w:cs="Times New Roman"/>
        </w:rPr>
        <w:t>ПензАГРОТЕХсервис</w:t>
      </w:r>
      <w:proofErr w:type="spellEnd"/>
      <w:r w:rsidRPr="005B7BE0">
        <w:rPr>
          <w:rFonts w:eastAsia="Calibri" w:cs="Times New Roman"/>
        </w:rPr>
        <w:t>. 2004. – 172 с.</w:t>
      </w:r>
    </w:p>
    <w:p w14:paraId="1A6A24E1" w14:textId="77777777" w:rsidR="005B7BE0" w:rsidRPr="005B7BE0" w:rsidRDefault="005B7BE0" w:rsidP="005B7BE0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</w:rPr>
      </w:pPr>
      <w:r w:rsidRPr="005B7BE0">
        <w:rPr>
          <w:rFonts w:eastAsia="Calibri" w:cs="Times New Roman"/>
        </w:rPr>
        <w:t>6. Методические указания.</w:t>
      </w:r>
    </w:p>
    <w:p w14:paraId="75158D73" w14:textId="77777777" w:rsidR="005B7BE0" w:rsidRPr="005B7BE0" w:rsidRDefault="005B7BE0" w:rsidP="005B7BE0">
      <w:pPr>
        <w:spacing w:line="240" w:lineRule="auto"/>
        <w:jc w:val="both"/>
        <w:rPr>
          <w:rFonts w:eastAsia="Times New Roman" w:cs="Times New Roman"/>
          <w:lang w:eastAsia="ru-RU"/>
        </w:rPr>
      </w:pPr>
    </w:p>
    <w:p w14:paraId="56E05A14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77ECA148" w14:textId="670591DC" w:rsid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5BB99D2E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4BF43633" w14:textId="29BDB095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lastRenderedPageBreak/>
        <w:t>4</w:t>
      </w:r>
      <w:r w:rsidRPr="005B7BE0">
        <w:rPr>
          <w:rFonts w:eastAsia="Times New Roman" w:cs="Times New Roman"/>
          <w:b/>
          <w:bCs/>
          <w:lang w:eastAsia="ru-RU"/>
        </w:rPr>
        <w:t>.4 Методические указания</w:t>
      </w:r>
    </w:p>
    <w:p w14:paraId="72D023DB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35FC86E3" w14:textId="77777777" w:rsidR="005B7BE0" w:rsidRPr="005B7BE0" w:rsidRDefault="005B7BE0" w:rsidP="005B7BE0">
      <w:pPr>
        <w:shd w:val="clear" w:color="auto" w:fill="FFFFFF"/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bCs/>
          <w:lang w:eastAsia="ru-RU"/>
        </w:rPr>
        <w:t xml:space="preserve">Обработку почвы с оборотом пласта называют вспашкой. Ее выполняют плугами, на раме которых смонтированы рабочие органы: нож, предплужник и отвальный корпус. </w:t>
      </w:r>
      <w:r w:rsidRPr="005B7BE0">
        <w:rPr>
          <w:rFonts w:eastAsia="Times New Roman" w:cs="Times New Roman"/>
          <w:color w:val="000000"/>
          <w:lang w:eastAsia="ru-RU"/>
        </w:rPr>
        <w:t xml:space="preserve">Нож отрезает пласт почвы в вертикальной </w:t>
      </w:r>
      <w:r w:rsidRPr="005B7BE0">
        <w:rPr>
          <w:rFonts w:eastAsia="Times New Roman" w:cs="Times New Roman"/>
          <w:color w:val="000000"/>
          <w:spacing w:val="-2"/>
          <w:lang w:eastAsia="ru-RU"/>
        </w:rPr>
        <w:t>плоскости и отделяет ее от непаханого массива. Предплужник отделяет задернелую (верхнюю) часть пласта</w:t>
      </w:r>
      <w:r w:rsidRPr="005B7BE0">
        <w:rPr>
          <w:rFonts w:eastAsia="Times New Roman" w:cs="Times New Roman"/>
          <w:i/>
          <w:iCs/>
          <w:color w:val="000000"/>
          <w:spacing w:val="-2"/>
          <w:lang w:eastAsia="ru-RU"/>
        </w:rPr>
        <w:t xml:space="preserve"> </w:t>
      </w:r>
      <w:r w:rsidRPr="005B7BE0">
        <w:rPr>
          <w:rFonts w:eastAsia="Times New Roman" w:cs="Times New Roman"/>
          <w:color w:val="000000"/>
          <w:spacing w:val="-2"/>
          <w:lang w:eastAsia="ru-RU"/>
        </w:rPr>
        <w:t xml:space="preserve">и сбрасывает ее на дно борозды. Корпус отрезает пласт (при </w:t>
      </w:r>
      <w:r w:rsidRPr="005B7BE0">
        <w:rPr>
          <w:rFonts w:eastAsia="Times New Roman" w:cs="Times New Roman"/>
          <w:color w:val="000000"/>
          <w:spacing w:val="-1"/>
          <w:lang w:eastAsia="ru-RU"/>
        </w:rPr>
        <w:t xml:space="preserve">работе с предплужником) оборачивает и рыхлит его. </w:t>
      </w:r>
      <w:r w:rsidRPr="005B7BE0">
        <w:rPr>
          <w:rFonts w:eastAsia="Times New Roman" w:cs="Times New Roman"/>
          <w:color w:val="000000"/>
          <w:spacing w:val="-2"/>
          <w:lang w:eastAsia="ru-RU"/>
        </w:rPr>
        <w:t>При вспашке подре</w:t>
      </w:r>
      <w:r w:rsidRPr="005B7BE0">
        <w:rPr>
          <w:rFonts w:eastAsia="Times New Roman" w:cs="Times New Roman"/>
          <w:color w:val="000000"/>
          <w:spacing w:val="-1"/>
          <w:lang w:eastAsia="ru-RU"/>
        </w:rPr>
        <w:t>заются и заделываются в глубь почвы сорняки и их семена, удоб</w:t>
      </w:r>
      <w:r w:rsidRPr="005B7BE0">
        <w:rPr>
          <w:rFonts w:eastAsia="Times New Roman" w:cs="Times New Roman"/>
          <w:color w:val="000000"/>
          <w:lang w:eastAsia="ru-RU"/>
        </w:rPr>
        <w:t>рения, пожнивные остатки.</w:t>
      </w:r>
      <w:r w:rsidRPr="005B7BE0">
        <w:rPr>
          <w:rFonts w:eastAsia="Times New Roman" w:cs="Times New Roman"/>
          <w:color w:val="000000"/>
          <w:w w:val="101"/>
          <w:lang w:eastAsia="ru-RU"/>
        </w:rPr>
        <w:t xml:space="preserve"> Рабочие органы плугов должны обеспечивать высококачественную вспышку. Потайные головки крепежных болтов должны быть заподлицо с поверхностью лемеха и отвала. Полевой обрез лемеха и отвала должен располагаться в одной вертикальной плоскости. Толщина лезвия лемеха не более </w:t>
      </w:r>
      <w:smartTag w:uri="urn:schemas-microsoft-com:office:smarttags" w:element="metricconverter">
        <w:smartTagPr>
          <w:attr w:name="ProductID" w:val="1 мм"/>
        </w:smartTagPr>
        <w:r w:rsidRPr="005B7BE0">
          <w:rPr>
            <w:rFonts w:eastAsia="Times New Roman" w:cs="Times New Roman"/>
            <w:color w:val="000000"/>
            <w:w w:val="101"/>
            <w:lang w:eastAsia="ru-RU"/>
          </w:rPr>
          <w:t>1 мм</w:t>
        </w:r>
      </w:smartTag>
      <w:r w:rsidRPr="005B7BE0">
        <w:rPr>
          <w:rFonts w:eastAsia="Times New Roman" w:cs="Times New Roman"/>
          <w:color w:val="000000"/>
          <w:w w:val="101"/>
          <w:lang w:eastAsia="ru-RU"/>
        </w:rPr>
        <w:t xml:space="preserve">. Зазор в стыке лемеха и отвала − до </w:t>
      </w:r>
      <w:smartTag w:uri="urn:schemas-microsoft-com:office:smarttags" w:element="metricconverter">
        <w:smartTagPr>
          <w:attr w:name="ProductID" w:val="1 мм"/>
        </w:smartTagPr>
        <w:r w:rsidRPr="005B7BE0">
          <w:rPr>
            <w:rFonts w:eastAsia="Times New Roman" w:cs="Times New Roman"/>
            <w:color w:val="000000"/>
            <w:w w:val="101"/>
            <w:lang w:eastAsia="ru-RU"/>
          </w:rPr>
          <w:t>1 мм</w:t>
        </w:r>
      </w:smartTag>
      <w:r w:rsidRPr="005B7BE0">
        <w:rPr>
          <w:rFonts w:eastAsia="Times New Roman" w:cs="Times New Roman"/>
          <w:color w:val="000000"/>
          <w:w w:val="101"/>
          <w:lang w:eastAsia="ru-RU"/>
        </w:rPr>
        <w:t xml:space="preserve">. Поверхность отвала не </w:t>
      </w:r>
      <w:r w:rsidRPr="005B7BE0">
        <w:rPr>
          <w:rFonts w:eastAsia="Times New Roman" w:cs="Times New Roman"/>
          <w:color w:val="000000"/>
          <w:spacing w:val="-1"/>
          <w:w w:val="101"/>
          <w:lang w:eastAsia="ru-RU"/>
        </w:rPr>
        <w:t xml:space="preserve">должна выступать над поверхностью лемеха, обратный выступ </w:t>
      </w:r>
      <w:proofErr w:type="gramStart"/>
      <w:r w:rsidRPr="005B7BE0">
        <w:rPr>
          <w:rFonts w:eastAsia="Times New Roman" w:cs="Times New Roman"/>
          <w:color w:val="000000"/>
          <w:spacing w:val="-1"/>
          <w:w w:val="101"/>
          <w:lang w:eastAsia="ru-RU"/>
        </w:rPr>
        <w:t xml:space="preserve">до  </w:t>
      </w:r>
      <w:smartTag w:uri="urn:schemas-microsoft-com:office:smarttags" w:element="metricconverter">
        <w:smartTagPr>
          <w:attr w:name="ProductID" w:val="1 мм"/>
        </w:smartTagPr>
        <w:r w:rsidRPr="005B7BE0">
          <w:rPr>
            <w:rFonts w:eastAsia="Times New Roman" w:cs="Times New Roman"/>
            <w:color w:val="000000"/>
            <w:spacing w:val="-1"/>
            <w:w w:val="101"/>
            <w:lang w:eastAsia="ru-RU"/>
          </w:rPr>
          <w:t>1</w:t>
        </w:r>
        <w:proofErr w:type="gramEnd"/>
        <w:r w:rsidRPr="005B7BE0">
          <w:rPr>
            <w:rFonts w:eastAsia="Times New Roman" w:cs="Times New Roman"/>
            <w:color w:val="000000"/>
            <w:spacing w:val="-1"/>
            <w:w w:val="101"/>
            <w:lang w:eastAsia="ru-RU"/>
          </w:rPr>
          <w:t xml:space="preserve"> мм</w:t>
        </w:r>
      </w:smartTag>
      <w:r w:rsidRPr="005B7BE0">
        <w:rPr>
          <w:rFonts w:eastAsia="Times New Roman" w:cs="Times New Roman"/>
          <w:color w:val="000000"/>
          <w:spacing w:val="-1"/>
          <w:w w:val="101"/>
          <w:lang w:eastAsia="ru-RU"/>
        </w:rPr>
        <w:t>.</w:t>
      </w:r>
    </w:p>
    <w:p w14:paraId="33CF95E5" w14:textId="77777777" w:rsidR="005B7BE0" w:rsidRPr="005B7BE0" w:rsidRDefault="005B7BE0" w:rsidP="005B7BE0">
      <w:pPr>
        <w:shd w:val="clear" w:color="auto" w:fill="FFFFFF"/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color w:val="000000"/>
          <w:w w:val="101"/>
          <w:lang w:eastAsia="ru-RU"/>
        </w:rPr>
        <w:t>Предплужник должен срезать верхний слой почвы толщиной 100…  120 мм, поэтому расстояние от лезвия лемеха корпуса до лезвия предплужника должно равняться глубине пахоты минус глубина хода предплужника.</w:t>
      </w:r>
    </w:p>
    <w:p w14:paraId="3DB64D74" w14:textId="77777777" w:rsidR="005B7BE0" w:rsidRPr="005B7BE0" w:rsidRDefault="005B7BE0" w:rsidP="005B7BE0">
      <w:pPr>
        <w:shd w:val="clear" w:color="auto" w:fill="FFFFFF"/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color w:val="000000"/>
          <w:w w:val="101"/>
          <w:lang w:eastAsia="ru-RU"/>
        </w:rPr>
        <w:t xml:space="preserve">Расстояние от носка корпуса до основания перпендикуляра, опущенного через носок предплужника, должно быть около </w:t>
      </w:r>
      <w:smartTag w:uri="urn:schemas-microsoft-com:office:smarttags" w:element="metricconverter">
        <w:smartTagPr>
          <w:attr w:name="ProductID" w:val="300 мм"/>
        </w:smartTagPr>
        <w:r w:rsidRPr="005B7BE0">
          <w:rPr>
            <w:rFonts w:eastAsia="Times New Roman" w:cs="Times New Roman"/>
            <w:color w:val="000000"/>
            <w:w w:val="101"/>
            <w:lang w:eastAsia="ru-RU"/>
          </w:rPr>
          <w:t>300 мм</w:t>
        </w:r>
      </w:smartTag>
      <w:r w:rsidRPr="005B7BE0">
        <w:rPr>
          <w:rFonts w:eastAsia="Times New Roman" w:cs="Times New Roman"/>
          <w:color w:val="000000"/>
          <w:w w:val="101"/>
          <w:lang w:eastAsia="ru-RU"/>
        </w:rPr>
        <w:t>.</w:t>
      </w:r>
    </w:p>
    <w:p w14:paraId="15C63E20" w14:textId="77777777" w:rsidR="005B7BE0" w:rsidRPr="005B7BE0" w:rsidRDefault="005B7BE0" w:rsidP="005B7BE0">
      <w:pPr>
        <w:shd w:val="clear" w:color="auto" w:fill="FFFFFF"/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color w:val="000000"/>
          <w:spacing w:val="-1"/>
          <w:w w:val="101"/>
          <w:lang w:eastAsia="ru-RU"/>
        </w:rPr>
        <w:t xml:space="preserve">Полевой обрез предплужника смещают относительно полевого обреза </w:t>
      </w:r>
      <w:r w:rsidRPr="005B7BE0">
        <w:rPr>
          <w:rFonts w:eastAsia="Times New Roman" w:cs="Times New Roman"/>
          <w:color w:val="000000"/>
          <w:w w:val="101"/>
          <w:lang w:eastAsia="ru-RU"/>
        </w:rPr>
        <w:t>корпуса на 10...</w:t>
      </w:r>
      <w:smartTag w:uri="urn:schemas-microsoft-com:office:smarttags" w:element="metricconverter">
        <w:smartTagPr>
          <w:attr w:name="ProductID" w:val="15 мм"/>
        </w:smartTagPr>
        <w:r w:rsidRPr="005B7BE0">
          <w:rPr>
            <w:rFonts w:eastAsia="Times New Roman" w:cs="Times New Roman"/>
            <w:color w:val="000000"/>
            <w:w w:val="101"/>
            <w:lang w:eastAsia="ru-RU"/>
          </w:rPr>
          <w:t>15 мм</w:t>
        </w:r>
      </w:smartTag>
      <w:r w:rsidRPr="005B7BE0">
        <w:rPr>
          <w:rFonts w:eastAsia="Times New Roman" w:cs="Times New Roman"/>
          <w:color w:val="000000"/>
          <w:w w:val="101"/>
          <w:lang w:eastAsia="ru-RU"/>
        </w:rPr>
        <w:t xml:space="preserve"> в сторону невспаханного поля, для чего ставят прокладки между стойкой предплужника и верхней или нижней кромкой </w:t>
      </w:r>
      <w:r w:rsidRPr="005B7BE0">
        <w:rPr>
          <w:rFonts w:eastAsia="Times New Roman" w:cs="Times New Roman"/>
          <w:color w:val="000000"/>
          <w:spacing w:val="-2"/>
          <w:w w:val="101"/>
          <w:lang w:eastAsia="ru-RU"/>
        </w:rPr>
        <w:t xml:space="preserve">грядиля. </w:t>
      </w:r>
      <w:r w:rsidRPr="005B7BE0">
        <w:rPr>
          <w:rFonts w:eastAsia="Times New Roman" w:cs="Times New Roman"/>
          <w:color w:val="000000"/>
          <w:w w:val="101"/>
          <w:lang w:eastAsia="ru-RU"/>
        </w:rPr>
        <w:t>Плоскость диска ножа должна быть смещена в сторону невспаханного поля на 10...</w:t>
      </w:r>
      <w:smartTag w:uri="urn:schemas-microsoft-com:office:smarttags" w:element="metricconverter">
        <w:smartTagPr>
          <w:attr w:name="ProductID" w:val="15 мм"/>
        </w:smartTagPr>
        <w:r w:rsidRPr="005B7BE0">
          <w:rPr>
            <w:rFonts w:eastAsia="Times New Roman" w:cs="Times New Roman"/>
            <w:color w:val="000000"/>
            <w:w w:val="101"/>
            <w:lang w:eastAsia="ru-RU"/>
          </w:rPr>
          <w:t>15 мм</w:t>
        </w:r>
      </w:smartTag>
      <w:r w:rsidRPr="005B7BE0">
        <w:rPr>
          <w:rFonts w:eastAsia="Times New Roman" w:cs="Times New Roman"/>
          <w:color w:val="000000"/>
          <w:w w:val="101"/>
          <w:lang w:eastAsia="ru-RU"/>
        </w:rPr>
        <w:t xml:space="preserve"> относительно плоскости, проведенной через полевой обрез </w:t>
      </w:r>
      <w:r w:rsidRPr="005B7BE0">
        <w:rPr>
          <w:rFonts w:eastAsia="Times New Roman" w:cs="Times New Roman"/>
          <w:color w:val="000000"/>
          <w:spacing w:val="-2"/>
          <w:w w:val="101"/>
          <w:lang w:eastAsia="ru-RU"/>
        </w:rPr>
        <w:t>предплужника.</w:t>
      </w:r>
    </w:p>
    <w:p w14:paraId="714A0313" w14:textId="77777777" w:rsidR="005B7BE0" w:rsidRPr="005B7BE0" w:rsidRDefault="005B7BE0" w:rsidP="005B7BE0">
      <w:pPr>
        <w:shd w:val="clear" w:color="auto" w:fill="FFFFFF"/>
        <w:spacing w:before="2"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color w:val="000000"/>
          <w:w w:val="101"/>
          <w:lang w:eastAsia="ru-RU"/>
        </w:rPr>
        <w:t xml:space="preserve">Навесную систему трактора, агрегатируемого с 1...3-корпусным плугом с шириной захвата до </w:t>
      </w:r>
      <w:smartTag w:uri="urn:schemas-microsoft-com:office:smarttags" w:element="metricconverter">
        <w:smartTagPr>
          <w:attr w:name="ProductID" w:val="105 см"/>
        </w:smartTagPr>
        <w:r w:rsidRPr="005B7BE0">
          <w:rPr>
            <w:rFonts w:eastAsia="Times New Roman" w:cs="Times New Roman"/>
            <w:color w:val="000000"/>
            <w:w w:val="101"/>
            <w:lang w:eastAsia="ru-RU"/>
          </w:rPr>
          <w:t>105 см</w:t>
        </w:r>
      </w:smartTag>
      <w:r w:rsidRPr="005B7BE0">
        <w:rPr>
          <w:rFonts w:eastAsia="Times New Roman" w:cs="Times New Roman"/>
          <w:color w:val="000000"/>
          <w:w w:val="101"/>
          <w:lang w:eastAsia="ru-RU"/>
        </w:rPr>
        <w:t xml:space="preserve">, налаживают по трехточечной схеме, а трактора, работающего с плугом большей ширины захвата, по двухточечной. У тракторов, агрегатируемых с плугом ПЛН-4-35, навесную систему смещают вправо от оси симметрии трактора на </w:t>
      </w:r>
      <w:smartTag w:uri="urn:schemas-microsoft-com:office:smarttags" w:element="metricconverter">
        <w:smartTagPr>
          <w:attr w:name="ProductID" w:val="140 мм"/>
        </w:smartTagPr>
        <w:r w:rsidRPr="005B7BE0">
          <w:rPr>
            <w:rFonts w:eastAsia="Times New Roman" w:cs="Times New Roman"/>
            <w:color w:val="000000"/>
            <w:w w:val="101"/>
            <w:lang w:eastAsia="ru-RU"/>
          </w:rPr>
          <w:t>140 мм</w:t>
        </w:r>
      </w:smartTag>
      <w:r w:rsidRPr="005B7BE0">
        <w:rPr>
          <w:rFonts w:eastAsia="Times New Roman" w:cs="Times New Roman"/>
          <w:color w:val="000000"/>
          <w:w w:val="101"/>
          <w:lang w:eastAsia="ru-RU"/>
        </w:rPr>
        <w:t xml:space="preserve">. У трактора Т-150 в агрегате с плугом ПЛН-5-35 это смещение </w:t>
      </w:r>
      <w:smartTag w:uri="urn:schemas-microsoft-com:office:smarttags" w:element="metricconverter">
        <w:smartTagPr>
          <w:attr w:name="ProductID" w:val="60 мм"/>
        </w:smartTagPr>
        <w:r w:rsidRPr="005B7BE0">
          <w:rPr>
            <w:rFonts w:eastAsia="Times New Roman" w:cs="Times New Roman"/>
            <w:color w:val="000000"/>
            <w:w w:val="101"/>
            <w:lang w:eastAsia="ru-RU"/>
          </w:rPr>
          <w:t>60 мм</w:t>
        </w:r>
      </w:smartTag>
      <w:r w:rsidRPr="005B7BE0">
        <w:rPr>
          <w:rFonts w:eastAsia="Times New Roman" w:cs="Times New Roman"/>
          <w:color w:val="000000"/>
          <w:w w:val="101"/>
          <w:lang w:eastAsia="ru-RU"/>
        </w:rPr>
        <w:t xml:space="preserve">, а у трактора Т-150К − </w:t>
      </w:r>
      <w:smartTag w:uri="urn:schemas-microsoft-com:office:smarttags" w:element="metricconverter">
        <w:smartTagPr>
          <w:attr w:name="ProductID" w:val="150 мм"/>
        </w:smartTagPr>
        <w:r w:rsidRPr="005B7BE0">
          <w:rPr>
            <w:rFonts w:eastAsia="Times New Roman" w:cs="Times New Roman"/>
            <w:color w:val="000000"/>
            <w:w w:val="101"/>
            <w:lang w:eastAsia="ru-RU"/>
          </w:rPr>
          <w:t>150 мм</w:t>
        </w:r>
      </w:smartTag>
      <w:r w:rsidRPr="005B7BE0">
        <w:rPr>
          <w:rFonts w:eastAsia="Times New Roman" w:cs="Times New Roman"/>
          <w:color w:val="000000"/>
          <w:w w:val="101"/>
          <w:lang w:eastAsia="ru-RU"/>
        </w:rPr>
        <w:t>. При четырехкорпусном варианте плуга ПЛН-5-35 смещение соответственно 120−150 мм.</w:t>
      </w:r>
    </w:p>
    <w:p w14:paraId="3F64EB9C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bCs/>
          <w:lang w:eastAsia="ru-RU"/>
        </w:rPr>
      </w:pPr>
      <w:r w:rsidRPr="005B7BE0">
        <w:rPr>
          <w:rFonts w:eastAsia="Times New Roman" w:cs="Times New Roman"/>
          <w:bCs/>
          <w:lang w:eastAsia="ru-RU"/>
        </w:rPr>
        <w:t>Длину левых раскосов тракторов, замеренную между центрами шарниров, устанавливают, используя следующие данные:</w:t>
      </w:r>
    </w:p>
    <w:p w14:paraId="1DAF9551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bCs/>
          <w:lang w:eastAsia="ru-RU"/>
        </w:rPr>
      </w:pP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987"/>
        <w:gridCol w:w="987"/>
        <w:gridCol w:w="988"/>
        <w:gridCol w:w="987"/>
        <w:gridCol w:w="988"/>
      </w:tblGrid>
      <w:tr w:rsidR="005B7BE0" w:rsidRPr="005B7BE0" w14:paraId="516A35FA" w14:textId="77777777" w:rsidTr="004B560D">
        <w:trPr>
          <w:trHeight w:val="624"/>
          <w:jc w:val="center"/>
        </w:trPr>
        <w:tc>
          <w:tcPr>
            <w:tcW w:w="3391" w:type="dxa"/>
          </w:tcPr>
          <w:p w14:paraId="74000F80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Марка тракторов</w:t>
            </w:r>
          </w:p>
        </w:tc>
        <w:tc>
          <w:tcPr>
            <w:tcW w:w="987" w:type="dxa"/>
          </w:tcPr>
          <w:p w14:paraId="415FA1DA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Т-40А</w:t>
            </w:r>
          </w:p>
        </w:tc>
        <w:tc>
          <w:tcPr>
            <w:tcW w:w="987" w:type="dxa"/>
          </w:tcPr>
          <w:p w14:paraId="0CD107E2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МТЗ</w:t>
            </w:r>
          </w:p>
        </w:tc>
        <w:tc>
          <w:tcPr>
            <w:tcW w:w="988" w:type="dxa"/>
          </w:tcPr>
          <w:p w14:paraId="4A281ADB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ДТ-75</w:t>
            </w:r>
          </w:p>
        </w:tc>
        <w:tc>
          <w:tcPr>
            <w:tcW w:w="987" w:type="dxa"/>
          </w:tcPr>
          <w:p w14:paraId="7F9B0E69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Т-150</w:t>
            </w:r>
          </w:p>
        </w:tc>
        <w:tc>
          <w:tcPr>
            <w:tcW w:w="988" w:type="dxa"/>
          </w:tcPr>
          <w:p w14:paraId="7A84BD97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К-701</w:t>
            </w:r>
          </w:p>
        </w:tc>
      </w:tr>
      <w:tr w:rsidR="005B7BE0" w:rsidRPr="005B7BE0" w14:paraId="36F04923" w14:textId="77777777" w:rsidTr="004B560D">
        <w:trPr>
          <w:trHeight w:val="319"/>
          <w:jc w:val="center"/>
        </w:trPr>
        <w:tc>
          <w:tcPr>
            <w:tcW w:w="3391" w:type="dxa"/>
          </w:tcPr>
          <w:p w14:paraId="72A595DA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Длина раскосов</w:t>
            </w:r>
          </w:p>
        </w:tc>
        <w:tc>
          <w:tcPr>
            <w:tcW w:w="987" w:type="dxa"/>
          </w:tcPr>
          <w:p w14:paraId="5572CAD3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430</w:t>
            </w:r>
          </w:p>
        </w:tc>
        <w:tc>
          <w:tcPr>
            <w:tcW w:w="987" w:type="dxa"/>
          </w:tcPr>
          <w:p w14:paraId="2FDBD998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515</w:t>
            </w:r>
          </w:p>
        </w:tc>
        <w:tc>
          <w:tcPr>
            <w:tcW w:w="988" w:type="dxa"/>
          </w:tcPr>
          <w:p w14:paraId="20376700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670</w:t>
            </w:r>
          </w:p>
        </w:tc>
        <w:tc>
          <w:tcPr>
            <w:tcW w:w="987" w:type="dxa"/>
          </w:tcPr>
          <w:p w14:paraId="0877291F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750</w:t>
            </w:r>
          </w:p>
        </w:tc>
        <w:tc>
          <w:tcPr>
            <w:tcW w:w="988" w:type="dxa"/>
          </w:tcPr>
          <w:p w14:paraId="5E712DA0" w14:textId="77777777" w:rsidR="005B7BE0" w:rsidRPr="005B7BE0" w:rsidRDefault="005B7BE0" w:rsidP="005B7BE0">
            <w:pPr>
              <w:spacing w:line="240" w:lineRule="auto"/>
              <w:ind w:hanging="54"/>
              <w:jc w:val="both"/>
              <w:rPr>
                <w:rFonts w:eastAsia="Times New Roman" w:cs="Times New Roman"/>
                <w:bCs/>
                <w:lang w:eastAsia="ru-RU"/>
              </w:rPr>
            </w:pPr>
            <w:r w:rsidRPr="005B7BE0">
              <w:rPr>
                <w:rFonts w:eastAsia="Times New Roman" w:cs="Times New Roman"/>
                <w:bCs/>
                <w:lang w:eastAsia="ru-RU"/>
              </w:rPr>
              <w:t>865</w:t>
            </w:r>
          </w:p>
        </w:tc>
      </w:tr>
    </w:tbl>
    <w:p w14:paraId="3B32A0C7" w14:textId="77777777" w:rsidR="005B7BE0" w:rsidRPr="005B7BE0" w:rsidRDefault="005B7BE0" w:rsidP="005B7BE0">
      <w:pPr>
        <w:shd w:val="clear" w:color="auto" w:fill="FFFFFF"/>
        <w:spacing w:line="240" w:lineRule="auto"/>
        <w:ind w:firstLine="709"/>
        <w:jc w:val="both"/>
        <w:rPr>
          <w:rFonts w:eastAsia="Times New Roman" w:cs="Times New Roman"/>
          <w:color w:val="000000"/>
          <w:lang w:val="en-US" w:eastAsia="ru-RU"/>
        </w:rPr>
      </w:pPr>
    </w:p>
    <w:p w14:paraId="204EBCB3" w14:textId="77777777" w:rsidR="005B7BE0" w:rsidRPr="005B7BE0" w:rsidRDefault="005B7BE0" w:rsidP="005B7BE0">
      <w:pPr>
        <w:shd w:val="clear" w:color="auto" w:fill="FFFFFF"/>
        <w:spacing w:line="240" w:lineRule="auto"/>
        <w:ind w:firstLine="709"/>
        <w:jc w:val="both"/>
        <w:rPr>
          <w:rFonts w:eastAsia="Times New Roman" w:cs="Times New Roman"/>
          <w:color w:val="000000"/>
          <w:lang w:eastAsia="ru-RU"/>
        </w:rPr>
      </w:pPr>
      <w:r w:rsidRPr="005B7BE0">
        <w:rPr>
          <w:rFonts w:eastAsia="Times New Roman" w:cs="Times New Roman"/>
          <w:color w:val="000000"/>
          <w:lang w:eastAsia="ru-RU"/>
        </w:rPr>
        <w:t xml:space="preserve">Хомут-упор ограничителя перемещения штока снимают. Длину цепей-растяжек регулируют в транспортном положении плуга так, чтобы при покачивании задние концы нижних тяг смещались в стороны на </w:t>
      </w:r>
      <w:smartTag w:uri="urn:schemas-microsoft-com:office:smarttags" w:element="metricconverter">
        <w:smartTagPr>
          <w:attr w:name="ProductID" w:val="20 мм"/>
        </w:smartTagPr>
        <w:r w:rsidRPr="005B7BE0">
          <w:rPr>
            <w:rFonts w:eastAsia="Times New Roman" w:cs="Times New Roman"/>
            <w:color w:val="000000"/>
            <w:lang w:eastAsia="ru-RU"/>
          </w:rPr>
          <w:t>20 мм</w:t>
        </w:r>
      </w:smartTag>
      <w:r w:rsidRPr="005B7BE0">
        <w:rPr>
          <w:rFonts w:eastAsia="Times New Roman" w:cs="Times New Roman"/>
          <w:color w:val="000000"/>
          <w:lang w:eastAsia="ru-RU"/>
        </w:rPr>
        <w:t xml:space="preserve">. У </w:t>
      </w:r>
      <w:r w:rsidRPr="005B7BE0">
        <w:rPr>
          <w:rFonts w:eastAsia="Times New Roman" w:cs="Times New Roman"/>
          <w:color w:val="000000"/>
          <w:lang w:eastAsia="ru-RU"/>
        </w:rPr>
        <w:lastRenderedPageBreak/>
        <w:t xml:space="preserve">колесных тракторов семейства «Беларусь» ширина колеи должна соответствовать ширине захвата плуга. При работе плуга с шириной захвата 105, 90 и </w:t>
      </w:r>
      <w:smartTag w:uri="urn:schemas-microsoft-com:office:smarttags" w:element="metricconverter">
        <w:smartTagPr>
          <w:attr w:name="ProductID" w:val="60 см"/>
        </w:smartTagPr>
        <w:r w:rsidRPr="005B7BE0">
          <w:rPr>
            <w:rFonts w:eastAsia="Times New Roman" w:cs="Times New Roman"/>
            <w:color w:val="000000"/>
            <w:lang w:eastAsia="ru-RU"/>
          </w:rPr>
          <w:t>60 см</w:t>
        </w:r>
      </w:smartTag>
      <w:r w:rsidRPr="005B7BE0">
        <w:rPr>
          <w:rFonts w:eastAsia="Times New Roman" w:cs="Times New Roman"/>
          <w:color w:val="000000"/>
          <w:lang w:eastAsia="ru-RU"/>
        </w:rPr>
        <w:t xml:space="preserve"> ширина колеи трактора должна составлять 150, 140 и </w:t>
      </w:r>
      <w:smartTag w:uri="urn:schemas-microsoft-com:office:smarttags" w:element="metricconverter">
        <w:smartTagPr>
          <w:attr w:name="ProductID" w:val="130 см"/>
        </w:smartTagPr>
        <w:r w:rsidRPr="005B7BE0">
          <w:rPr>
            <w:rFonts w:eastAsia="Times New Roman" w:cs="Times New Roman"/>
            <w:color w:val="000000"/>
            <w:lang w:eastAsia="ru-RU"/>
          </w:rPr>
          <w:t>130 см</w:t>
        </w:r>
      </w:smartTag>
      <w:r w:rsidRPr="005B7BE0">
        <w:rPr>
          <w:rFonts w:eastAsia="Times New Roman" w:cs="Times New Roman"/>
          <w:color w:val="000000"/>
          <w:lang w:eastAsia="ru-RU"/>
        </w:rPr>
        <w:t>.</w:t>
      </w:r>
    </w:p>
    <w:p w14:paraId="07A9E0AB" w14:textId="77777777" w:rsidR="005B7BE0" w:rsidRPr="005B7BE0" w:rsidRDefault="005B7BE0" w:rsidP="005B7BE0">
      <w:pPr>
        <w:shd w:val="clear" w:color="auto" w:fill="FFFFFF"/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1B1CB818" w14:textId="77777777" w:rsidR="005B7BE0" w:rsidRPr="005B7BE0" w:rsidRDefault="005B7BE0" w:rsidP="005B7BE0">
      <w:pPr>
        <w:tabs>
          <w:tab w:val="left" w:pos="2340"/>
        </w:tabs>
        <w:spacing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5B7BE0">
        <w:rPr>
          <w:rFonts w:eastAsia="Times New Roman" w:cs="Times New Roman"/>
          <w:szCs w:val="24"/>
          <w:lang w:eastAsia="ru-RU"/>
        </w:rPr>
        <w:t>Пользуясь учебной литературой и плакатами, изучить:</w:t>
      </w:r>
    </w:p>
    <w:p w14:paraId="37CF3E7F" w14:textId="77777777" w:rsidR="005B7BE0" w:rsidRPr="005B7BE0" w:rsidRDefault="005B7BE0" w:rsidP="005B7BE0">
      <w:pPr>
        <w:spacing w:line="240" w:lineRule="auto"/>
        <w:ind w:left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1. Основные способы обработки почвы и требования, предъявляемые к ним;</w:t>
      </w:r>
    </w:p>
    <w:p w14:paraId="249D5672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2. Классификацию плугов, их техническую характеристику и общее устройство рабочих органов плуга;</w:t>
      </w:r>
    </w:p>
    <w:p w14:paraId="430A11C1" w14:textId="77777777" w:rsidR="005B7BE0" w:rsidRPr="005B7BE0" w:rsidRDefault="005B7BE0" w:rsidP="005B7BE0">
      <w:pPr>
        <w:spacing w:line="240" w:lineRule="auto"/>
        <w:ind w:left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3. Назначение, устройство и регулировки пахотных агрегатов;</w:t>
      </w:r>
    </w:p>
    <w:p w14:paraId="7457F7BF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4. Технологию и организацию работ пахотных агрегатов, способы их движения и контроль качества проводимых работ.</w:t>
      </w:r>
    </w:p>
    <w:p w14:paraId="6DC84408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36E6EB9B" w14:textId="1337FA9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4</w:t>
      </w:r>
      <w:r w:rsidRPr="005B7BE0">
        <w:rPr>
          <w:rFonts w:eastAsia="Times New Roman" w:cs="Times New Roman"/>
          <w:b/>
          <w:bCs/>
          <w:lang w:eastAsia="ru-RU"/>
        </w:rPr>
        <w:t>.5 Задание</w:t>
      </w:r>
    </w:p>
    <w:p w14:paraId="53E96728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3C275F2B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1. Дать классификацию плугов по конструкции корпусов, назначению и агрегатированию.</w:t>
      </w:r>
    </w:p>
    <w:p w14:paraId="4D7AD534" w14:textId="77777777" w:rsidR="005B7BE0" w:rsidRPr="005B7BE0" w:rsidRDefault="005B7BE0" w:rsidP="005B7BE0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B7BE0">
        <w:rPr>
          <w:rFonts w:eastAsia="Times New Roman" w:cs="Times New Roman"/>
          <w:bCs/>
          <w:color w:val="000000"/>
          <w:sz w:val="22"/>
          <w:szCs w:val="22"/>
          <w:lang w:eastAsia="ru-RU"/>
        </w:rPr>
        <w:t>______________________________________________</w:t>
      </w: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________________________________________________________________________________________________________________________________________________</w:t>
      </w:r>
      <w:r w:rsidRPr="005B7BE0">
        <w:rPr>
          <w:rFonts w:eastAsia="Times New Roman" w:cs="Times New Roman"/>
          <w:bCs/>
          <w:color w:val="000000"/>
          <w:sz w:val="22"/>
          <w:szCs w:val="22"/>
          <w:lang w:eastAsia="ru-RU"/>
        </w:rPr>
        <w:t>______</w:t>
      </w: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___________________________________________________________________________________________________________________________________________</w:t>
      </w:r>
    </w:p>
    <w:p w14:paraId="7C520AE5" w14:textId="77777777" w:rsidR="005B7BE0" w:rsidRPr="005B7BE0" w:rsidRDefault="005B7BE0" w:rsidP="005B7BE0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</w:t>
      </w:r>
    </w:p>
    <w:p w14:paraId="7278FFAE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bCs/>
          <w:lang w:eastAsia="ru-RU"/>
        </w:rPr>
      </w:pPr>
      <w:r w:rsidRPr="005B7BE0">
        <w:rPr>
          <w:rFonts w:eastAsia="Times New Roman" w:cs="Times New Roman"/>
          <w:bCs/>
          <w:lang w:eastAsia="ru-RU"/>
        </w:rPr>
        <w:t xml:space="preserve">2. </w:t>
      </w:r>
      <w:r w:rsidRPr="005B7BE0">
        <w:rPr>
          <w:rFonts w:eastAsia="Times New Roman" w:cs="Times New Roman"/>
          <w:szCs w:val="24"/>
          <w:lang w:eastAsia="ru-RU"/>
        </w:rPr>
        <w:t>Описать и изучить</w:t>
      </w:r>
      <w:r w:rsidRPr="005B7BE0">
        <w:rPr>
          <w:rFonts w:eastAsia="Times New Roman" w:cs="Times New Roman"/>
          <w:bCs/>
          <w:lang w:eastAsia="ru-RU"/>
        </w:rPr>
        <w:t xml:space="preserve"> тип вспашки.</w:t>
      </w:r>
    </w:p>
    <w:p w14:paraId="26F5A63B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Cs/>
          <w:lang w:eastAsia="ru-RU"/>
        </w:rPr>
      </w:pPr>
      <w:r w:rsidRPr="005B7BE0">
        <w:rPr>
          <w:rFonts w:eastAsia="Times New Roman" w:cs="Times New Roman"/>
          <w:bCs/>
          <w:noProof/>
          <w:lang w:eastAsia="ru-RU"/>
        </w:rPr>
        <w:drawing>
          <wp:inline distT="0" distB="0" distL="0" distR="0" wp14:anchorId="513BCA30" wp14:editId="7DC87644">
            <wp:extent cx="3558540" cy="2807335"/>
            <wp:effectExtent l="0" t="0" r="0" b="0"/>
            <wp:docPr id="95" name="Рисунок 95" descr="Виды всп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Виды вспаш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" t="2420" r="1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6EE31" w14:textId="77777777" w:rsidR="005B7BE0" w:rsidRPr="005B7BE0" w:rsidRDefault="005B7BE0" w:rsidP="005B7BE0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5B7BE0"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1C8F96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 xml:space="preserve">3. </w:t>
      </w:r>
      <w:r w:rsidRPr="005B7BE0">
        <w:rPr>
          <w:rFonts w:eastAsia="Times New Roman" w:cs="Times New Roman"/>
          <w:szCs w:val="24"/>
          <w:lang w:eastAsia="ru-RU"/>
        </w:rPr>
        <w:t xml:space="preserve">Указать основные элементы, изучить </w:t>
      </w:r>
      <w:r w:rsidRPr="005B7BE0">
        <w:rPr>
          <w:rFonts w:eastAsia="Times New Roman" w:cs="Times New Roman"/>
          <w:lang w:eastAsia="ru-RU"/>
        </w:rPr>
        <w:t>типы корпусов и их назначение.</w:t>
      </w:r>
    </w:p>
    <w:p w14:paraId="06BD59C4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292979D0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noProof/>
          <w:lang w:eastAsia="ru-RU"/>
        </w:rPr>
        <w:lastRenderedPageBreak/>
        <w:drawing>
          <wp:inline distT="0" distB="0" distL="0" distR="0" wp14:anchorId="0E6DFEF3" wp14:editId="2CDA67A7">
            <wp:extent cx="4676775" cy="2335530"/>
            <wp:effectExtent l="0" t="0" r="0" b="0"/>
            <wp:docPr id="92" name="Рисунок 92" descr="Плуг - типы корпу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луг - типы корпус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4" t="7628" b="30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2F096" w14:textId="77777777" w:rsidR="005B7BE0" w:rsidRPr="005B7BE0" w:rsidRDefault="005B7BE0" w:rsidP="005B7BE0">
      <w:pPr>
        <w:shd w:val="clear" w:color="auto" w:fill="FFFFFF"/>
        <w:tabs>
          <w:tab w:val="left" w:leader="underscore" w:pos="2126"/>
          <w:tab w:val="left" w:leader="underscore" w:pos="7790"/>
          <w:tab w:val="left" w:leader="underscore" w:pos="9192"/>
        </w:tabs>
        <w:spacing w:before="29" w:line="240" w:lineRule="auto"/>
        <w:jc w:val="both"/>
        <w:rPr>
          <w:rFonts w:eastAsia="Times New Roman" w:cs="Times New Roman"/>
          <w:bCs/>
          <w:color w:val="000000"/>
          <w:sz w:val="22"/>
          <w:szCs w:val="22"/>
          <w:lang w:eastAsia="ru-RU"/>
        </w:rPr>
      </w:pP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B7BE0">
        <w:rPr>
          <w:rFonts w:eastAsia="Times New Roman" w:cs="Times New Roman"/>
          <w:bCs/>
          <w:color w:val="000000"/>
          <w:sz w:val="22"/>
          <w:szCs w:val="22"/>
          <w:lang w:eastAsia="ru-RU"/>
        </w:rPr>
        <w:t>_________________________________________</w:t>
      </w:r>
    </w:p>
    <w:p w14:paraId="38448408" w14:textId="77777777" w:rsidR="005B7BE0" w:rsidRPr="005B7BE0" w:rsidRDefault="005B7BE0" w:rsidP="005B7BE0">
      <w:pPr>
        <w:spacing w:line="240" w:lineRule="auto"/>
        <w:ind w:firstLine="709"/>
        <w:rPr>
          <w:rFonts w:eastAsia="Times New Roman" w:cs="Times New Roman"/>
          <w:lang w:eastAsia="ru-RU"/>
        </w:rPr>
      </w:pPr>
    </w:p>
    <w:p w14:paraId="378A0312" w14:textId="77777777" w:rsidR="005B7BE0" w:rsidRPr="005B7BE0" w:rsidRDefault="005B7BE0" w:rsidP="005B7BE0">
      <w:pPr>
        <w:spacing w:line="240" w:lineRule="auto"/>
        <w:ind w:firstLine="709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 xml:space="preserve">4. </w:t>
      </w:r>
      <w:r w:rsidRPr="005B7BE0">
        <w:rPr>
          <w:rFonts w:eastAsia="Times New Roman" w:cs="Times New Roman"/>
          <w:szCs w:val="24"/>
          <w:lang w:eastAsia="ru-RU"/>
        </w:rPr>
        <w:t xml:space="preserve">Указать основные элементы и изучить </w:t>
      </w:r>
      <w:r w:rsidRPr="005B7BE0">
        <w:rPr>
          <w:rFonts w:eastAsia="Times New Roman" w:cs="Times New Roman"/>
          <w:lang w:eastAsia="ru-RU"/>
        </w:rPr>
        <w:t>типы лемехов и их назначение.</w:t>
      </w:r>
    </w:p>
    <w:p w14:paraId="44A48D0D" w14:textId="77777777" w:rsidR="005B7BE0" w:rsidRPr="005B7BE0" w:rsidRDefault="005B7BE0" w:rsidP="005B7BE0">
      <w:pPr>
        <w:spacing w:line="240" w:lineRule="auto"/>
        <w:ind w:firstLine="709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72E0F" wp14:editId="613EDEB9">
                <wp:simplePos x="0" y="0"/>
                <wp:positionH relativeFrom="column">
                  <wp:posOffset>3371215</wp:posOffset>
                </wp:positionH>
                <wp:positionV relativeFrom="paragraph">
                  <wp:posOffset>26035</wp:posOffset>
                </wp:positionV>
                <wp:extent cx="2622550" cy="1747520"/>
                <wp:effectExtent l="0" t="3810" r="0" b="1270"/>
                <wp:wrapNone/>
                <wp:docPr id="108" name="Поле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0" cy="174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55CF7B" w14:textId="77777777" w:rsidR="005B7BE0" w:rsidRDefault="005B7BE0" w:rsidP="005B7BE0"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</w:t>
                            </w:r>
                            <w:r w:rsidRPr="00765225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72E0F" id="_x0000_t202" coordsize="21600,21600" o:spt="202" path="m,l,21600r21600,l21600,xe">
                <v:stroke joinstyle="miter"/>
                <v:path gradientshapeok="t" o:connecttype="rect"/>
              </v:shapetype>
              <v:shape id="Поле 108" o:spid="_x0000_s1026" type="#_x0000_t202" style="position:absolute;left:0;text-align:left;margin-left:265.45pt;margin-top:2.05pt;width:206.5pt;height:1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" stroked="f">
                <v:textbox>
                  <w:txbxContent>
                    <w:p w14:paraId="0155CF7B" w14:textId="77777777" w:rsidR="005B7BE0" w:rsidRDefault="005B7BE0" w:rsidP="005B7BE0"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</w:t>
                      </w:r>
                      <w:r w:rsidRPr="00765225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7C3F872" w14:textId="77777777" w:rsidR="005B7BE0" w:rsidRPr="005B7BE0" w:rsidRDefault="005B7BE0" w:rsidP="005B7BE0">
      <w:pPr>
        <w:spacing w:line="240" w:lineRule="auto"/>
        <w:ind w:firstLine="567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noProof/>
          <w:lang w:eastAsia="ru-RU"/>
        </w:rPr>
        <w:drawing>
          <wp:inline distT="0" distB="0" distL="0" distR="0" wp14:anchorId="43F340EA" wp14:editId="660E2573">
            <wp:extent cx="2967375" cy="1397808"/>
            <wp:effectExtent l="0" t="0" r="0" b="0"/>
            <wp:docPr id="93" name="Рисунок 93" descr="06_Типы лемех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06_Типы лемех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427" cy="139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2D9E" w14:textId="77777777" w:rsidR="005B7BE0" w:rsidRPr="005B7BE0" w:rsidRDefault="005B7BE0" w:rsidP="005B7BE0">
      <w:pPr>
        <w:shd w:val="clear" w:color="auto" w:fill="FFFFFF"/>
        <w:tabs>
          <w:tab w:val="left" w:leader="underscore" w:pos="2126"/>
          <w:tab w:val="left" w:leader="underscore" w:pos="7790"/>
          <w:tab w:val="left" w:leader="underscore" w:pos="9192"/>
        </w:tabs>
        <w:spacing w:before="29" w:line="240" w:lineRule="auto"/>
        <w:rPr>
          <w:rFonts w:eastAsia="Times New Roman" w:cs="Times New Roman"/>
          <w:lang w:eastAsia="ru-RU"/>
        </w:rPr>
      </w:pPr>
      <w:r w:rsidRPr="005B7BE0"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25D826" w14:textId="77777777" w:rsidR="005B7BE0" w:rsidRPr="005B7BE0" w:rsidRDefault="005B7BE0" w:rsidP="005B7BE0">
      <w:pPr>
        <w:spacing w:line="240" w:lineRule="auto"/>
        <w:ind w:firstLine="709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 xml:space="preserve">5. </w:t>
      </w:r>
      <w:r w:rsidRPr="005B7BE0">
        <w:rPr>
          <w:rFonts w:eastAsia="Times New Roman" w:cs="Times New Roman"/>
          <w:szCs w:val="24"/>
          <w:lang w:eastAsia="ru-RU"/>
        </w:rPr>
        <w:t xml:space="preserve">Указать основные элементы, изучить </w:t>
      </w:r>
      <w:r w:rsidRPr="005B7BE0">
        <w:rPr>
          <w:rFonts w:eastAsia="Times New Roman" w:cs="Times New Roman"/>
          <w:lang w:eastAsia="ru-RU"/>
        </w:rPr>
        <w:t>типы ножей и их назначение.</w:t>
      </w:r>
    </w:p>
    <w:p w14:paraId="65E1E3CC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noProof/>
          <w:lang w:eastAsia="ru-RU"/>
        </w:rPr>
        <w:drawing>
          <wp:inline distT="0" distB="0" distL="0" distR="0" wp14:anchorId="47BFA1D1" wp14:editId="1DAF9E21">
            <wp:extent cx="5049672" cy="1606059"/>
            <wp:effectExtent l="0" t="0" r="0" b="0"/>
            <wp:docPr id="94" name="Рисунок 94" descr="07_Типы нож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07_Типы нож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782" cy="160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CF994" w14:textId="77777777" w:rsidR="005B7BE0" w:rsidRPr="005B7BE0" w:rsidRDefault="005B7BE0" w:rsidP="005B7BE0">
      <w:pPr>
        <w:spacing w:line="240" w:lineRule="auto"/>
        <w:rPr>
          <w:rFonts w:eastAsia="Times New Roman" w:cs="Times New Roman"/>
          <w:lang w:eastAsia="ru-RU"/>
        </w:rPr>
      </w:pPr>
      <w:r w:rsidRPr="005B7BE0"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F6EE5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szCs w:val="24"/>
          <w:lang w:eastAsia="ru-RU"/>
        </w:rPr>
        <w:lastRenderedPageBreak/>
        <w:t xml:space="preserve">6. Указать основные элементы и изучить назначение, общее устройство, технологический процесс работы </w:t>
      </w:r>
      <w:r w:rsidRPr="005B7BE0">
        <w:rPr>
          <w:rFonts w:eastAsia="Times New Roman" w:cs="Times New Roman"/>
          <w:lang w:eastAsia="ru-RU"/>
        </w:rPr>
        <w:t>тракторных плугов:</w:t>
      </w:r>
    </w:p>
    <w:p w14:paraId="29BE0FA6" w14:textId="77777777" w:rsidR="005B7BE0" w:rsidRPr="005B7BE0" w:rsidRDefault="005B7BE0" w:rsidP="005B7BE0">
      <w:pPr>
        <w:spacing w:line="240" w:lineRule="auto"/>
        <w:ind w:firstLine="709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а) плуг лемешный навесной типа ПЛН-5-35</w:t>
      </w:r>
    </w:p>
    <w:p w14:paraId="7B6B1F94" w14:textId="77777777" w:rsidR="005B7BE0" w:rsidRPr="005B7BE0" w:rsidRDefault="005B7BE0" w:rsidP="005B7BE0">
      <w:pPr>
        <w:spacing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noProof/>
          <w:lang w:eastAsia="ru-RU"/>
        </w:rPr>
        <w:drawing>
          <wp:inline distT="0" distB="0" distL="0" distR="0" wp14:anchorId="75520B3C" wp14:editId="6786064A">
            <wp:extent cx="2593074" cy="1910686"/>
            <wp:effectExtent l="0" t="0" r="0" b="0"/>
            <wp:docPr id="90" name="Рисунок 90" descr="01_ПЛН-5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01_ПЛН-5-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44" cy="191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BE0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1BAC2AB7" wp14:editId="36EF5C30">
            <wp:extent cx="2415654" cy="1957513"/>
            <wp:effectExtent l="0" t="0" r="0" b="0"/>
            <wp:docPr id="762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288" t="48503" r="56849" b="22881"/>
                    <a:stretch/>
                  </pic:blipFill>
                  <pic:spPr bwMode="auto">
                    <a:xfrm>
                      <a:off x="0" y="0"/>
                      <a:ext cx="2414954" cy="1956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76D85" w14:textId="77777777" w:rsidR="005B7BE0" w:rsidRPr="005B7BE0" w:rsidRDefault="005B7BE0" w:rsidP="005B7BE0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 w:rsidRPr="005B7BE0"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  <w:t>_____________________________________________________________________________________</w:t>
      </w: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14:paraId="4D2171CA" w14:textId="77777777" w:rsidR="005B7BE0" w:rsidRPr="005B7BE0" w:rsidRDefault="005B7BE0" w:rsidP="005B7BE0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</w:p>
    <w:p w14:paraId="1717307F" w14:textId="77777777" w:rsidR="005B7BE0" w:rsidRPr="005B7BE0" w:rsidRDefault="005B7BE0" w:rsidP="005B7BE0">
      <w:pPr>
        <w:spacing w:line="240" w:lineRule="auto"/>
        <w:ind w:firstLine="709"/>
        <w:rPr>
          <w:rFonts w:eastAsia="Times New Roman" w:cs="Times New Roman"/>
          <w:color w:val="000000"/>
          <w:lang w:eastAsia="ru-RU"/>
        </w:rPr>
      </w:pPr>
      <w:r w:rsidRPr="005B7BE0">
        <w:rPr>
          <w:rFonts w:ascii="Calibri" w:eastAsia="Times New Roman" w:hAnsi="Calibri" w:cs="Times New Roman"/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06FA3" wp14:editId="66B77DA7">
                <wp:simplePos x="0" y="0"/>
                <wp:positionH relativeFrom="column">
                  <wp:posOffset>3314700</wp:posOffset>
                </wp:positionH>
                <wp:positionV relativeFrom="paragraph">
                  <wp:posOffset>188595</wp:posOffset>
                </wp:positionV>
                <wp:extent cx="2706370" cy="2128520"/>
                <wp:effectExtent l="0" t="0" r="1270" b="0"/>
                <wp:wrapNone/>
                <wp:docPr id="107" name="Поле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370" cy="212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29952" w14:textId="77777777" w:rsidR="005B7BE0" w:rsidRPr="001D6C89" w:rsidRDefault="005B7BE0" w:rsidP="005B7BE0">
                            <w:r w:rsidRPr="001D6C89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1D6C89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 w:rsidRPr="001D6C89">
                              <w:rPr>
                                <w:color w:val="000000"/>
                              </w:rPr>
                              <w:t>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06FA3" id="Поле 107" o:spid="_x0000_s1027" type="#_x0000_t202" style="position:absolute;left:0;text-align:left;margin-left:261pt;margin-top:14.85pt;width:213.1pt;height:16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" stroked="f">
                <v:textbox>
                  <w:txbxContent>
                    <w:p w14:paraId="68B29952" w14:textId="77777777" w:rsidR="005B7BE0" w:rsidRPr="001D6C89" w:rsidRDefault="005B7BE0" w:rsidP="005B7BE0">
                      <w:r w:rsidRPr="001D6C89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1D6C89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 w:rsidRPr="001D6C89">
                        <w:rPr>
                          <w:color w:val="000000"/>
                        </w:rPr>
                        <w:t>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B7BE0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anchor distT="0" distB="0" distL="6401435" distR="6401435" simplePos="0" relativeHeight="251660288" behindDoc="0" locked="0" layoutInCell="0" allowOverlap="0" wp14:anchorId="285C6DC6" wp14:editId="7CEC134D">
            <wp:simplePos x="0" y="0"/>
            <wp:positionH relativeFrom="margin">
              <wp:posOffset>55880</wp:posOffset>
            </wp:positionH>
            <wp:positionV relativeFrom="paragraph">
              <wp:posOffset>303530</wp:posOffset>
            </wp:positionV>
            <wp:extent cx="3117850" cy="1576070"/>
            <wp:effectExtent l="0" t="0" r="0" b="0"/>
            <wp:wrapSquare wrapText="bothSides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4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7BE0">
        <w:rPr>
          <w:rFonts w:eastAsia="Calibri" w:cs="Times New Roman"/>
          <w:color w:val="000000"/>
        </w:rPr>
        <w:t>б) плуг плантажный навесной ППН-50</w:t>
      </w:r>
    </w:p>
    <w:p w14:paraId="6FAC3101" w14:textId="77777777" w:rsidR="005B7BE0" w:rsidRPr="005B7BE0" w:rsidRDefault="005B7BE0" w:rsidP="005B7BE0">
      <w:pPr>
        <w:spacing w:after="200" w:line="276" w:lineRule="auto"/>
        <w:ind w:firstLine="709"/>
        <w:jc w:val="both"/>
        <w:rPr>
          <w:rFonts w:ascii="Calibri" w:eastAsia="Calibri" w:hAnsi="Calibri" w:cs="Times New Roman"/>
          <w:color w:val="000000"/>
          <w:sz w:val="22"/>
          <w:szCs w:val="22"/>
        </w:rPr>
      </w:pPr>
    </w:p>
    <w:p w14:paraId="3BE0EE65" w14:textId="77777777" w:rsidR="005B7BE0" w:rsidRPr="005B7BE0" w:rsidRDefault="005B7BE0" w:rsidP="005B7BE0">
      <w:pPr>
        <w:spacing w:after="200" w:line="276" w:lineRule="auto"/>
        <w:jc w:val="both"/>
        <w:rPr>
          <w:rFonts w:eastAsia="Calibri" w:cs="Times New Roman"/>
          <w:color w:val="000000"/>
        </w:rPr>
      </w:pP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________________________________________________________________________________</w:t>
      </w:r>
      <w:r w:rsidRPr="005B7BE0">
        <w:rPr>
          <w:rFonts w:eastAsia="Times New Roman" w:cs="Times New Roman"/>
          <w:bCs/>
          <w:color w:val="000000"/>
          <w:sz w:val="22"/>
          <w:szCs w:val="22"/>
          <w:lang w:eastAsia="ru-RU"/>
        </w:rPr>
        <w:t>______________________________________________</w:t>
      </w: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</w:t>
      </w:r>
    </w:p>
    <w:p w14:paraId="3F267C6C" w14:textId="77777777" w:rsidR="005B7BE0" w:rsidRPr="005B7BE0" w:rsidRDefault="005B7BE0" w:rsidP="005B7BE0">
      <w:pPr>
        <w:spacing w:after="200" w:line="276" w:lineRule="auto"/>
        <w:ind w:firstLine="709"/>
        <w:jc w:val="both"/>
        <w:rPr>
          <w:rFonts w:eastAsia="Calibri" w:cs="Times New Roman"/>
          <w:color w:val="000000"/>
        </w:rPr>
      </w:pPr>
      <w:r w:rsidRPr="005B7BE0">
        <w:rPr>
          <w:rFonts w:eastAsia="Calibri" w:cs="Times New Roman"/>
          <w:color w:val="000000"/>
        </w:rPr>
        <w:t>в) плуг лесной ПЛ-1</w:t>
      </w:r>
    </w:p>
    <w:p w14:paraId="42800C02" w14:textId="77777777" w:rsidR="005B7BE0" w:rsidRPr="005B7BE0" w:rsidRDefault="005B7BE0" w:rsidP="005B7BE0">
      <w:pPr>
        <w:spacing w:after="200" w:line="276" w:lineRule="auto"/>
        <w:jc w:val="center"/>
        <w:rPr>
          <w:rFonts w:ascii="Calibri" w:eastAsia="Calibri" w:hAnsi="Calibri" w:cs="Times New Roman"/>
          <w:color w:val="000000"/>
          <w:sz w:val="22"/>
          <w:szCs w:val="22"/>
        </w:rPr>
      </w:pPr>
      <w:r w:rsidRPr="005B7BE0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07AD7107" wp14:editId="23D5DD5B">
            <wp:extent cx="2879290" cy="2060812"/>
            <wp:effectExtent l="0" t="0" r="0" b="0"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795" t="22121" r="47716" b="49264"/>
                    <a:stretch/>
                  </pic:blipFill>
                  <pic:spPr bwMode="auto">
                    <a:xfrm>
                      <a:off x="0" y="0"/>
                      <a:ext cx="2878455" cy="2060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7BE0">
        <w:rPr>
          <w:rFonts w:eastAsia="Times New Roman" w:cs="Times New Roman"/>
          <w:noProof/>
          <w:color w:val="000000"/>
          <w:sz w:val="22"/>
          <w:szCs w:val="22"/>
          <w:lang w:eastAsia="ru-RU"/>
        </w:rPr>
        <w:drawing>
          <wp:inline distT="0" distB="0" distL="0" distR="0" wp14:anchorId="5E99AE4B" wp14:editId="48C062F7">
            <wp:extent cx="2101755" cy="2005760"/>
            <wp:effectExtent l="0" t="0" r="0" b="0"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016" cy="200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________________________________________________________________________________</w:t>
      </w:r>
      <w:r w:rsidRPr="005B7BE0">
        <w:rPr>
          <w:rFonts w:eastAsia="Times New Roman" w:cs="Times New Roman"/>
          <w:bCs/>
          <w:color w:val="000000"/>
          <w:sz w:val="22"/>
          <w:szCs w:val="22"/>
          <w:lang w:eastAsia="ru-RU"/>
        </w:rPr>
        <w:t>______________________________________________</w:t>
      </w: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___________________________________________________________________________________________________________________________</w:t>
      </w:r>
      <w:r w:rsidRPr="005B7BE0">
        <w:rPr>
          <w:rFonts w:eastAsia="Times New Roman" w:cs="Times New Roman"/>
          <w:bCs/>
          <w:color w:val="000000"/>
          <w:sz w:val="22"/>
          <w:szCs w:val="22"/>
          <w:lang w:eastAsia="ru-RU"/>
        </w:rPr>
        <w:t>______________________________________________</w:t>
      </w: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</w:t>
      </w:r>
    </w:p>
    <w:p w14:paraId="45597B39" w14:textId="77777777" w:rsidR="005B7BE0" w:rsidRPr="005B7BE0" w:rsidRDefault="005B7BE0" w:rsidP="005B7BE0">
      <w:pPr>
        <w:spacing w:after="200" w:line="276" w:lineRule="auto"/>
        <w:ind w:firstLine="709"/>
        <w:jc w:val="both"/>
        <w:rPr>
          <w:rFonts w:eastAsia="Calibri" w:cs="Times New Roman"/>
        </w:rPr>
      </w:pPr>
      <w:r w:rsidRPr="005B7BE0">
        <w:rPr>
          <w:rFonts w:eastAsia="Calibri" w:cs="Times New Roman"/>
        </w:rPr>
        <w:lastRenderedPageBreak/>
        <w:t>г) плуг комбинированный лесной ПКЛ-70</w:t>
      </w:r>
    </w:p>
    <w:p w14:paraId="14D91306" w14:textId="77777777" w:rsidR="005B7BE0" w:rsidRPr="005B7BE0" w:rsidRDefault="005B7BE0" w:rsidP="005B7BE0">
      <w:pPr>
        <w:spacing w:after="200" w:line="276" w:lineRule="auto"/>
        <w:ind w:firstLine="709"/>
        <w:rPr>
          <w:rFonts w:ascii="Calibri" w:eastAsia="Calibri" w:hAnsi="Calibri" w:cs="Times New Roman"/>
          <w:sz w:val="22"/>
          <w:szCs w:val="22"/>
        </w:rPr>
      </w:pPr>
      <w:r w:rsidRPr="005B7BE0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17A170E7" wp14:editId="27751939">
            <wp:extent cx="2616816" cy="2039262"/>
            <wp:effectExtent l="0" t="0" r="0" b="0"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78" cy="204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BE0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5255683D" wp14:editId="318CBF68">
            <wp:extent cx="2674961" cy="1979957"/>
            <wp:effectExtent l="0" t="0" r="0" b="0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5" cy="198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B946F" w14:textId="77777777" w:rsidR="005B7BE0" w:rsidRPr="005B7BE0" w:rsidRDefault="005B7BE0" w:rsidP="005B7BE0">
      <w:pPr>
        <w:spacing w:after="200" w:line="276" w:lineRule="auto"/>
        <w:jc w:val="both"/>
        <w:rPr>
          <w:rFonts w:eastAsia="Calibri" w:cs="Times New Roman"/>
          <w:sz w:val="22"/>
          <w:szCs w:val="22"/>
        </w:rPr>
      </w:pP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_______________________________________________________________________________</w:t>
      </w:r>
      <w:r w:rsidRPr="005B7BE0">
        <w:rPr>
          <w:rFonts w:eastAsia="Times New Roman" w:cs="Times New Roman"/>
          <w:bCs/>
          <w:color w:val="000000"/>
          <w:sz w:val="22"/>
          <w:szCs w:val="22"/>
          <w:lang w:eastAsia="ru-RU"/>
        </w:rPr>
        <w:t>______________________________________________</w:t>
      </w:r>
      <w:r w:rsidRPr="005B7BE0">
        <w:rPr>
          <w:rFonts w:eastAsia="Times New Roman" w:cs="Times New Roman"/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</w:t>
      </w:r>
      <w:r w:rsidRPr="005B7BE0">
        <w:rPr>
          <w:rFonts w:eastAsia="Times New Roman" w:cs="Times New Roman"/>
          <w:bCs/>
          <w:color w:val="000000"/>
          <w:sz w:val="22"/>
          <w:szCs w:val="22"/>
          <w:lang w:eastAsia="ru-RU"/>
        </w:rPr>
        <w:t>________</w:t>
      </w:r>
    </w:p>
    <w:p w14:paraId="453A5C90" w14:textId="77777777" w:rsidR="005B7BE0" w:rsidRPr="005B7BE0" w:rsidRDefault="005B7BE0" w:rsidP="005B7BE0">
      <w:pPr>
        <w:spacing w:after="200" w:line="276" w:lineRule="auto"/>
        <w:ind w:firstLine="709"/>
        <w:rPr>
          <w:rFonts w:eastAsia="Calibri" w:cs="Times New Roman"/>
        </w:rPr>
      </w:pPr>
      <w:r w:rsidRPr="005B7BE0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7CB0D" wp14:editId="7D559C7E">
                <wp:simplePos x="0" y="0"/>
                <wp:positionH relativeFrom="column">
                  <wp:posOffset>2865755</wp:posOffset>
                </wp:positionH>
                <wp:positionV relativeFrom="paragraph">
                  <wp:posOffset>191770</wp:posOffset>
                </wp:positionV>
                <wp:extent cx="3114675" cy="2581910"/>
                <wp:effectExtent l="0" t="3175" r="3810" b="0"/>
                <wp:wrapNone/>
                <wp:docPr id="105" name="Поле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581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4F4B1" w14:textId="77777777" w:rsidR="005B7BE0" w:rsidRPr="00FB171D" w:rsidRDefault="005B7BE0" w:rsidP="005B7BE0">
                            <w:pPr>
                              <w:ind w:right="-173"/>
                            </w:pPr>
                            <w:r w:rsidRPr="002A0203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2A0203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 w:rsidRPr="002A0203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7CB0D" id="Поле 105" o:spid="_x0000_s1028" type="#_x0000_t202" style="position:absolute;left:0;text-align:left;margin-left:225.65pt;margin-top:15.1pt;width:245.25pt;height:20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" stroked="f">
                <v:textbox>
                  <w:txbxContent>
                    <w:p w14:paraId="6684F4B1" w14:textId="77777777" w:rsidR="005B7BE0" w:rsidRPr="00FB171D" w:rsidRDefault="005B7BE0" w:rsidP="005B7BE0">
                      <w:pPr>
                        <w:ind w:right="-173"/>
                      </w:pPr>
                      <w:r w:rsidRPr="002A0203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2A0203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 w:rsidRPr="002A0203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B7BE0">
        <w:rPr>
          <w:rFonts w:eastAsia="Calibri" w:cs="Times New Roman"/>
        </w:rPr>
        <w:t>д) плуг шнековый ПШ-1</w:t>
      </w:r>
    </w:p>
    <w:p w14:paraId="6AFDCBEA" w14:textId="77777777" w:rsidR="005B7BE0" w:rsidRPr="005B7BE0" w:rsidRDefault="005B7BE0" w:rsidP="005B7BE0">
      <w:pPr>
        <w:spacing w:line="240" w:lineRule="auto"/>
        <w:ind w:firstLine="142"/>
        <w:jc w:val="both"/>
        <w:rPr>
          <w:rFonts w:eastAsia="Times New Roman" w:cs="Times New Roman"/>
          <w:lang w:eastAsia="ru-RU"/>
        </w:rPr>
      </w:pPr>
      <w:r w:rsidRPr="005B7BE0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anchor distT="0" distB="0" distL="114300" distR="114300" simplePos="0" relativeHeight="251663360" behindDoc="0" locked="0" layoutInCell="1" allowOverlap="1" wp14:anchorId="586187D5" wp14:editId="30A4CC2C">
            <wp:simplePos x="0" y="0"/>
            <wp:positionH relativeFrom="column">
              <wp:posOffset>541020</wp:posOffset>
            </wp:positionH>
            <wp:positionV relativeFrom="paragraph">
              <wp:posOffset>97155</wp:posOffset>
            </wp:positionV>
            <wp:extent cx="2490470" cy="2268855"/>
            <wp:effectExtent l="0" t="0" r="0" b="0"/>
            <wp:wrapSquare wrapText="bothSides"/>
            <wp:docPr id="776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lum bright="-20000" contrast="60000"/>
                    </a:blip>
                    <a:srcRect l="9160" r="10432"/>
                    <a:stretch/>
                  </pic:blipFill>
                  <pic:spPr bwMode="auto">
                    <a:xfrm>
                      <a:off x="0" y="0"/>
                      <a:ext cx="249047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4B46A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6F0A0944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6F126FD5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31594194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4835A6B4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4D491C5C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08D1CE84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73EC504D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4BD19C93" w14:textId="77777777" w:rsidR="005B7BE0" w:rsidRPr="005B7BE0" w:rsidRDefault="005B7BE0" w:rsidP="005B7BE0">
      <w:pPr>
        <w:spacing w:after="200" w:line="276" w:lineRule="auto"/>
        <w:ind w:firstLine="709"/>
        <w:rPr>
          <w:rFonts w:eastAsia="Calibri" w:cs="Times New Roman"/>
          <w:color w:val="000000"/>
        </w:rPr>
      </w:pPr>
    </w:p>
    <w:p w14:paraId="43707DF5" w14:textId="77777777" w:rsidR="005B7BE0" w:rsidRPr="005B7BE0" w:rsidRDefault="005B7BE0" w:rsidP="005B7BE0">
      <w:pPr>
        <w:spacing w:after="200" w:line="276" w:lineRule="auto"/>
        <w:ind w:firstLine="709"/>
        <w:rPr>
          <w:rFonts w:eastAsia="Calibri" w:cs="Times New Roman"/>
          <w:color w:val="000000"/>
        </w:rPr>
      </w:pPr>
    </w:p>
    <w:p w14:paraId="4D9CEF94" w14:textId="77777777" w:rsidR="005B7BE0" w:rsidRPr="005B7BE0" w:rsidRDefault="005B7BE0" w:rsidP="005B7BE0">
      <w:pPr>
        <w:spacing w:after="200" w:line="276" w:lineRule="auto"/>
        <w:ind w:firstLine="709"/>
        <w:rPr>
          <w:rFonts w:eastAsia="Calibri" w:cs="Times New Roman"/>
          <w:color w:val="000000"/>
        </w:rPr>
      </w:pPr>
      <w:r w:rsidRPr="005B7BE0">
        <w:rPr>
          <w:rFonts w:eastAsia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398D00" wp14:editId="63E30ABF">
                <wp:simplePos x="0" y="0"/>
                <wp:positionH relativeFrom="column">
                  <wp:posOffset>2865755</wp:posOffset>
                </wp:positionH>
                <wp:positionV relativeFrom="paragraph">
                  <wp:posOffset>91440</wp:posOffset>
                </wp:positionV>
                <wp:extent cx="3114675" cy="2402840"/>
                <wp:effectExtent l="0" t="635" r="3810" b="0"/>
                <wp:wrapNone/>
                <wp:docPr id="104" name="Пол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0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DA068" w14:textId="77777777" w:rsidR="005B7BE0" w:rsidRPr="00FB171D" w:rsidRDefault="005B7BE0" w:rsidP="005B7BE0">
                            <w:pPr>
                              <w:ind w:right="-173"/>
                            </w:pPr>
                            <w:r w:rsidRPr="002A0203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2A0203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 w:rsidRPr="002A0203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98D00" id="Поле 104" o:spid="_x0000_s1029" type="#_x0000_t202" style="position:absolute;left:0;text-align:left;margin-left:225.65pt;margin-top:7.2pt;width:245.25pt;height:18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" stroked="f">
                <v:textbox>
                  <w:txbxContent>
                    <w:p w14:paraId="040DA068" w14:textId="77777777" w:rsidR="005B7BE0" w:rsidRPr="00FB171D" w:rsidRDefault="005B7BE0" w:rsidP="005B7BE0">
                      <w:pPr>
                        <w:ind w:right="-173"/>
                      </w:pPr>
                      <w:r w:rsidRPr="002A0203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2A0203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 w:rsidRPr="002A0203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B7BE0">
        <w:rPr>
          <w:rFonts w:eastAsia="Calibri" w:cs="Times New Roman"/>
          <w:noProof/>
          <w:lang w:eastAsia="ru-RU"/>
        </w:rPr>
        <w:drawing>
          <wp:anchor distT="0" distB="0" distL="6400800" distR="6400800" simplePos="0" relativeHeight="251664384" behindDoc="0" locked="0" layoutInCell="0" allowOverlap="1" wp14:anchorId="182021BF" wp14:editId="23BB667E">
            <wp:simplePos x="0" y="0"/>
            <wp:positionH relativeFrom="margin">
              <wp:posOffset>356870</wp:posOffset>
            </wp:positionH>
            <wp:positionV relativeFrom="paragraph">
              <wp:posOffset>365125</wp:posOffset>
            </wp:positionV>
            <wp:extent cx="2863850" cy="2197100"/>
            <wp:effectExtent l="0" t="0" r="0" b="0"/>
            <wp:wrapSquare wrapText="bothSides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2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7BE0">
        <w:rPr>
          <w:rFonts w:eastAsia="Calibri" w:cs="Times New Roman"/>
          <w:color w:val="000000"/>
        </w:rPr>
        <w:t>е) Плуг лесной ПЛМ-1,3</w:t>
      </w:r>
    </w:p>
    <w:p w14:paraId="189FD6DC" w14:textId="77777777" w:rsidR="005B7BE0" w:rsidRPr="005B7BE0" w:rsidRDefault="005B7BE0" w:rsidP="005B7BE0">
      <w:pPr>
        <w:spacing w:after="200" w:line="276" w:lineRule="auto"/>
        <w:ind w:firstLine="709"/>
        <w:rPr>
          <w:rFonts w:eastAsia="Calibri" w:cs="Times New Roman"/>
          <w:color w:val="000000"/>
        </w:rPr>
      </w:pPr>
    </w:p>
    <w:p w14:paraId="47028472" w14:textId="77777777" w:rsidR="005B7BE0" w:rsidRPr="005B7BE0" w:rsidRDefault="005B7BE0" w:rsidP="005B7BE0">
      <w:pPr>
        <w:spacing w:after="200" w:line="276" w:lineRule="auto"/>
        <w:ind w:firstLine="709"/>
        <w:rPr>
          <w:rFonts w:eastAsia="Calibri" w:cs="Times New Roman"/>
          <w:color w:val="000000"/>
        </w:rPr>
      </w:pPr>
      <w:r w:rsidRPr="005B7BE0">
        <w:rPr>
          <w:rFonts w:eastAsia="Calibri" w:cs="Times New Roman"/>
          <w:color w:val="000000"/>
        </w:rPr>
        <w:lastRenderedPageBreak/>
        <w:t>ж) плуг-канавокопатель ПКЛН-500А</w:t>
      </w:r>
    </w:p>
    <w:p w14:paraId="469FF10A" w14:textId="77777777" w:rsidR="005B7BE0" w:rsidRPr="005B7BE0" w:rsidRDefault="005B7BE0" w:rsidP="005B7BE0">
      <w:pPr>
        <w:spacing w:after="200" w:line="276" w:lineRule="auto"/>
        <w:ind w:firstLine="993"/>
        <w:rPr>
          <w:rFonts w:eastAsia="Calibri" w:cs="Times New Roman"/>
          <w:color w:val="000000"/>
        </w:rPr>
      </w:pPr>
      <w:r w:rsidRPr="005B7BE0">
        <w:rPr>
          <w:rFonts w:eastAsia="Calibri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57BBE6" wp14:editId="2BD05560">
                <wp:simplePos x="0" y="0"/>
                <wp:positionH relativeFrom="column">
                  <wp:posOffset>2868295</wp:posOffset>
                </wp:positionH>
                <wp:positionV relativeFrom="paragraph">
                  <wp:posOffset>16510</wp:posOffset>
                </wp:positionV>
                <wp:extent cx="3114675" cy="1678305"/>
                <wp:effectExtent l="0" t="3175" r="1270" b="4445"/>
                <wp:wrapNone/>
                <wp:docPr id="103" name="Поле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67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A8086" w14:textId="77777777" w:rsidR="005B7BE0" w:rsidRPr="00FB171D" w:rsidRDefault="005B7BE0" w:rsidP="005B7BE0">
                            <w:pPr>
                              <w:ind w:right="-173"/>
                            </w:pPr>
                            <w:r w:rsidRPr="002A0203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2A0203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 w:rsidRPr="002A0203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7BBE6" id="Поле 103" o:spid="_x0000_s1030" type="#_x0000_t202" style="position:absolute;left:0;text-align:left;margin-left:225.85pt;margin-top:1.3pt;width:245.25pt;height:132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" stroked="f">
                <v:textbox>
                  <w:txbxContent>
                    <w:p w14:paraId="474A8086" w14:textId="77777777" w:rsidR="005B7BE0" w:rsidRPr="00FB171D" w:rsidRDefault="005B7BE0" w:rsidP="005B7BE0">
                      <w:pPr>
                        <w:ind w:right="-173"/>
                      </w:pPr>
                      <w:r w:rsidRPr="002A0203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2A0203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 w:rsidRPr="002A0203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B7BE0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72681026" wp14:editId="1D407E90">
            <wp:extent cx="1876567" cy="1668781"/>
            <wp:effectExtent l="0" t="0" r="0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9795" t="19264" r="37214" b="44062"/>
                    <a:stretch/>
                  </pic:blipFill>
                  <pic:spPr bwMode="auto">
                    <a:xfrm>
                      <a:off x="0" y="0"/>
                      <a:ext cx="1876567" cy="1668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EEE7E" w14:textId="77777777" w:rsidR="005B7BE0" w:rsidRPr="005B7BE0" w:rsidRDefault="005B7BE0" w:rsidP="005B7BE0">
      <w:pPr>
        <w:spacing w:after="200" w:line="276" w:lineRule="auto"/>
        <w:ind w:firstLine="709"/>
        <w:rPr>
          <w:rFonts w:eastAsia="Calibri" w:cs="Times New Roman"/>
        </w:rPr>
      </w:pPr>
      <w:r w:rsidRPr="005B7BE0">
        <w:rPr>
          <w:rFonts w:eastAsia="Calibri" w:cs="Times New Roman"/>
        </w:rPr>
        <w:t>з) плуг кустарниково-болотный типа ПКБ-75</w:t>
      </w:r>
    </w:p>
    <w:p w14:paraId="694013CA" w14:textId="77777777" w:rsidR="005B7BE0" w:rsidRPr="005B7BE0" w:rsidRDefault="005B7BE0" w:rsidP="005B7BE0">
      <w:pPr>
        <w:spacing w:after="200" w:line="276" w:lineRule="auto"/>
        <w:jc w:val="center"/>
        <w:rPr>
          <w:rFonts w:ascii="Calibri" w:eastAsia="Calibri" w:hAnsi="Calibri" w:cs="Times New Roman"/>
          <w:sz w:val="22"/>
          <w:szCs w:val="22"/>
        </w:rPr>
      </w:pPr>
      <w:r w:rsidRPr="005B7BE0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4E441E6C" wp14:editId="264FF359">
            <wp:extent cx="3889612" cy="1893411"/>
            <wp:effectExtent l="0" t="0" r="0" b="0"/>
            <wp:docPr id="775" name="Рисунок 775" descr="04_ПКБ-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 descr="04_ПКБ-7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468" cy="189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44192E" w14:textId="77777777" w:rsidR="005B7BE0" w:rsidRPr="005B7BE0" w:rsidRDefault="005B7BE0" w:rsidP="005B7BE0">
      <w:pPr>
        <w:spacing w:after="200" w:line="276" w:lineRule="auto"/>
        <w:jc w:val="both"/>
        <w:rPr>
          <w:rFonts w:eastAsia="Calibri" w:cs="Times New Roman"/>
          <w:color w:val="000000"/>
          <w:sz w:val="22"/>
          <w:szCs w:val="22"/>
        </w:rPr>
      </w:pPr>
      <w:r w:rsidRPr="005B7BE0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86D521" w14:textId="77777777" w:rsidR="005B7BE0" w:rsidRPr="005B7BE0" w:rsidRDefault="005B7BE0" w:rsidP="005B7BE0">
      <w:pPr>
        <w:spacing w:after="200" w:line="276" w:lineRule="auto"/>
        <w:ind w:firstLine="709"/>
        <w:jc w:val="both"/>
        <w:rPr>
          <w:rFonts w:eastAsia="Calibri" w:cs="Times New Roman"/>
        </w:rPr>
      </w:pPr>
      <w:r w:rsidRPr="005B7BE0">
        <w:rPr>
          <w:rFonts w:eastAsia="Calibri" w:cs="Times New Roman"/>
        </w:rPr>
        <w:t>и) плуг лесной дисковый ПЛД-1,2</w:t>
      </w:r>
    </w:p>
    <w:p w14:paraId="2CAAF72E" w14:textId="77777777" w:rsidR="005B7BE0" w:rsidRPr="005B7BE0" w:rsidRDefault="005B7BE0" w:rsidP="005B7BE0">
      <w:pPr>
        <w:spacing w:after="200" w:line="276" w:lineRule="auto"/>
        <w:jc w:val="center"/>
        <w:rPr>
          <w:rFonts w:eastAsia="Calibri" w:cs="Times New Roman"/>
        </w:rPr>
      </w:pPr>
      <w:r w:rsidRPr="005B7BE0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64375633" wp14:editId="39F2DD8F">
            <wp:extent cx="2258704" cy="2406592"/>
            <wp:effectExtent l="0" t="0" r="0" b="0"/>
            <wp:docPr id="760" name="Рисунок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1621" t="36124" r="49201" b="27549"/>
                    <a:stretch/>
                  </pic:blipFill>
                  <pic:spPr bwMode="auto">
                    <a:xfrm>
                      <a:off x="0" y="0"/>
                      <a:ext cx="2258050" cy="2405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7BE0">
        <w:rPr>
          <w:rFonts w:eastAsia="Calibri" w:cs="Times New Roman"/>
          <w:noProof/>
          <w:lang w:eastAsia="ru-RU"/>
        </w:rPr>
        <w:drawing>
          <wp:inline distT="0" distB="0" distL="0" distR="0" wp14:anchorId="352A9A88" wp14:editId="3E77163E">
            <wp:extent cx="3589361" cy="2253015"/>
            <wp:effectExtent l="0" t="0" r="0" b="0"/>
            <wp:docPr id="761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20" cy="225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6F49" w14:textId="77777777" w:rsidR="005B7BE0" w:rsidRPr="005B7BE0" w:rsidRDefault="005B7BE0" w:rsidP="005B7BE0">
      <w:pPr>
        <w:spacing w:after="200" w:line="276" w:lineRule="auto"/>
        <w:rPr>
          <w:rFonts w:eastAsia="Calibri" w:cs="Times New Roman"/>
          <w:color w:val="000000"/>
          <w:sz w:val="22"/>
          <w:szCs w:val="22"/>
        </w:rPr>
      </w:pPr>
      <w:r w:rsidRPr="005B7BE0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B7BE0">
        <w:rPr>
          <w:rFonts w:eastAsia="Calibri" w:cs="Times New Roman"/>
          <w:color w:val="000000"/>
          <w:sz w:val="22"/>
          <w:szCs w:val="22"/>
        </w:rPr>
        <w:lastRenderedPageBreak/>
        <w:t>______________________________________________________</w:t>
      </w:r>
      <w:r w:rsidRPr="005B7BE0">
        <w:rPr>
          <w:rFonts w:eastAsia="Calibri" w:cs="Times New Roman"/>
          <w:bCs/>
          <w:color w:val="000000"/>
          <w:sz w:val="22"/>
          <w:szCs w:val="22"/>
        </w:rPr>
        <w:t>______________________________________________</w:t>
      </w:r>
      <w:r w:rsidRPr="005B7BE0">
        <w:rPr>
          <w:rFonts w:eastAsia="Calibri" w:cs="Times New Roman"/>
          <w:color w:val="000000"/>
          <w:sz w:val="22"/>
          <w:szCs w:val="22"/>
        </w:rPr>
        <w:t>_____________________</w:t>
      </w:r>
      <w:r w:rsidRPr="005B7BE0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5B7BE0">
        <w:rPr>
          <w:rFonts w:eastAsia="Calibri" w:cs="Times New Roman"/>
          <w:color w:val="000000"/>
          <w:sz w:val="22"/>
          <w:szCs w:val="22"/>
        </w:rPr>
        <w:t>____________________________________________</w:t>
      </w:r>
      <w:r w:rsidRPr="005B7BE0">
        <w:rPr>
          <w:rFonts w:eastAsia="Calibri" w:cs="Times New Roman"/>
          <w:bCs/>
          <w:color w:val="000000"/>
          <w:sz w:val="22"/>
          <w:szCs w:val="22"/>
        </w:rPr>
        <w:t>______________________________________________</w:t>
      </w:r>
      <w:r w:rsidRPr="005B7BE0">
        <w:rPr>
          <w:rFonts w:eastAsia="Calibri" w:cs="Times New Roman"/>
          <w:color w:val="000000"/>
          <w:sz w:val="22"/>
          <w:szCs w:val="22"/>
        </w:rPr>
        <w:t>_____________________</w:t>
      </w:r>
      <w:r w:rsidRPr="005B7BE0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5B7BE0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</w:t>
      </w:r>
    </w:p>
    <w:p w14:paraId="718F251C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7. Укажите зазоры при правильной настройке плуга.</w:t>
      </w:r>
    </w:p>
    <w:p w14:paraId="1B8FA6C0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noProof/>
          <w:lang w:eastAsia="ru-RU"/>
        </w:rPr>
        <w:drawing>
          <wp:inline distT="0" distB="0" distL="0" distR="0" wp14:anchorId="799D2342" wp14:editId="1C5E99E8">
            <wp:extent cx="3564856" cy="1699146"/>
            <wp:effectExtent l="0" t="0" r="0" b="0"/>
            <wp:docPr id="77" name="Рисунок 77" descr="регулировки расположения рабочих органов пл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регулировки расположения рабочих органов плуга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378" cy="170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CC5B9" w14:textId="77777777" w:rsidR="005B7BE0" w:rsidRPr="005B7BE0" w:rsidRDefault="005B7BE0" w:rsidP="005B7BE0">
      <w:pPr>
        <w:spacing w:line="240" w:lineRule="auto"/>
        <w:jc w:val="both"/>
        <w:rPr>
          <w:rFonts w:eastAsia="Times New Roman" w:cs="Times New Roman"/>
          <w:lang w:eastAsia="ru-RU"/>
        </w:rPr>
      </w:pPr>
    </w:p>
    <w:p w14:paraId="2C3A5055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542885C0" w14:textId="490715D2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4</w:t>
      </w:r>
      <w:r w:rsidRPr="005B7BE0">
        <w:rPr>
          <w:rFonts w:eastAsia="Times New Roman" w:cs="Times New Roman"/>
          <w:b/>
          <w:bCs/>
          <w:lang w:eastAsia="ru-RU"/>
        </w:rPr>
        <w:t>.6 Контрольные вопросы</w:t>
      </w:r>
    </w:p>
    <w:p w14:paraId="319FEB6C" w14:textId="77777777" w:rsidR="005B7BE0" w:rsidRPr="005B7BE0" w:rsidRDefault="005B7BE0" w:rsidP="005B7BE0">
      <w:pPr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</w:p>
    <w:p w14:paraId="5F174B73" w14:textId="77777777" w:rsidR="005B7BE0" w:rsidRPr="005B7BE0" w:rsidRDefault="005B7BE0" w:rsidP="005B7BE0">
      <w:pPr>
        <w:widowControl w:val="0"/>
        <w:tabs>
          <w:tab w:val="left" w:pos="589"/>
        </w:tabs>
        <w:spacing w:line="240" w:lineRule="auto"/>
        <w:ind w:left="380" w:firstLine="329"/>
        <w:jc w:val="both"/>
        <w:rPr>
          <w:rFonts w:eastAsia="Calibri" w:cs="Times New Roman"/>
          <w:color w:val="000000"/>
        </w:rPr>
      </w:pPr>
      <w:r w:rsidRPr="005B7BE0">
        <w:rPr>
          <w:rFonts w:eastAsia="Times New Roman" w:cs="Times New Roman"/>
          <w:lang w:eastAsia="ru-RU"/>
        </w:rPr>
        <w:t xml:space="preserve">1. </w:t>
      </w:r>
      <w:r w:rsidRPr="005B7BE0">
        <w:rPr>
          <w:rFonts w:eastAsia="Calibri" w:cs="Times New Roman"/>
          <w:color w:val="000000"/>
        </w:rPr>
        <w:t>Какие виды вспашки вы знаете?</w:t>
      </w:r>
    </w:p>
    <w:p w14:paraId="1BB663FB" w14:textId="77777777" w:rsidR="005B7BE0" w:rsidRPr="005B7BE0" w:rsidRDefault="005B7BE0" w:rsidP="005B7BE0">
      <w:pPr>
        <w:autoSpaceDE w:val="0"/>
        <w:autoSpaceDN w:val="0"/>
        <w:adjustRightInd w:val="0"/>
        <w:spacing w:line="240" w:lineRule="auto"/>
        <w:ind w:firstLine="709"/>
        <w:rPr>
          <w:rFonts w:eastAsia="Calibri" w:cs="Times New Roman"/>
          <w:color w:val="000000"/>
        </w:rPr>
      </w:pPr>
      <w:r w:rsidRPr="005B7BE0">
        <w:rPr>
          <w:rFonts w:eastAsia="Calibri" w:cs="Times New Roman"/>
          <w:color w:val="000000"/>
        </w:rPr>
        <w:t xml:space="preserve">2. Охарактеризовать условия применения плугов общего и специального назначений. </w:t>
      </w:r>
    </w:p>
    <w:p w14:paraId="3F26488F" w14:textId="77777777" w:rsidR="005B7BE0" w:rsidRPr="005B7BE0" w:rsidRDefault="005B7BE0" w:rsidP="005B7BE0">
      <w:pPr>
        <w:widowControl w:val="0"/>
        <w:tabs>
          <w:tab w:val="left" w:pos="664"/>
        </w:tabs>
        <w:spacing w:line="240" w:lineRule="auto"/>
        <w:ind w:firstLine="709"/>
        <w:jc w:val="both"/>
        <w:rPr>
          <w:rFonts w:eastAsia="Calibri" w:cs="Times New Roman"/>
          <w:color w:val="000000"/>
        </w:rPr>
      </w:pPr>
      <w:r w:rsidRPr="005B7BE0">
        <w:rPr>
          <w:rFonts w:eastAsia="Calibri" w:cs="Times New Roman"/>
        </w:rPr>
        <w:t xml:space="preserve">3. </w:t>
      </w:r>
      <w:r w:rsidRPr="005B7BE0">
        <w:rPr>
          <w:rFonts w:eastAsia="Calibri" w:cs="Times New Roman"/>
          <w:color w:val="000000"/>
        </w:rPr>
        <w:t>Из каких основных частей состоит лемешный плуг?</w:t>
      </w:r>
    </w:p>
    <w:p w14:paraId="3ABA6E84" w14:textId="77777777" w:rsidR="005B7BE0" w:rsidRPr="005B7BE0" w:rsidRDefault="005B7BE0" w:rsidP="005B7BE0">
      <w:pPr>
        <w:widowControl w:val="0"/>
        <w:tabs>
          <w:tab w:val="left" w:pos="650"/>
        </w:tabs>
        <w:spacing w:line="240" w:lineRule="auto"/>
        <w:ind w:firstLine="709"/>
        <w:jc w:val="both"/>
        <w:rPr>
          <w:rFonts w:ascii="Calibri" w:eastAsia="Calibri" w:hAnsi="Calibri" w:cs="Times New Roman"/>
        </w:rPr>
      </w:pPr>
      <w:r w:rsidRPr="005B7BE0">
        <w:rPr>
          <w:rFonts w:eastAsia="Calibri" w:cs="Times New Roman"/>
        </w:rPr>
        <w:t xml:space="preserve">3. </w:t>
      </w:r>
      <w:r w:rsidRPr="005B7BE0">
        <w:rPr>
          <w:rFonts w:eastAsia="Calibri" w:cs="Times New Roman"/>
          <w:color w:val="000000"/>
        </w:rPr>
        <w:t>Для чего предназначены черенковый и дисковый ножи?</w:t>
      </w:r>
    </w:p>
    <w:p w14:paraId="1D2E8C41" w14:textId="77777777" w:rsidR="005B7BE0" w:rsidRPr="005B7BE0" w:rsidRDefault="005B7BE0" w:rsidP="005B7BE0">
      <w:pPr>
        <w:widowControl w:val="0"/>
        <w:tabs>
          <w:tab w:val="left" w:pos="657"/>
        </w:tabs>
        <w:spacing w:line="240" w:lineRule="auto"/>
        <w:ind w:firstLine="709"/>
        <w:jc w:val="both"/>
        <w:rPr>
          <w:rFonts w:ascii="Calibri" w:eastAsia="Calibri" w:hAnsi="Calibri" w:cs="Times New Roman"/>
        </w:rPr>
      </w:pPr>
      <w:r w:rsidRPr="005B7BE0">
        <w:rPr>
          <w:rFonts w:eastAsia="Calibri" w:cs="Times New Roman"/>
          <w:color w:val="000000"/>
        </w:rPr>
        <w:t>4. Чем регулируется глубина пахоты?</w:t>
      </w:r>
    </w:p>
    <w:p w14:paraId="1DC76C56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5. В чем преимущество гладкой вспашки по сравнению с традиционной?</w:t>
      </w:r>
    </w:p>
    <w:p w14:paraId="0693E71A" w14:textId="77777777" w:rsidR="005B7BE0" w:rsidRPr="005B7BE0" w:rsidRDefault="005B7BE0" w:rsidP="005B7BE0">
      <w:pPr>
        <w:widowControl w:val="0"/>
        <w:tabs>
          <w:tab w:val="left" w:pos="657"/>
        </w:tabs>
        <w:spacing w:line="240" w:lineRule="auto"/>
        <w:ind w:firstLine="709"/>
        <w:jc w:val="both"/>
        <w:rPr>
          <w:rFonts w:ascii="Calibri" w:eastAsia="Calibri" w:hAnsi="Calibri" w:cs="Times New Roman"/>
        </w:rPr>
      </w:pPr>
      <w:r w:rsidRPr="005B7BE0">
        <w:rPr>
          <w:rFonts w:eastAsia="Times New Roman" w:cs="Times New Roman"/>
          <w:lang w:eastAsia="ru-RU"/>
        </w:rPr>
        <w:t xml:space="preserve">6. </w:t>
      </w:r>
      <w:r w:rsidRPr="005B7BE0">
        <w:rPr>
          <w:rFonts w:eastAsia="Calibri" w:cs="Times New Roman"/>
          <w:color w:val="000000"/>
        </w:rPr>
        <w:t>Из каких сборочных единиц и механизмов состоит плуг ПЛН-4-35?</w:t>
      </w:r>
    </w:p>
    <w:p w14:paraId="73158B56" w14:textId="77777777" w:rsidR="005B7BE0" w:rsidRPr="005B7BE0" w:rsidRDefault="005B7BE0" w:rsidP="005B7BE0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5B7BE0">
        <w:rPr>
          <w:rFonts w:eastAsia="Times New Roman" w:cs="Times New Roman"/>
          <w:lang w:eastAsia="ru-RU"/>
        </w:rPr>
        <w:t>7. В чем состоит особенность подготовки поля к пахоте?</w:t>
      </w:r>
    </w:p>
    <w:p w14:paraId="1C8F599B" w14:textId="77777777" w:rsidR="005B7BE0" w:rsidRPr="005B7BE0" w:rsidRDefault="005B7BE0" w:rsidP="005B7BE0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5B7BE0">
        <w:rPr>
          <w:rFonts w:eastAsia="Calibri" w:cs="Times New Roman"/>
        </w:rPr>
        <w:t>8. В чем отличия плугов ПКЛ-70, ПЛП-1, ПЛД-1,2?</w:t>
      </w:r>
    </w:p>
    <w:p w14:paraId="426D506C" w14:textId="77777777" w:rsidR="005B7BE0" w:rsidRPr="005B7BE0" w:rsidRDefault="005B7BE0" w:rsidP="005B7BE0">
      <w:pPr>
        <w:jc w:val="right"/>
        <w:rPr>
          <w:rFonts w:eastAsia="Times New Roman" w:cs="Times New Roman"/>
          <w:szCs w:val="24"/>
          <w:lang w:eastAsia="ru-RU"/>
        </w:rPr>
      </w:pPr>
    </w:p>
    <w:p w14:paraId="76B31327" w14:textId="77777777" w:rsidR="005B7BE0" w:rsidRPr="005B7BE0" w:rsidRDefault="005B7BE0" w:rsidP="005B7BE0">
      <w:pPr>
        <w:jc w:val="right"/>
        <w:rPr>
          <w:rFonts w:eastAsia="Times New Roman" w:cs="Times New Roman"/>
          <w:szCs w:val="24"/>
          <w:lang w:eastAsia="ru-RU"/>
        </w:rPr>
      </w:pPr>
    </w:p>
    <w:p w14:paraId="4EF2A9CA" w14:textId="77777777" w:rsidR="005B7BE0" w:rsidRPr="005B7BE0" w:rsidRDefault="005B7BE0" w:rsidP="005B7BE0">
      <w:pPr>
        <w:jc w:val="right"/>
        <w:rPr>
          <w:rFonts w:eastAsia="Times New Roman" w:cs="Times New Roman"/>
          <w:szCs w:val="24"/>
          <w:lang w:eastAsia="ru-RU"/>
        </w:rPr>
      </w:pPr>
    </w:p>
    <w:p w14:paraId="4E689681" w14:textId="77777777" w:rsidR="005B7BE0" w:rsidRPr="005B7BE0" w:rsidRDefault="005B7BE0" w:rsidP="005B7BE0">
      <w:pPr>
        <w:tabs>
          <w:tab w:val="left" w:pos="3780"/>
        </w:tabs>
        <w:jc w:val="right"/>
        <w:rPr>
          <w:rFonts w:eastAsia="Times New Roman" w:cs="Times New Roman"/>
          <w:szCs w:val="24"/>
          <w:lang w:eastAsia="ru-RU"/>
        </w:rPr>
      </w:pPr>
    </w:p>
    <w:p w14:paraId="1D62B0D3" w14:textId="77777777" w:rsidR="005B7BE0" w:rsidRPr="005B7BE0" w:rsidRDefault="005B7BE0" w:rsidP="005B7BE0">
      <w:pPr>
        <w:tabs>
          <w:tab w:val="left" w:pos="3780"/>
        </w:tabs>
        <w:rPr>
          <w:rFonts w:eastAsia="Times New Roman" w:cs="Times New Roman"/>
          <w:szCs w:val="24"/>
          <w:lang w:eastAsia="ru-RU"/>
        </w:rPr>
      </w:pPr>
      <w:r w:rsidRPr="005B7BE0">
        <w:rPr>
          <w:rFonts w:eastAsia="Times New Roman" w:cs="Times New Roman"/>
          <w:szCs w:val="24"/>
          <w:lang w:eastAsia="ru-RU"/>
        </w:rPr>
        <w:t xml:space="preserve">                                                     Работу выполнил:</w:t>
      </w:r>
      <w:r w:rsidRPr="005B7BE0">
        <w:rPr>
          <w:rFonts w:eastAsia="Times New Roman" w:cs="Times New Roman"/>
          <w:szCs w:val="24"/>
          <w:lang w:val="en-US" w:eastAsia="ru-RU"/>
        </w:rPr>
        <w:t> </w:t>
      </w:r>
      <w:r w:rsidRPr="005B7BE0">
        <w:rPr>
          <w:rFonts w:eastAsia="Times New Roman" w:cs="Times New Roman"/>
          <w:szCs w:val="24"/>
          <w:u w:val="single"/>
          <w:lang w:eastAsia="ru-RU"/>
        </w:rPr>
        <w:tab/>
      </w:r>
      <w:r w:rsidRPr="005B7BE0">
        <w:rPr>
          <w:rFonts w:eastAsia="Times New Roman" w:cs="Times New Roman"/>
          <w:szCs w:val="24"/>
          <w:u w:val="single"/>
          <w:lang w:eastAsia="ru-RU"/>
        </w:rPr>
        <w:tab/>
      </w:r>
      <w:r w:rsidRPr="005B7BE0">
        <w:rPr>
          <w:rFonts w:eastAsia="Times New Roman" w:cs="Times New Roman"/>
          <w:szCs w:val="24"/>
          <w:u w:val="single"/>
          <w:lang w:eastAsia="ru-RU"/>
        </w:rPr>
        <w:tab/>
      </w:r>
      <w:r w:rsidRPr="005B7BE0">
        <w:rPr>
          <w:rFonts w:eastAsia="Times New Roman" w:cs="Times New Roman"/>
          <w:szCs w:val="24"/>
          <w:u w:val="single"/>
          <w:lang w:eastAsia="ru-RU"/>
        </w:rPr>
        <w:tab/>
      </w:r>
      <w:r w:rsidRPr="005B7BE0">
        <w:rPr>
          <w:rFonts w:eastAsia="Times New Roman" w:cs="Times New Roman"/>
          <w:szCs w:val="24"/>
          <w:lang w:val="en-US" w:eastAsia="ru-RU"/>
        </w:rPr>
        <w:t> </w:t>
      </w:r>
    </w:p>
    <w:p w14:paraId="6E265FF2" w14:textId="77777777" w:rsidR="005B7BE0" w:rsidRPr="005B7BE0" w:rsidRDefault="005B7BE0" w:rsidP="005B7BE0">
      <w:pPr>
        <w:tabs>
          <w:tab w:val="left" w:pos="4500"/>
        </w:tabs>
        <w:jc w:val="right"/>
        <w:rPr>
          <w:rFonts w:eastAsia="Times New Roman" w:cs="Times New Roman"/>
          <w:szCs w:val="24"/>
          <w:lang w:eastAsia="ru-RU"/>
        </w:rPr>
      </w:pPr>
      <w:r w:rsidRPr="005B7BE0">
        <w:rPr>
          <w:rFonts w:eastAsia="Times New Roman" w:cs="Times New Roman"/>
          <w:szCs w:val="24"/>
          <w:lang w:eastAsia="ru-RU"/>
        </w:rPr>
        <w:t>Работу принял:</w:t>
      </w:r>
      <w:r w:rsidRPr="005B7BE0">
        <w:rPr>
          <w:rFonts w:eastAsia="Times New Roman" w:cs="Times New Roman"/>
          <w:szCs w:val="24"/>
          <w:lang w:val="en-US" w:eastAsia="ru-RU"/>
        </w:rPr>
        <w:t> </w:t>
      </w:r>
      <w:r w:rsidRPr="005B7BE0">
        <w:rPr>
          <w:rFonts w:eastAsia="Times New Roman" w:cs="Times New Roman"/>
          <w:szCs w:val="24"/>
          <w:u w:val="single"/>
          <w:lang w:eastAsia="ru-RU"/>
        </w:rPr>
        <w:tab/>
      </w:r>
      <w:r w:rsidRPr="005B7BE0">
        <w:rPr>
          <w:rFonts w:eastAsia="Times New Roman" w:cs="Times New Roman"/>
          <w:szCs w:val="24"/>
          <w:u w:val="single"/>
          <w:lang w:eastAsia="ru-RU"/>
        </w:rPr>
        <w:tab/>
      </w:r>
      <w:r w:rsidRPr="005B7BE0">
        <w:rPr>
          <w:rFonts w:eastAsia="Times New Roman" w:cs="Times New Roman"/>
          <w:szCs w:val="24"/>
          <w:u w:val="single"/>
          <w:lang w:eastAsia="ru-RU"/>
        </w:rPr>
        <w:tab/>
      </w:r>
      <w:r w:rsidRPr="005B7BE0">
        <w:rPr>
          <w:rFonts w:eastAsia="Times New Roman" w:cs="Times New Roman"/>
          <w:szCs w:val="24"/>
          <w:lang w:val="en-US" w:eastAsia="ru-RU"/>
        </w:rPr>
        <w:t> </w:t>
      </w:r>
    </w:p>
    <w:p w14:paraId="39968B48" w14:textId="77777777" w:rsidR="00AA6A75" w:rsidRDefault="00AA6A75"/>
    <w:sectPr w:rsidR="00AA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64B"/>
    <w:rsid w:val="000E2A9A"/>
    <w:rsid w:val="005B7BE0"/>
    <w:rsid w:val="0069064B"/>
    <w:rsid w:val="00AA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581197"/>
  <w15:chartTrackingRefBased/>
  <w15:docId w15:val="{EF4F04C7-C7C7-4FC4-97C8-2979BCF5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1553</Words>
  <Characters>8855</Characters>
  <Application>Microsoft Office Word</Application>
  <DocSecurity>0</DocSecurity>
  <Lines>73</Lines>
  <Paragraphs>20</Paragraphs>
  <ScaleCrop>false</ScaleCrop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2024-04-09T07:37:00Z</dcterms:created>
  <dcterms:modified xsi:type="dcterms:W3CDTF">2024-04-09T07:39:00Z</dcterms:modified>
</cp:coreProperties>
</file>