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00254" w14:textId="77777777" w:rsidR="00B868D1" w:rsidRDefault="00B868D1" w:rsidP="00B868D1">
      <w:pPr>
        <w:pStyle w:val="a3"/>
        <w:spacing w:before="0" w:beforeAutospacing="0" w:after="0" w:afterAutospacing="0"/>
        <w:ind w:firstLine="709"/>
      </w:pPr>
      <w:r w:rsidRPr="00DD7F4B">
        <w:rPr>
          <w:b/>
          <w:bCs/>
          <w:sz w:val="28"/>
          <w:szCs w:val="28"/>
        </w:rPr>
        <w:t>Периферическая нервная система</w:t>
      </w:r>
      <w:r>
        <w:t xml:space="preserve"> </w:t>
      </w:r>
      <w:proofErr w:type="gramStart"/>
      <w:r>
        <w:t>- это</w:t>
      </w:r>
      <w:proofErr w:type="gramEnd"/>
      <w:r>
        <w:t xml:space="preserve"> часть нервной системы, к которой относятся черепно-мозговые или головные нервы (12 пар), спинномозговые нервы (31 пара), чувствительные и вегетативные нервные узлы, нервные сплетения (около органные и внутриорганные), рецепторы и эффекторы.</w:t>
      </w:r>
    </w:p>
    <w:p w14:paraId="071649D4" w14:textId="77777777" w:rsidR="00B868D1" w:rsidRDefault="00B868D1" w:rsidP="00B868D1">
      <w:pPr>
        <w:pStyle w:val="a3"/>
        <w:spacing w:before="0" w:beforeAutospacing="0" w:after="0" w:afterAutospacing="0"/>
      </w:pPr>
      <w:r>
        <w:t xml:space="preserve">Головные и спинномозговые нервы имеют различное происхождение и строение. Каждый нерв состоит из нервных волокон (миелиновых и </w:t>
      </w:r>
      <w:proofErr w:type="spellStart"/>
      <w:r>
        <w:t>безмиелиновых</w:t>
      </w:r>
      <w:proofErr w:type="spellEnd"/>
      <w:r>
        <w:t xml:space="preserve">), соотношение которых разнообразно. Черепно-мозговые нервы могут быть производными нервной трубки или жаберного аппарата. Они бывают чисто чувствительными (1,2,8 пары), чисто двигательными (4,6,11,12 пары) и смешанными (остальные). Смешанные черепно-мозговые нервы содержат чувствительные, двигательные и парасимпатические волокна. В отличие от них спинномозговые нервы – это смешанные нервы, которые состоят из двигательных, чувствительных и иногда симпатических волокон. Во всех нервах чувствительные волокна являются афферентными – приносящими. Для них характерно наличие чувствительных узлов </w:t>
      </w:r>
      <w:proofErr w:type="spellStart"/>
      <w:r>
        <w:t>ganglion</w:t>
      </w:r>
      <w:proofErr w:type="spellEnd"/>
      <w:r>
        <w:t xml:space="preserve"> </w:t>
      </w:r>
      <w:proofErr w:type="spellStart"/>
      <w:r>
        <w:t>spinale</w:t>
      </w:r>
      <w:proofErr w:type="spellEnd"/>
      <w:r>
        <w:t xml:space="preserve"> на задних корешках спинномозговых нервов, </w:t>
      </w:r>
      <w:proofErr w:type="spellStart"/>
      <w:r>
        <w:t>ganglion</w:t>
      </w:r>
      <w:proofErr w:type="spellEnd"/>
      <w:r>
        <w:t xml:space="preserve"> </w:t>
      </w:r>
      <w:proofErr w:type="spellStart"/>
      <w:r>
        <w:t>trigeminale</w:t>
      </w:r>
      <w:proofErr w:type="spellEnd"/>
      <w:r>
        <w:t xml:space="preserve"> (5 пар), g. </w:t>
      </w:r>
      <w:proofErr w:type="spellStart"/>
      <w:r>
        <w:t>Genicule</w:t>
      </w:r>
      <w:proofErr w:type="spellEnd"/>
      <w:r>
        <w:t xml:space="preserve"> – узел коленца (7 пара), верхние и нижние узлы (9 и 10 пары). Во всех этих узлах находятся чувствительные </w:t>
      </w:r>
      <w:proofErr w:type="spellStart"/>
      <w:r>
        <w:t>псевдоуниполярные</w:t>
      </w:r>
      <w:proofErr w:type="spellEnd"/>
      <w:r>
        <w:t xml:space="preserve"> нервные клетки, периферические части их отростков идут к рецепторам в составе ветвей этого нерва, а центральные – к чувствительному ядру нерва.</w:t>
      </w:r>
    </w:p>
    <w:p w14:paraId="7D1B007C" w14:textId="77777777" w:rsidR="00B868D1" w:rsidRDefault="00B868D1" w:rsidP="00B868D1">
      <w:pPr>
        <w:pStyle w:val="a3"/>
        <w:spacing w:before="0" w:beforeAutospacing="0" w:after="0" w:afterAutospacing="0"/>
      </w:pPr>
      <w:r>
        <w:t>Двигательные волокна являются эфферентными – они начинаются на двигательных ядрах ствола или на двигательных ядрах переднего рога серого вещества спинного мозга.</w:t>
      </w:r>
    </w:p>
    <w:p w14:paraId="0FEE9747" w14:textId="77777777" w:rsidR="00B868D1" w:rsidRDefault="00B868D1" w:rsidP="00B868D1">
      <w:pPr>
        <w:pStyle w:val="a3"/>
        <w:spacing w:before="0" w:beforeAutospacing="0" w:after="0" w:afterAutospacing="0"/>
      </w:pPr>
      <w:r>
        <w:t xml:space="preserve">Парасимпатические волокна, идущие в составе </w:t>
      </w:r>
      <w:proofErr w:type="gramStart"/>
      <w:r>
        <w:t>черепно-мозговых нервов</w:t>
      </w:r>
      <w:proofErr w:type="gramEnd"/>
      <w:r>
        <w:t xml:space="preserve"> являются также эфферентными и берут начало от вегетативных ядер ствола: ядра Якубовича (3 пара), верхнего слюноотделительного ядра (7 пара), нижнего слюноотделительного ядра (9 пара), дорсального ядра блуждающего нерва (10 пара).</w:t>
      </w:r>
    </w:p>
    <w:p w14:paraId="4F2E2694" w14:textId="77777777" w:rsidR="00B868D1" w:rsidRDefault="00B868D1" w:rsidP="00B868D1">
      <w:pPr>
        <w:pStyle w:val="a3"/>
        <w:spacing w:before="0" w:beforeAutospacing="0" w:after="0" w:afterAutospacing="0"/>
      </w:pPr>
      <w:r>
        <w:t xml:space="preserve">Симпатические волокна в составе спинномозговых нервов тоже эфферентные и берут начало от латерального промежуточного ядра спинного мозга. Каждый нерв распространяется в органе посредством своих волокон в пределах определенной кожной или мышечной зоны, вследствие чего вся кожа и мускулатура тела может быть поделена на зоны, соответствующие области ветвления данного нерва. Такая иннервация называется </w:t>
      </w:r>
      <w:r>
        <w:rPr>
          <w:rStyle w:val="a4"/>
        </w:rPr>
        <w:t>периферической или зональной</w:t>
      </w:r>
      <w:r>
        <w:t>.</w:t>
      </w:r>
    </w:p>
    <w:p w14:paraId="388AE6EA" w14:textId="77777777" w:rsidR="00B868D1" w:rsidRDefault="00B868D1" w:rsidP="00B868D1">
      <w:pPr>
        <w:pStyle w:val="a3"/>
        <w:spacing w:before="0" w:beforeAutospacing="0" w:after="0" w:afterAutospacing="0"/>
      </w:pPr>
      <w:r>
        <w:t>Можно выделить три зоны:</w:t>
      </w:r>
    </w:p>
    <w:p w14:paraId="43C96F1B" w14:textId="77777777" w:rsidR="00B868D1" w:rsidRDefault="00B868D1" w:rsidP="00B868D1">
      <w:pPr>
        <w:pStyle w:val="a3"/>
        <w:spacing w:before="0" w:beforeAutospacing="0" w:after="0" w:afterAutospacing="0"/>
      </w:pPr>
      <w:r>
        <w:t>1) автономная – иннервируется только данным нервом, при повреждении отсутствие чувствительности;</w:t>
      </w:r>
    </w:p>
    <w:p w14:paraId="21B83F52" w14:textId="77777777" w:rsidR="00B868D1" w:rsidRDefault="00B868D1" w:rsidP="00B868D1">
      <w:pPr>
        <w:pStyle w:val="a3"/>
        <w:spacing w:before="0" w:beforeAutospacing="0" w:after="0" w:afterAutospacing="0"/>
      </w:pPr>
      <w:r>
        <w:t>2) смешанная – иннервируется данным нервом и отчасти соседними;</w:t>
      </w:r>
    </w:p>
    <w:p w14:paraId="3461DE78" w14:textId="77777777" w:rsidR="00B868D1" w:rsidRDefault="00B868D1" w:rsidP="00B868D1">
      <w:pPr>
        <w:pStyle w:val="a3"/>
        <w:spacing w:before="0" w:beforeAutospacing="0" w:after="0" w:afterAutospacing="0"/>
      </w:pPr>
      <w:r>
        <w:t>3) максимальная – иннервируется больше соседним нервом и частично данным. При повреждении сохраняется чувствительность за счет соседнего.</w:t>
      </w:r>
    </w:p>
    <w:p w14:paraId="29A0657B" w14:textId="77777777" w:rsidR="00B868D1" w:rsidRDefault="00B868D1" w:rsidP="00B868D1">
      <w:pPr>
        <w:pStyle w:val="a3"/>
        <w:spacing w:before="0" w:beforeAutospacing="0" w:after="0" w:afterAutospacing="0"/>
      </w:pPr>
      <w:r>
        <w:rPr>
          <w:rStyle w:val="a4"/>
        </w:rPr>
        <w:t>Сегментарная иннервация</w:t>
      </w:r>
      <w:r>
        <w:t xml:space="preserve"> – каждый нервный сегмент связан с соответствующим сегментом тела – сомитом. Поэтому каждый задний корешок спинного мозга и его узел имеют отношение к иннервации того сегмента кожи, который связан с ними в процессе эмбрионального развития.</w:t>
      </w:r>
    </w:p>
    <w:p w14:paraId="0961E8E4" w14:textId="77777777" w:rsidR="00B868D1" w:rsidRDefault="00B868D1" w:rsidP="00B868D1">
      <w:pPr>
        <w:pStyle w:val="a3"/>
        <w:spacing w:before="0" w:beforeAutospacing="0" w:after="0" w:afterAutospacing="0"/>
      </w:pPr>
      <w:r>
        <w:t xml:space="preserve">Каждый передний корешок имеет отношение к тем мышцам, которые произошли из данного сегмента – </w:t>
      </w:r>
      <w:proofErr w:type="spellStart"/>
      <w:r>
        <w:t>миотома</w:t>
      </w:r>
      <w:proofErr w:type="spellEnd"/>
      <w:r>
        <w:t xml:space="preserve"> и вместе образуют нервно-мышечный сегмент. В результате вся кожа и мускулатура могут быть поделены на ряд зон. Это - сегментарная иннервация.</w:t>
      </w:r>
    </w:p>
    <w:p w14:paraId="0C303811" w14:textId="77777777" w:rsidR="00B868D1" w:rsidRDefault="00B868D1" w:rsidP="00B868D1">
      <w:pPr>
        <w:pStyle w:val="a3"/>
        <w:spacing w:before="0" w:beforeAutospacing="0" w:after="0" w:afterAutospacing="0"/>
      </w:pPr>
      <w:r>
        <w:t>Отличия сегментарной иннервации от периферической состоит в том, что волокна, относящиеся к одному корешку, могут идти по различным ветвям, но иннервируют в коже сплошную область, соответствующую одному сегменту спинного мозга в виде полосы.</w:t>
      </w:r>
    </w:p>
    <w:p w14:paraId="30E3915C" w14:textId="77777777" w:rsidR="00B868D1" w:rsidRDefault="00B868D1" w:rsidP="00B868D1">
      <w:pPr>
        <w:pStyle w:val="a3"/>
        <w:spacing w:before="0" w:beforeAutospacing="0" w:after="0" w:afterAutospacing="0"/>
      </w:pPr>
      <w:r>
        <w:t> </w:t>
      </w:r>
    </w:p>
    <w:p w14:paraId="254C3E35" w14:textId="77777777" w:rsidR="00B868D1" w:rsidRDefault="00B868D1" w:rsidP="00B868D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p w14:paraId="56B458D4" w14:textId="77777777" w:rsidR="00B868D1" w:rsidRPr="00DD7F4B" w:rsidRDefault="00B868D1" w:rsidP="00B868D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DD7F4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lastRenderedPageBreak/>
        <w:t>Вегетативная нервная система.</w:t>
      </w:r>
    </w:p>
    <w:p w14:paraId="7C620A77" w14:textId="39EFEDB2" w:rsidR="00B868D1" w:rsidRDefault="00B868D1" w:rsidP="00B868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Вегетативная нервная система – это часть нервной системы, которая иннервирует внутренние органы и кровеносные сосуды, то есть органы, в которых имеются гладкомышечные элементы и железистый эпителий. Состояние вегетативной нервной системы прямо влияет на обмен веществ в органах. Свое название вегетативная, эта часть нервной системы получила от латинского названия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вегетацио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- возбуждение или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вегето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- оживлять, усиливать, одушевлять. Иногда название вегетативная переводят как растительная.</w:t>
      </w:r>
    </w:p>
    <w:p w14:paraId="58387A94" w14:textId="77777777" w:rsidR="00B868D1" w:rsidRDefault="00B868D1" w:rsidP="00B868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Впервые в 1880 году этот термин применил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Биша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 подразделил все органы на растительные и животные. Органы растительной жизни выполняют функции, присущие всему живому, с том числе и растениям: дыхание, питание, рост, выделение, размножение. Животные органы, по мнению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Биша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органы, обеспечивающие функцию передвижения в пространстве. К ним относятся: опорно-двигательный аппарат, из которого активное движение обеспечивают мышцы.</w:t>
      </w:r>
    </w:p>
    <w:p w14:paraId="09C369A5" w14:textId="77777777" w:rsidR="00B868D1" w:rsidRDefault="00B868D1" w:rsidP="00B868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Вегетативные органы действуют непроизвольно, автоматически и без отдыха. Животные органы действуют произвольно и требуют отдыха.</w:t>
      </w:r>
    </w:p>
    <w:p w14:paraId="28B8854E" w14:textId="77777777" w:rsidR="00B868D1" w:rsidRDefault="00B868D1" w:rsidP="00B868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Впервые вегетативную нервную систему стал называть автономной английский физиолог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Ленгли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конце 19 века. Он отделил ее полностью от нервной системы. Это мнение было ошибочным. Абсолютной автономии эта система не имеет и находится под контролем центральной нервной системы. Большую роль в дальнейшем развитии знаний о вегетативной нервной системе внесли отечественные ученые, особенно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нейрогистологи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которые, используя метод избирательной окраски нервных элементов метиленовой синью, получили много новых данных о структуре отдельных звеньев вегетативной нервной системы. Особое значение имеют работы Лаврентьева, Колосова, Иванова И.Ф., Долго-Сабурова,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Мельмана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</w:t>
      </w:r>
    </w:p>
    <w:p w14:paraId="49DEDB2D" w14:textId="77777777" w:rsidR="00B868D1" w:rsidRDefault="00B868D1" w:rsidP="00B868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Выделение вегетативной (автономной) нервной системы обусловлено некоторыми особенностями ее строения.</w:t>
      </w:r>
    </w:p>
    <w:p w14:paraId="058B1F06" w14:textId="77777777" w:rsidR="00B868D1" w:rsidRDefault="00B868D1" w:rsidP="00B868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очаговость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локализации вегетативных ядер в центральной нервной системе;</w:t>
      </w:r>
    </w:p>
    <w:p w14:paraId="4531DC35" w14:textId="77777777" w:rsidR="00B868D1" w:rsidRDefault="00B868D1" w:rsidP="00B868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скопление тел эффективных нейронов в составе периферической нервной системы в виде вегетативных ганглий и вегетативных сплетений;</w:t>
      </w:r>
    </w:p>
    <w:p w14:paraId="24D9AB7B" w14:textId="77777777" w:rsidR="00B868D1" w:rsidRDefault="00B868D1" w:rsidP="00B868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двухнейронность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эфферентного звена вегетативной рефлекторной дуги, то есть по пути от вегетативного ядра к рабочему органу имеется как минимум два нейрона.</w:t>
      </w:r>
    </w:p>
    <w:p w14:paraId="4D945970" w14:textId="77777777" w:rsidR="00B868D1" w:rsidRDefault="00B868D1" w:rsidP="00B868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F37E9AA" w14:textId="77777777" w:rsidR="00B868D1" w:rsidRDefault="00B868D1" w:rsidP="00B868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Вегетативная нервная система действует на органы двояким образом: или усиливает функцию органов или ослабляет их работу. Поскольку одно и то же нервное волокно не может проводить импульсы противоположного действия вегетативная нервная система делится на симпатическую и парасимпатическую части.</w:t>
      </w:r>
    </w:p>
    <w:p w14:paraId="2F0BFFA4" w14:textId="77777777" w:rsidR="00B868D1" w:rsidRDefault="00B868D1" w:rsidP="00B868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Симпатическая часть вегетативной нервной системы усиливает в основном функции внутренних органов, выполняют трофическую функцию, усиливают обменные процессы в клетках, усиливает секрецию желез, учащает ритм сердечных сокращений.</w:t>
      </w:r>
    </w:p>
    <w:p w14:paraId="7A5B0B18" w14:textId="77777777" w:rsidR="00B868D1" w:rsidRDefault="00B868D1" w:rsidP="00B868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Шаловливый подросток в лесу наткнулся на дупло в старой вербе, около которого вились осы. Не будучи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гуманистом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 герой залепил булыжником чуть ниже осиного гнезда, и трухлявое дерево загудело. Ослепленные яростью осы кинулись за обидчиком, и он драпает, надеясь избежать наказание за свою выходку. При этом у него в организме происходят некоторые изменения: дыхание частое и поверхностное, частота сердечных сокращений увеличена, давление повышено, кишечник, почки и мочевой пузырь резко снижают свою функцию (на бегу нужду-то не особо справишь), во рту пересохло, зрачки широкие (у страха глаза велики), кожа бледная, покрыта потом.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Итак, бег от роя ос подобен действию симпатической нервной системы.</w:t>
      </w:r>
    </w:p>
    <w:p w14:paraId="11C593BA" w14:textId="77777777" w:rsidR="00B868D1" w:rsidRDefault="00B868D1" w:rsidP="00B868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Парасимпатическая часть вегетативной нервной системы выполняет защитные функции – замедляет ритм сердечных сокращений, суживает зрачок, усиливает моторику желудочно-кишечного тракта, способствуя более быстрому выведению из него содержимого,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опорожняет полые органы, т.е. её действие диаметрально противоположно. Покажем это на следующем примере: молодая девушка, воспитанница дореволюционного Смольного института благородных девиц, прочитав пару глав любовного романа, опустила свою головку на подушку. У неё в душе осталось возвышенно-бередящее чувство, и она заснула с улыбкой на губах. Её дыхание стало глубоким, сердце забилось медленнее, артериальное давление снизилось, желудочно-кишечный тракт и мочевыделительная система активизировались (утренний туалет).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Итак, глубокий здоровый сон аналогичен парасимпатической нервной системе.</w:t>
      </w:r>
    </w:p>
    <w:p w14:paraId="63C111B9" w14:textId="77777777" w:rsidR="00B868D1" w:rsidRDefault="00B868D1" w:rsidP="00B868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 органы, которые иннервируются только симпатической частью вегетативной нервной системы – потовые железы, гладкая мускулатура кожи, надпочечники.</w:t>
      </w:r>
    </w:p>
    <w:p w14:paraId="00D1C72B" w14:textId="77777777" w:rsidR="00B868D1" w:rsidRDefault="00B868D1" w:rsidP="00B868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Хотя симпатическая и парасимпатическая части вегетативной нервной системы являются антагонистами, в то же время они выступают, как и синергисты. И только от преобладания какой-то части зависит состояние органа. Как по всей нервной системе, вегетативная нервная система имеет центральные и периферические отделы.</w:t>
      </w:r>
    </w:p>
    <w:p w14:paraId="0AD271C0" w14:textId="77777777" w:rsidR="00B868D1" w:rsidRDefault="00B868D1" w:rsidP="00B868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центральному отделу вегетативной нервной системы относятся вегетативные ядра, лежащие в сером веществе головного и спинного мозга и вегетативные центры.</w:t>
      </w:r>
    </w:p>
    <w:p w14:paraId="46627DE9" w14:textId="77777777" w:rsidR="00B868D1" w:rsidRDefault="00B868D1" w:rsidP="00B868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периферическому отделу вегетативной нервной системы относятся нервы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преганглионарные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постганглионарные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нервные волокна), вегетативные ганглии и вегетативные сплетения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околоорганные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внутриорганные.</w:t>
      </w:r>
    </w:p>
    <w:p w14:paraId="4B852A99" w14:textId="77777777" w:rsidR="00B868D1" w:rsidRDefault="00B868D1" w:rsidP="00B868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Вегетативные ядра (очаги) – скопления тел вегетативных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нейроцитов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Различают 4 вегетативных ядра, три из них парасимпатические, а одно – симпатическое.</w:t>
      </w:r>
    </w:p>
    <w:p w14:paraId="4EC014BC" w14:textId="77777777" w:rsidR="00B868D1" w:rsidRDefault="00B868D1" w:rsidP="00B868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Парасимпатические ядра.</w:t>
      </w:r>
    </w:p>
    <w:p w14:paraId="39E85261" w14:textId="77777777" w:rsidR="00B868D1" w:rsidRDefault="00B868D1" w:rsidP="00B868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Мезенцефалические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ядра (среднемозговое) – это группа мелких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нейроцитов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висцерального типа, расположенных под водопроводом мозга. Ядра Якубовича или добавочные ядра расположены по бокам, а ядро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Даркшевича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расположено по средней линии.</w:t>
      </w:r>
    </w:p>
    <w:p w14:paraId="20AD242A" w14:textId="77777777" w:rsidR="00B868D1" w:rsidRDefault="00B868D1" w:rsidP="00B868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Бульбарные ядра – к ним относятся: а) верхнее спинномозговое ядро, 7 пары черепных нервов, расположенные в мосту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дорзальнее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ядра лицевого нерва; б) нижнее слюноотделительное ядро – (9 пары) лежит в продолговатом мозге между двояким ядром и ядром оливы и заднее ядро блуждающего нерва, лежащее в продолговатом мозге в одноименном треугольнике.</w:t>
      </w:r>
    </w:p>
    <w:p w14:paraId="2D511954" w14:textId="77777777" w:rsidR="00B868D1" w:rsidRDefault="00B868D1" w:rsidP="00B868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Сакральное ядро – ядра серого вещества спинного мозга (2-4 крестцовых сегментов) представляет собой группу небольших продолговатых нервных клеток латерального **** ядра.</w:t>
      </w:r>
    </w:p>
    <w:p w14:paraId="53C974DC" w14:textId="3544F78A" w:rsidR="00B868D1" w:rsidRDefault="00B868D1" w:rsidP="00B868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Симпатические ядра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2950B1D" w14:textId="77777777" w:rsidR="00B868D1" w:rsidRDefault="00B868D1" w:rsidP="00B868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Торако-люмбальное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ядро или грудопоясничное ядро – это скопление нервных клеток в боковых рогах серого вещества спинного мозга от 8 шейного до 2 поясничного сегмента включительно.</w:t>
      </w:r>
    </w:p>
    <w:p w14:paraId="5AD846A7" w14:textId="77777777" w:rsidR="00B868D1" w:rsidRDefault="00B868D1" w:rsidP="00B868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Над ядрами доминируют вегетативные центры, которые не делятся на симпатические и парасимпатические, а являются общими, то есть в зависимости от поступающего с периферии сигнала могут возбуждать или симпатические или парасимпатические ядра.</w:t>
      </w:r>
    </w:p>
    <w:p w14:paraId="361B5CE5" w14:textId="77777777" w:rsidR="00B868D1" w:rsidRDefault="00B868D1" w:rsidP="00B868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Вегетативные центры находятся в разных отделах головного мозга. в продолговатом мозге – это сосудодвигательный и дыхательный центры, в заднем мозге – кора мозжечка, в среднем мозге – это серое вещество дна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сильвиева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водопровода, в промежуточном мозге – ядра гипоталамуса, особенно сосцевидных тел и серого бугра, и в конечном мозге – базальные ядра, особенно полосатое тело.</w:t>
      </w:r>
    </w:p>
    <w:p w14:paraId="52C78A11" w14:textId="77777777" w:rsidR="00B868D1" w:rsidRDefault="00B868D1" w:rsidP="00B868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C0895F3" w14:textId="77777777" w:rsidR="00B868D1" w:rsidRPr="00DD7F4B" w:rsidRDefault="00B868D1" w:rsidP="00B868D1">
      <w:pPr>
        <w:pStyle w:val="1"/>
        <w:spacing w:before="0" w:beforeAutospacing="0" w:after="0" w:afterAutospacing="0"/>
        <w:rPr>
          <w:sz w:val="28"/>
          <w:szCs w:val="28"/>
        </w:rPr>
      </w:pPr>
      <w:r w:rsidRPr="00DD7F4B">
        <w:rPr>
          <w:sz w:val="28"/>
          <w:szCs w:val="28"/>
        </w:rPr>
        <w:t>Периферическая часть вегетативной нервной системы</w:t>
      </w:r>
    </w:p>
    <w:p w14:paraId="006D7B13" w14:textId="77777777" w:rsidR="00B868D1" w:rsidRDefault="00B868D1" w:rsidP="00B868D1">
      <w:pPr>
        <w:pStyle w:val="a3"/>
        <w:spacing w:before="0" w:beforeAutospacing="0" w:after="0" w:afterAutospacing="0"/>
      </w:pPr>
      <w:r>
        <w:rPr>
          <w:rStyle w:val="a4"/>
        </w:rPr>
        <w:t>Вегетативные нервы</w:t>
      </w:r>
      <w:r>
        <w:t xml:space="preserve"> – представляют собой отростки нервных клеток, лежащих в центральных отделах вегетативной нервной системы, в ядрах. По выходе из головного и спинного мозга эти отростки (аксоны) направляются к органам или в составе других нервов или в форме самостоятельно формируемых и различимых на глаз нервных стволов. </w:t>
      </w:r>
      <w:r>
        <w:lastRenderedPageBreak/>
        <w:t>На пути от центра к органу волокна вегетативных нервов обязательно прерываются в вегетативных узлах. В этом состоит главное отличие вегетативных нервов от соматических.</w:t>
      </w:r>
    </w:p>
    <w:p w14:paraId="03173BAF" w14:textId="77777777" w:rsidR="00B868D1" w:rsidRDefault="00B868D1" w:rsidP="00B868D1">
      <w:pPr>
        <w:pStyle w:val="a3"/>
        <w:spacing w:before="0" w:beforeAutospacing="0" w:after="0" w:afterAutospacing="0"/>
      </w:pPr>
      <w:r>
        <w:t xml:space="preserve">Часть вегетативного нерва, который несет нервный импульс от центра до узла называется </w:t>
      </w:r>
      <w:proofErr w:type="spellStart"/>
      <w:r>
        <w:t>предузловой</w:t>
      </w:r>
      <w:proofErr w:type="spellEnd"/>
      <w:r>
        <w:t xml:space="preserve"> (</w:t>
      </w:r>
      <w:proofErr w:type="spellStart"/>
      <w:r>
        <w:t>преганглионарной</w:t>
      </w:r>
      <w:proofErr w:type="spellEnd"/>
      <w:r>
        <w:t>) частью.</w:t>
      </w:r>
    </w:p>
    <w:p w14:paraId="2D594965" w14:textId="77777777" w:rsidR="00B868D1" w:rsidRDefault="00B868D1" w:rsidP="00B868D1">
      <w:pPr>
        <w:pStyle w:val="a3"/>
        <w:spacing w:before="0" w:beforeAutospacing="0" w:after="0" w:afterAutospacing="0"/>
      </w:pPr>
      <w:r>
        <w:t xml:space="preserve">Часть вегетативного нерва, которая выносит импульс от узла и передает рабочему органу называется </w:t>
      </w:r>
      <w:proofErr w:type="spellStart"/>
      <w:r>
        <w:t>послеузловой</w:t>
      </w:r>
      <w:proofErr w:type="spellEnd"/>
      <w:r>
        <w:t xml:space="preserve"> или </w:t>
      </w:r>
      <w:proofErr w:type="spellStart"/>
      <w:r>
        <w:t>постганглионарной</w:t>
      </w:r>
      <w:proofErr w:type="spellEnd"/>
      <w:r>
        <w:t>.</w:t>
      </w:r>
    </w:p>
    <w:p w14:paraId="55617C18" w14:textId="77777777" w:rsidR="00B868D1" w:rsidRDefault="00B868D1" w:rsidP="00B868D1">
      <w:pPr>
        <w:pStyle w:val="a3"/>
        <w:spacing w:before="0" w:beforeAutospacing="0" w:after="0" w:afterAutospacing="0"/>
      </w:pPr>
      <w:r>
        <w:rPr>
          <w:rStyle w:val="a4"/>
        </w:rPr>
        <w:t>Вегетативные нервные узлы</w:t>
      </w:r>
      <w:r>
        <w:t xml:space="preserve">– форма их многообразна: округлые, овальные, звездчатые, пластинчатые. Величина узлов колеблется в широких пределах. Крупные нервные узлы имеют хорошо выраженную соединительно-тканную оболочку. Большое количество вегетативных узлов залегает по обе стороны позвоночного столба, протягиваясь в виде цепочки, и образуют спинные стволы. Их называют </w:t>
      </w:r>
      <w:proofErr w:type="spellStart"/>
      <w:r>
        <w:t>паравертебральными</w:t>
      </w:r>
      <w:proofErr w:type="spellEnd"/>
      <w:r>
        <w:t xml:space="preserve"> узлами.</w:t>
      </w:r>
    </w:p>
    <w:p w14:paraId="17E29274" w14:textId="77777777" w:rsidR="00B868D1" w:rsidRDefault="00B868D1" w:rsidP="00B868D1">
      <w:pPr>
        <w:pStyle w:val="a3"/>
        <w:spacing w:before="0" w:beforeAutospacing="0" w:after="0" w:afterAutospacing="0"/>
      </w:pPr>
      <w:r>
        <w:t xml:space="preserve">Оба симпатических ствола тянутся от основания черепа до копчика и состоят из отдельных симпатических узлов, соединенных </w:t>
      </w:r>
      <w:proofErr w:type="spellStart"/>
      <w:r>
        <w:t>межузловыми</w:t>
      </w:r>
      <w:proofErr w:type="spellEnd"/>
      <w:r>
        <w:t xml:space="preserve"> ветвями. Со спинным мозгом эти узлы связаны мякотными (миелиновыми) волокнами. Эти волокна </w:t>
      </w:r>
      <w:proofErr w:type="spellStart"/>
      <w:r>
        <w:t>преганглиозные</w:t>
      </w:r>
      <w:proofErr w:type="spellEnd"/>
      <w:r>
        <w:t xml:space="preserve"> и носят название белых соединительных ветвей.</w:t>
      </w:r>
    </w:p>
    <w:p w14:paraId="6A193352" w14:textId="77777777" w:rsidR="00B868D1" w:rsidRDefault="00B868D1" w:rsidP="00B868D1">
      <w:pPr>
        <w:pStyle w:val="a3"/>
        <w:spacing w:before="0" w:beforeAutospacing="0" w:after="0" w:afterAutospacing="0"/>
      </w:pPr>
      <w:r>
        <w:t xml:space="preserve">От симпатических узлов отходят </w:t>
      </w:r>
      <w:proofErr w:type="spellStart"/>
      <w:r>
        <w:t>постганглионарные</w:t>
      </w:r>
      <w:proofErr w:type="spellEnd"/>
      <w:r>
        <w:t xml:space="preserve"> волокна, которые соединяют симпатический ствол со спинномозговыми нервами. Они </w:t>
      </w:r>
      <w:proofErr w:type="spellStart"/>
      <w:r>
        <w:t>безмякотные</w:t>
      </w:r>
      <w:proofErr w:type="spellEnd"/>
      <w:r>
        <w:t xml:space="preserve"> и называют их серыми соединительными ветвями. Каждый симпатический ствол делится на 4 отдела:</w:t>
      </w:r>
    </w:p>
    <w:p w14:paraId="63D2C00E" w14:textId="77777777" w:rsidR="00B868D1" w:rsidRDefault="00B868D1" w:rsidP="00B868D1">
      <w:pPr>
        <w:pStyle w:val="a3"/>
        <w:spacing w:before="0" w:beforeAutospacing="0" w:after="0" w:afterAutospacing="0"/>
      </w:pPr>
      <w:r>
        <w:t>Шейный – содержит 3 узла</w:t>
      </w:r>
    </w:p>
    <w:p w14:paraId="271ECF2D" w14:textId="77777777" w:rsidR="00B868D1" w:rsidRDefault="00B868D1" w:rsidP="00B868D1">
      <w:pPr>
        <w:pStyle w:val="a3"/>
        <w:spacing w:before="0" w:beforeAutospacing="0" w:after="0" w:afterAutospacing="0"/>
      </w:pPr>
      <w:r>
        <w:t>Грудной – 10-12 узлов</w:t>
      </w:r>
    </w:p>
    <w:p w14:paraId="63FEAF03" w14:textId="77777777" w:rsidR="00B868D1" w:rsidRDefault="00B868D1" w:rsidP="00B868D1">
      <w:pPr>
        <w:pStyle w:val="a3"/>
        <w:spacing w:before="0" w:beforeAutospacing="0" w:after="0" w:afterAutospacing="0"/>
      </w:pPr>
      <w:r>
        <w:t>Поясничный – 3-5 узлов</w:t>
      </w:r>
    </w:p>
    <w:p w14:paraId="3C8CF2BD" w14:textId="77777777" w:rsidR="00B868D1" w:rsidRDefault="00B868D1" w:rsidP="00B868D1">
      <w:pPr>
        <w:pStyle w:val="a3"/>
        <w:spacing w:before="0" w:beforeAutospacing="0" w:after="0" w:afterAutospacing="0"/>
      </w:pPr>
      <w:r>
        <w:t>Крестцовый – 3-4 узла.</w:t>
      </w:r>
    </w:p>
    <w:p w14:paraId="0648FEAD" w14:textId="77777777" w:rsidR="00B868D1" w:rsidRDefault="00B868D1" w:rsidP="00B868D1">
      <w:pPr>
        <w:pStyle w:val="a3"/>
        <w:spacing w:before="0" w:beforeAutospacing="0" w:after="0" w:afterAutospacing="0"/>
      </w:pPr>
      <w:r>
        <w:t xml:space="preserve">В области копчика оба симпатических ствола соединены в один узел. </w:t>
      </w:r>
      <w:proofErr w:type="spellStart"/>
      <w:r>
        <w:t>Постганглионные</w:t>
      </w:r>
      <w:proofErr w:type="spellEnd"/>
      <w:r>
        <w:t xml:space="preserve"> волокна от симпатического ствола идут к кровеносным сосудам, гладкой мускулатуре кожи, к железам, к </w:t>
      </w:r>
      <w:proofErr w:type="gramStart"/>
      <w:r>
        <w:t>поперечно-полосатой</w:t>
      </w:r>
      <w:proofErr w:type="gramEnd"/>
      <w:r>
        <w:t xml:space="preserve"> мускулатуре, образуя трофику.</w:t>
      </w:r>
    </w:p>
    <w:p w14:paraId="395EE74C" w14:textId="77777777" w:rsidR="00B868D1" w:rsidRDefault="00B868D1" w:rsidP="00B868D1">
      <w:pPr>
        <w:pStyle w:val="a3"/>
        <w:spacing w:before="0" w:beforeAutospacing="0" w:after="0" w:afterAutospacing="0"/>
      </w:pPr>
      <w:r>
        <w:t xml:space="preserve">Кроме макроскопически выявленных узлов по ходу нервов встречаются небольшие группы вегетативных нервных клеток – </w:t>
      </w:r>
      <w:proofErr w:type="spellStart"/>
      <w:r>
        <w:t>микроганглии</w:t>
      </w:r>
      <w:proofErr w:type="spellEnd"/>
      <w:r>
        <w:t xml:space="preserve">. Есть вегетативные узлы, лежащие непосредственно у стенки – </w:t>
      </w:r>
      <w:proofErr w:type="spellStart"/>
      <w:r>
        <w:t>околоорганнные</w:t>
      </w:r>
      <w:proofErr w:type="spellEnd"/>
      <w:r>
        <w:t xml:space="preserve"> или внутри стенки – </w:t>
      </w:r>
      <w:proofErr w:type="spellStart"/>
      <w:r>
        <w:t>интрамуральные</w:t>
      </w:r>
      <w:proofErr w:type="spellEnd"/>
      <w:r>
        <w:t>.</w:t>
      </w:r>
    </w:p>
    <w:p w14:paraId="08DC2E26" w14:textId="77777777" w:rsidR="00B868D1" w:rsidRDefault="00B868D1" w:rsidP="00B868D1">
      <w:pPr>
        <w:pStyle w:val="a3"/>
        <w:spacing w:before="0" w:beforeAutospacing="0" w:after="0" w:afterAutospacing="0"/>
      </w:pPr>
      <w:r>
        <w:t>Любой вегетативный узел представляет собой скопления нейронов вегетативной нервной системы. С помощью этих нейронов узел создает определенную окраску нервных импульсов и образует большое разнообразие реакционных состояний тех органов, которое он иннервирует.</w:t>
      </w:r>
    </w:p>
    <w:p w14:paraId="01E30BA0" w14:textId="77777777" w:rsidR="00B868D1" w:rsidRDefault="00B868D1" w:rsidP="00B868D1">
      <w:pPr>
        <w:pStyle w:val="a3"/>
        <w:spacing w:before="0" w:beforeAutospacing="0" w:after="0" w:afterAutospacing="0"/>
      </w:pPr>
      <w:r>
        <w:t xml:space="preserve">Кроме нервных клеток вегетативные узлы содержат три вида нервных волокон: </w:t>
      </w:r>
      <w:proofErr w:type="spellStart"/>
      <w:r>
        <w:t>преганглионарные</w:t>
      </w:r>
      <w:proofErr w:type="spellEnd"/>
      <w:r>
        <w:t xml:space="preserve">, </w:t>
      </w:r>
      <w:proofErr w:type="spellStart"/>
      <w:r>
        <w:t>постганглионарные</w:t>
      </w:r>
      <w:proofErr w:type="spellEnd"/>
      <w:r>
        <w:t xml:space="preserve"> и центростремительные нервные волокна, направляющиеся от органов через вегетативный узел в центральную нервную систему. </w:t>
      </w:r>
      <w:proofErr w:type="spellStart"/>
      <w:r>
        <w:t>Преганглионарные</w:t>
      </w:r>
      <w:proofErr w:type="spellEnd"/>
      <w:r>
        <w:t xml:space="preserve"> волокна, вступив в нервный узел, многократно делятся. Они теряют миелин и образуют многочисленные сплетения. От этих сплетений отходят тонкие нити, которые тесно прилегают к дендритам нервных клеток. Они закладываются в виде колечек, петелек, пластинок и представляют собой синапсы центрального нейрона вегетативной нервной системы с </w:t>
      </w:r>
      <w:proofErr w:type="spellStart"/>
      <w:r>
        <w:t>нейроцитом</w:t>
      </w:r>
      <w:proofErr w:type="spellEnd"/>
      <w:r>
        <w:t xml:space="preserve"> данного узла.</w:t>
      </w:r>
    </w:p>
    <w:p w14:paraId="7E41A5DB" w14:textId="77777777" w:rsidR="00B868D1" w:rsidRDefault="00B868D1" w:rsidP="00B868D1">
      <w:pPr>
        <w:pStyle w:val="a3"/>
        <w:spacing w:before="0" w:beforeAutospacing="0" w:after="0" w:afterAutospacing="0"/>
      </w:pPr>
      <w:r>
        <w:t xml:space="preserve">Часть волокон проходят транзитно, формируя </w:t>
      </w:r>
      <w:proofErr w:type="spellStart"/>
      <w:r>
        <w:t>межузловые</w:t>
      </w:r>
      <w:proofErr w:type="spellEnd"/>
      <w:r>
        <w:t xml:space="preserve"> соединительные ветви. Кроме узлов симпатических стволов, из хорошо видимых известны головные узлы (парасимпатические): ресничный узел – в глазнице, крыло-небный узел – в одноименной ямке черепа, поднижнечелюстной узел – лежит у края медиальной крыловидной мышцы, ушной узел – расположен под овальным отверстием черепа на медиальной стороне поднижнечелюстного нерва.</w:t>
      </w:r>
    </w:p>
    <w:p w14:paraId="3784AD42" w14:textId="77777777" w:rsidR="00B868D1" w:rsidRDefault="00B868D1" w:rsidP="00B868D1">
      <w:pPr>
        <w:pStyle w:val="a3"/>
        <w:spacing w:before="0" w:beforeAutospacing="0" w:after="0" w:afterAutospacing="0"/>
      </w:pPr>
      <w:r>
        <w:t>Вегетативные сплетения образуются конечными разветвлениями ветвей симпатического ствола и веточками блуждающего нерва. В их составе лежат и афферентные волокна.</w:t>
      </w:r>
    </w:p>
    <w:p w14:paraId="77F7A0B4" w14:textId="77777777" w:rsidR="00B868D1" w:rsidRDefault="00B868D1" w:rsidP="00B868D1">
      <w:pPr>
        <w:pStyle w:val="a3"/>
        <w:spacing w:before="0" w:beforeAutospacing="0" w:after="0" w:afterAutospacing="0"/>
      </w:pPr>
      <w:r>
        <w:t> </w:t>
      </w:r>
    </w:p>
    <w:p w14:paraId="71DD1086" w14:textId="4A5D96A7" w:rsidR="00B868D1" w:rsidRDefault="00B868D1" w:rsidP="00B868D1">
      <w:pPr>
        <w:spacing w:after="0" w:line="240" w:lineRule="auto"/>
      </w:pPr>
    </w:p>
    <w:sectPr w:rsidR="00B86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28A"/>
    <w:rsid w:val="002D028A"/>
    <w:rsid w:val="00A858BB"/>
    <w:rsid w:val="00B868D1"/>
    <w:rsid w:val="00DD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EAA71"/>
  <w15:chartTrackingRefBased/>
  <w15:docId w15:val="{52966878-8D1F-42F5-A329-0BD9EB785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68D1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B868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68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86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68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60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2082</Words>
  <Characters>11869</Characters>
  <Application>Microsoft Office Word</Application>
  <DocSecurity>0</DocSecurity>
  <Lines>98</Lines>
  <Paragraphs>27</Paragraphs>
  <ScaleCrop>false</ScaleCrop>
  <Company/>
  <LinksUpToDate>false</LinksUpToDate>
  <CharactersWithSpaces>13924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PGAU</cp:lastModifiedBy>
  <cp:revision>2</cp:revision>
  <dcterms:created xsi:type="dcterms:W3CDTF">2026-04-24T05:45:00Z</dcterms:created>
  <dcterms:modified xsi:type="dcterms:W3CDTF">2026-04-24T05:45:00Z</dcterms:modified>
</cp:coreProperties>
</file>