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72" w:rsidRDefault="005C5C72" w:rsidP="005C5C72">
      <w:pPr>
        <w:jc w:val="center"/>
        <w:rPr>
          <w:b/>
          <w:color w:val="000000"/>
          <w:spacing w:val="2"/>
          <w:szCs w:val="28"/>
        </w:rPr>
      </w:pPr>
      <w:r w:rsidRPr="00262840">
        <w:rPr>
          <w:b/>
          <w:color w:val="000000"/>
          <w:spacing w:val="2"/>
          <w:szCs w:val="28"/>
        </w:rPr>
        <w:t>Вопросы к экзамену по дисциплине</w:t>
      </w:r>
    </w:p>
    <w:p w:rsidR="005C5C72" w:rsidRPr="00262840" w:rsidRDefault="005C5C72" w:rsidP="005C5C72">
      <w:pPr>
        <w:jc w:val="center"/>
        <w:rPr>
          <w:b/>
          <w:color w:val="000000"/>
          <w:spacing w:val="2"/>
          <w:szCs w:val="28"/>
        </w:rPr>
      </w:pPr>
      <w:r w:rsidRPr="00262840">
        <w:rPr>
          <w:b/>
          <w:color w:val="000000"/>
          <w:spacing w:val="2"/>
          <w:szCs w:val="28"/>
        </w:rPr>
        <w:t>«Международные стандарты финансовой отчетности»</w:t>
      </w:r>
    </w:p>
    <w:p w:rsidR="005C5C72" w:rsidRPr="00262840" w:rsidRDefault="005C5C72" w:rsidP="005C5C72">
      <w:pPr>
        <w:jc w:val="both"/>
        <w:rPr>
          <w:color w:val="000000"/>
          <w:spacing w:val="2"/>
          <w:szCs w:val="28"/>
        </w:rPr>
      </w:pP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3"/>
          <w:szCs w:val="28"/>
        </w:rPr>
        <w:t xml:space="preserve">Документ «Принципы подготовки и представления финансовой отчетности». Цель, </w:t>
      </w:r>
      <w:r w:rsidRPr="00262840">
        <w:rPr>
          <w:color w:val="000000"/>
          <w:spacing w:val="-1"/>
          <w:szCs w:val="28"/>
        </w:rPr>
        <w:t>статус и сфера действия этого документа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2"/>
          <w:szCs w:val="28"/>
        </w:rPr>
        <w:t xml:space="preserve">Основополагающие принципы финансовой отчетности. 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Измерение элементов финансовой отчетности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МСБУ 1 - «Представление финансовой отчетности»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2"/>
          <w:szCs w:val="28"/>
        </w:rPr>
        <w:t>МСБУ 7 - «Отчет о движении денежных средств»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2"/>
          <w:szCs w:val="28"/>
        </w:rPr>
        <w:t>МСБУ 34 - «Промежуточная финансовая отчетность»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zCs w:val="28"/>
        </w:rPr>
        <w:t>МСБУ 14</w:t>
      </w:r>
      <w:r>
        <w:rPr>
          <w:color w:val="000000"/>
          <w:szCs w:val="28"/>
        </w:rPr>
        <w:t>, МСФО 8</w:t>
      </w:r>
      <w:r w:rsidRPr="00262840">
        <w:rPr>
          <w:color w:val="000000"/>
          <w:szCs w:val="28"/>
        </w:rPr>
        <w:t xml:space="preserve"> - «Сегментарная отчетность»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МСБУ 18 - «Выручка»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МСБУ 33 - «Прибыль в расчете на акцию»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bookmarkStart w:id="0" w:name="_GoBack"/>
      <w:bookmarkEnd w:id="0"/>
      <w:r w:rsidRPr="00262840">
        <w:rPr>
          <w:color w:val="000000"/>
          <w:spacing w:val="1"/>
          <w:szCs w:val="28"/>
        </w:rPr>
        <w:t xml:space="preserve">МСФО 3 - «Объединение бизнеса». </w:t>
      </w:r>
    </w:p>
    <w:p w:rsidR="005C5C72" w:rsidRPr="00262840" w:rsidRDefault="005C5C72" w:rsidP="005C5C72">
      <w:pPr>
        <w:numPr>
          <w:ilvl w:val="0"/>
          <w:numId w:val="1"/>
        </w:numPr>
        <w:tabs>
          <w:tab w:val="left" w:pos="-1400"/>
        </w:tabs>
        <w:jc w:val="both"/>
        <w:rPr>
          <w:szCs w:val="28"/>
        </w:rPr>
      </w:pPr>
      <w:r w:rsidRPr="00262840">
        <w:rPr>
          <w:color w:val="000000"/>
          <w:spacing w:val="7"/>
          <w:szCs w:val="28"/>
        </w:rPr>
        <w:t>МСБУ 2</w:t>
      </w:r>
      <w:r>
        <w:rPr>
          <w:color w:val="000000"/>
          <w:spacing w:val="7"/>
          <w:szCs w:val="28"/>
        </w:rPr>
        <w:t xml:space="preserve"> </w:t>
      </w:r>
      <w:r w:rsidRPr="00262840">
        <w:rPr>
          <w:color w:val="000000"/>
          <w:spacing w:val="7"/>
          <w:szCs w:val="28"/>
        </w:rPr>
        <w:t>-</w:t>
      </w:r>
      <w:r>
        <w:rPr>
          <w:color w:val="000000"/>
          <w:spacing w:val="7"/>
          <w:szCs w:val="28"/>
        </w:rPr>
        <w:t xml:space="preserve"> </w:t>
      </w:r>
      <w:r w:rsidRPr="00262840">
        <w:rPr>
          <w:color w:val="000000"/>
          <w:spacing w:val="7"/>
          <w:szCs w:val="28"/>
        </w:rPr>
        <w:t>«Запасы»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zCs w:val="28"/>
        </w:rPr>
        <w:t>МСБУ 38 - «Нематериальные активы»</w:t>
      </w:r>
    </w:p>
    <w:p w:rsidR="005C5C72" w:rsidRPr="00262840" w:rsidRDefault="005C5C72" w:rsidP="005C5C72">
      <w:pPr>
        <w:numPr>
          <w:ilvl w:val="0"/>
          <w:numId w:val="1"/>
        </w:numPr>
        <w:tabs>
          <w:tab w:val="left" w:pos="0"/>
        </w:tabs>
        <w:jc w:val="both"/>
        <w:rPr>
          <w:szCs w:val="28"/>
        </w:rPr>
      </w:pPr>
      <w:r w:rsidRPr="00262840">
        <w:rPr>
          <w:color w:val="000000"/>
          <w:spacing w:val="2"/>
          <w:szCs w:val="28"/>
        </w:rPr>
        <w:t>МСБУ 16 - «Основные средства»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МСБУ 36 - «Обесценение активов»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Понятие трансформации отчетности в формат МСФО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МСБУ 41 - «Учет в сельском хозяйстве»</w:t>
      </w:r>
    </w:p>
    <w:p w:rsidR="005C5C72" w:rsidRPr="00262840" w:rsidRDefault="005C5C72" w:rsidP="005C5C72">
      <w:pPr>
        <w:numPr>
          <w:ilvl w:val="0"/>
          <w:numId w:val="1"/>
        </w:numPr>
        <w:jc w:val="both"/>
        <w:rPr>
          <w:szCs w:val="28"/>
        </w:rPr>
      </w:pPr>
      <w:r w:rsidRPr="00262840">
        <w:rPr>
          <w:color w:val="000000"/>
          <w:szCs w:val="28"/>
        </w:rPr>
        <w:t>МСБУ 8 - «Учетная политика, фундаментальные ошибки и изменения в бухгалтер</w:t>
      </w:r>
      <w:r w:rsidRPr="00262840">
        <w:rPr>
          <w:color w:val="000000"/>
          <w:spacing w:val="-3"/>
          <w:szCs w:val="28"/>
        </w:rPr>
        <w:t>ских оценках»</w:t>
      </w:r>
    </w:p>
    <w:p w:rsidR="005C5C72" w:rsidRPr="00262840" w:rsidRDefault="005C5C72" w:rsidP="005C5C72">
      <w:pPr>
        <w:numPr>
          <w:ilvl w:val="0"/>
          <w:numId w:val="1"/>
        </w:numPr>
        <w:tabs>
          <w:tab w:val="num" w:pos="720"/>
        </w:tabs>
        <w:jc w:val="both"/>
        <w:rPr>
          <w:szCs w:val="28"/>
        </w:rPr>
      </w:pPr>
      <w:r w:rsidRPr="00262840">
        <w:rPr>
          <w:color w:val="000000"/>
          <w:spacing w:val="-1"/>
          <w:szCs w:val="28"/>
        </w:rPr>
        <w:t>Составление отчетности в соответствии с МСФО: конверсия</w:t>
      </w:r>
    </w:p>
    <w:p w:rsidR="005C5C72" w:rsidRPr="00262840" w:rsidRDefault="005C5C72" w:rsidP="005C5C72">
      <w:pPr>
        <w:jc w:val="both"/>
        <w:rPr>
          <w:b/>
          <w:sz w:val="24"/>
        </w:rPr>
      </w:pPr>
    </w:p>
    <w:p w:rsidR="007F2CAC" w:rsidRDefault="007F2CAC"/>
    <w:sectPr w:rsidR="007F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90943"/>
    <w:multiLevelType w:val="hybridMultilevel"/>
    <w:tmpl w:val="DDF4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72"/>
    <w:rsid w:val="005C5C72"/>
    <w:rsid w:val="007F2CAC"/>
    <w:rsid w:val="008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C72"/>
    <w:pPr>
      <w:jc w:val="both"/>
    </w:pPr>
  </w:style>
  <w:style w:type="character" w:customStyle="1" w:styleId="a4">
    <w:name w:val="Основной текст Знак"/>
    <w:basedOn w:val="a0"/>
    <w:link w:val="a3"/>
    <w:rsid w:val="005C5C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C72"/>
    <w:pPr>
      <w:jc w:val="both"/>
    </w:pPr>
  </w:style>
  <w:style w:type="character" w:customStyle="1" w:styleId="a4">
    <w:name w:val="Основной текст Знак"/>
    <w:basedOn w:val="a0"/>
    <w:link w:val="a3"/>
    <w:rsid w:val="005C5C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2</cp:revision>
  <dcterms:created xsi:type="dcterms:W3CDTF">2026-04-17T09:50:00Z</dcterms:created>
  <dcterms:modified xsi:type="dcterms:W3CDTF">2026-04-17T09:50:00Z</dcterms:modified>
</cp:coreProperties>
</file>