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DE818" w14:textId="65D517DC" w:rsidR="00D7482A" w:rsidRPr="008E5BF7" w:rsidRDefault="00D7482A" w:rsidP="008E5BF7">
      <w:pPr>
        <w:jc w:val="center"/>
        <w:rPr>
          <w:b/>
          <w:bCs/>
        </w:rPr>
      </w:pPr>
      <w:r w:rsidRPr="008E5BF7">
        <w:rPr>
          <w:b/>
          <w:bCs/>
        </w:rPr>
        <w:t>ЛАБОРАТОРНАЯ РАБОТА №</w:t>
      </w:r>
      <w:r w:rsidR="006C37A3">
        <w:rPr>
          <w:b/>
          <w:bCs/>
        </w:rPr>
        <w:t>4</w:t>
      </w:r>
      <w:bookmarkStart w:id="0" w:name="_GoBack"/>
      <w:bookmarkEnd w:id="0"/>
    </w:p>
    <w:p w14:paraId="2997A8CA" w14:textId="7A66B74F" w:rsidR="00D7482A" w:rsidRDefault="00D7482A" w:rsidP="008E5BF7">
      <w:pPr>
        <w:jc w:val="center"/>
        <w:rPr>
          <w:b/>
          <w:bCs/>
        </w:rPr>
      </w:pPr>
      <w:r w:rsidRPr="00D7482A">
        <w:rPr>
          <w:b/>
          <w:bCs/>
        </w:rPr>
        <w:t>Контроль соответствия безопасности продовольственного сырья и продуктов питания ТР ТС 021/2011 «О безопасности пищевых продуктов»</w:t>
      </w:r>
    </w:p>
    <w:p w14:paraId="143F329C" w14:textId="77777777" w:rsidR="00D7482A" w:rsidRDefault="00D7482A">
      <w:r w:rsidRPr="008E5BF7">
        <w:rPr>
          <w:b/>
          <w:bCs/>
        </w:rPr>
        <w:t>1. Цель и содержание</w:t>
      </w:r>
      <w:r>
        <w:t xml:space="preserve"> Цель работы: изучить основные группы контаминантов мяса и мясных продуктов, пути загрязнения продовольственного сырья и пищевых продуктов ксенобиотиками, критерии биологической безопасности сырья и продуктов животного происхождения. Содержание работы: - ознакомиться с классификацией потенциально опасных контаминантов мяса и мясных продуктов; - вывить основные источники и пути загрязнения мяса и мясопродуктов ксенобитиками; - ознакомиться с гигиеническими требованиями, предъявляемыми к продуктам животного происхождения ТР ТС 021/2011; - дать экспертное заключение о соответствии регламентируемым гигиеническим требованиям отдельных видов мяса промышленных животных и птицы, субпродуктов, колбас, соленых штучных изделий, мясных полуфабрикатов, мясных консервов, яйцепродуктов, пищевых топленых жиров. </w:t>
      </w:r>
    </w:p>
    <w:p w14:paraId="30294CE6" w14:textId="77777777" w:rsidR="00D7482A" w:rsidRPr="008E5BF7" w:rsidRDefault="00D7482A">
      <w:pPr>
        <w:rPr>
          <w:b/>
          <w:bCs/>
        </w:rPr>
      </w:pPr>
      <w:r w:rsidRPr="008E5BF7">
        <w:rPr>
          <w:b/>
          <w:bCs/>
        </w:rPr>
        <w:t xml:space="preserve">2. Теоретическое обоснование </w:t>
      </w:r>
    </w:p>
    <w:p w14:paraId="74A4BC10" w14:textId="3B77D08C" w:rsidR="00EC2888" w:rsidRDefault="00D7482A">
      <w:r>
        <w:t xml:space="preserve">Потенциально опасные токсиканты мяса делятся на две большие группы. К первой группе относятся вещества, которые попадают в организм животного с водой и кормом. Такие вещества более или менее прочно связываются в системе метаболизма с органами и тканями сельскохозяйственных животных и птицы и могут сохраняться в них достаточно длительное время. К этой группе контаминантов относятся устойчивые неорганические ионы тяжелых и переходных металлов, радионуклиды, а также сложные органические вещества: гормоны, 4 антибиотики и пестициды, способные не только сохраняться в мясе и мясных продуктах определенное время, но и вследствие химических, ферментативных и окислительных реакций превращаться в структурные аналоги, многие из которых представляют опасность для организма человека. Вторая группа токсикантов включает те химические вещества, которые могут образовываться в мясном продукте при технологической обработке и хранении, либо являться продуктами жизнедеятельности микрофлоры. Например, при длительном хранении мяса, мясопродуктов, пищевых топленых жиров липиды могут окисляться до пероксидов и эпоксидов; при копчении в продуктах могут накапливаться канцерогенные вещества – 3,4- бенз(а)пирен, фенол; при использовании некоторых видов электрофизических, микробиологических и ферментативных процессов также могут образовываться вещества с токсическим эффектом: нитрозамины, пирены, афлатоксины. Формально в эту группу можно отнести также микроорганизмы, наличие которых оценивается по микробиологическим показателям. Контаминация продуктов животного происхождения болезнетворными микроорганизмами возможна вдоль всей «пищевой цепи»: корма – разведение и откорм животных и птицы – транспортировка на перерабатывающие предприятия – убой и первичная переработка – производство мясопродуктов – хранение и продажа – потребитель. В настоящее время насчитывается 18 видов бактерий, 26 видов паразитов, включая простейшие, 9 групп вирусов, 4 группы биотоксинов, 9 групп химических веществ, 3 группы биологически активных веществ, различные токсические растения, грибы, пищевые добавки и т.д., которые играют роль этиологических факторов пищевых отравлений человека. Однако около 80% пищевых отравлений вызвано микроорганизмами, большинство из которых имеют зоонозную природу (сальмонеллы, иерсинии, кампилобактерии и др.). За содержанием в мясных продуктах вредных веществ, относящихся к первой группе, необходим тщательный инструментальный контроль. 5 Содержание токсикантов второй группы можно регулировать вплоть до предупреждения их образования, обеспечивая требуемые режимы и рекомендуемые способы обработки и условия хранения продукции. Важным условием обеспечения безопасности мясных продуктов является использование экологически чистого сырья, произведенного в условиях, не допускающих попадания в него вредных или нежелательных компонентов из окружающей среды. Источниками химических веществ в мясном сырье в основном являются </w:t>
      </w:r>
      <w:r>
        <w:lastRenderedPageBreak/>
        <w:t xml:space="preserve">корма и вода. Потребляемую животными и птицей воду можно рассматривать как источник загрязнения токсическими элементами и органическими веществами с низкой степенью разложения и высоким кумулятивным эффектом. Пестициды, антибиотики, гормоны попадают в организм животных и птицы либо путем непосредственного введения лекарственных средств, либо с кормами. Остаточное содержание таких веществ в мясе и мясных продуктах зависит от полученной дозы токсиканта на стадии выращивания скота и птицы, скорости его выведения из организма, а также от скорости окисления и распада самого вещества. Выборочный анализ мясных продуктов показывает, что 1 – 5% образцов содержат токсические элементы и соединения в количествах, неприемлемых для безопасного потребления. Показатели безопасности мясных продуктов зависят и от специфических факторов: от безопасности сельскохозяйственного сырья; от экологического благополучия региона, производящего сырье; от безопасности многочисленных вспомогательных материалов, используемых в мясоперерабатывающем производстве; от организации кратковременного и длительного хранения сырья и готовой продукции и т.д. Содержание веществ, вредных для здоровья человека, в мясе и мясных продуктах строго нормируется и не должно превышать предельно допустимых уровней, установленных гигиеническими требованиями к 6 качеству и безопасности продовольственного сырья и продуктов питания (ТР ТС 021/2011). Мясо и мясные продукты обязательно подвергаются предварительной ветеринарно-санитарной экспертизе, проводимой государственной ветеринарной службой в соответствии с действующими ветеринарносанитарными правилами и с оформлением ветеринарного свидетельства, выдаваемого органами государственной ветеринарной службы. Только после ветеринарно-санитарной экспертизы проводится санитарно-гигиеническая оценка продовольственного сырья и продуктов животного происхождения. Санитарными правилами не допускается наличие в продовольственном сырье и пищевых продуктах паразитарных организмов и патогенных микроорганизмов, вызывающих инфекционные болезни животных и человека. Действующие гигиенические нормативы по микробиологическим показателям включают контроль четырех групп микроорганизмов: - мезофильные аэробные и факультативно-аэробные микроорганизмы и бактерии группы кишечных палочек (санитарно-показательная группа); - условно-патогенные микроорганизмы и сульфитредуцирующие клостридии; - патогенные микроорганизмы, в том числе сальмонеллы; - микроорганизмы порчи – в основном дрожжи и плесневые грибы. Для всех видов продовольственного сырья и пищевых продуктов нормируется содержание пестицидов: гексахлорциклогексана, ДДТ и его метаболитов. В продуктах животноводства регламентируется содержание ветеринарных лечебных препаратов, а также антибиотиков, применяемых для откорма, лечения и профилактики заболеваний скота и птицы. В мясе и мясных продуктах контролируются допущенные к применению в животноводстве кормовые антибиотики – гризин, бацитрацин и лечебные антибиотики тетрациклиновой группы и левомицитин. Санитарными правилами не регламентируется содержание микотоксинов в мясе, мясных продуктах, яйцах и яйцепродуктах. Однако с 7 учетом того, что в производстве колбасных изделий в настоящее время широко используется разнообразное растительное сырье и молочнобелковые концентраты, в продуктах растительного происхождения необходимо контролировать содержание афлатоксина В1, дезоксиниваленола, зеараленона, патулина, а в молочных продуктах – афлатоксина М1. В продукции отечественного животноводства не контролируется содержание гормональных препаратов. В импортных мясе и мясных продуктах содержание гормональных препаратов, антибиотиков и ветеринарных средств учитывается в экспертном порядке по сертификату страны-экспортера и фирмы-производителя с учетом рекомендаций Объединенного комитета экспертов по пищевым добавкам ФАО/ВОЗ. При необходимости в конфликтных ситуациях гормональные препараты в мясных и молочных продуктах определяют в арбитражном порядке. ТР ТС 021/2011 регламентируется содержание в мясе и мясных продуктах нитрозаминов (суммы нитрозодиэтил- и нитрозодиметиламина), и дополнительно для копченых мясных продуктов – полициклических ароматических углеводородов (бенз(а)пирена). Для ограничения радиационного облучения </w:t>
      </w:r>
      <w:r>
        <w:lastRenderedPageBreak/>
        <w:t>человека установлены гигиенические нормативы содержания в мясе и мясных продуктах радионуклидов (цезия-137 и стронция-90). В таблице приведен перечень наиболее часто встречающихся токсикантов мясных продуктов, который объединяет представителей разных классов с существенно разными физико-химическими свойствами и остаточным регламентированным содержанием вещества от 0,5 мкг до 200 мг в 1 кг продукта.</w:t>
      </w:r>
    </w:p>
    <w:p w14:paraId="7E885F26" w14:textId="00314D29" w:rsidR="00D7482A" w:rsidRDefault="00D7482A">
      <w:r>
        <w:rPr>
          <w:noProof/>
        </w:rPr>
        <w:drawing>
          <wp:inline distT="0" distB="0" distL="0" distR="0" wp14:anchorId="249AC6CD" wp14:editId="5B2F98AF">
            <wp:extent cx="5940425" cy="41357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C54E1" w14:textId="77777777" w:rsidR="002153E0" w:rsidRDefault="002153E0">
      <w:r w:rsidRPr="002153E0">
        <w:rPr>
          <w:b/>
          <w:bCs/>
        </w:rPr>
        <w:t>3. Аппаратура и материалы</w:t>
      </w:r>
      <w:r>
        <w:t xml:space="preserve"> </w:t>
      </w:r>
    </w:p>
    <w:p w14:paraId="20A51DE9" w14:textId="77777777" w:rsidR="002153E0" w:rsidRDefault="002153E0">
      <w:r>
        <w:t xml:space="preserve">Для выполнения работы необходимы микрокалькулятор и ТР ТС 021/2011. </w:t>
      </w:r>
    </w:p>
    <w:p w14:paraId="39A1EDA1" w14:textId="77777777" w:rsidR="002153E0" w:rsidRDefault="002153E0">
      <w:r w:rsidRPr="002153E0">
        <w:rPr>
          <w:b/>
          <w:bCs/>
        </w:rPr>
        <w:t>4. Методика и порядок выполнения работы</w:t>
      </w:r>
      <w:r>
        <w:t xml:space="preserve"> </w:t>
      </w:r>
    </w:p>
    <w:p w14:paraId="7E69CFB8" w14:textId="14261820" w:rsidR="002153E0" w:rsidRDefault="002153E0">
      <w:r>
        <w:t>Вначале студенты по методическим указаниям и плакатам знакомятся с основыми ксенобиотиками мяса и мясных продуктов, изучают их классификацию и определяют возможные пути загрязнения продуктов питания различными контаминантами. Следующий этап – изучение соответствующих разделов по сырью и продуктам животного происхождения основного нормативного документа «Гигиенические требования безопасности и пищевой ценности пищевых продуктов» ТР ТС 021/2011с выявлением основных групп нормируемых показателей и предельно-допустимых концентраций (ПДК) тяжелых металлов, гомонов, антибиотиков, нитрита и нитрозаминов, пестицидов, 9 требований по микробиологическим показателям для разных видов мяса и мясных продуктов. Каждому студенту на отдельном бланке выдаются результаты санитарно-гигиенической оценки разных видов мяса, пищевых топленых жиров, продукции мясоперерабатывающего производства, ставится задача определить соответствие их требованиям ТР ТС 021/2011, решить вопрос о пригодности продуктов для использования на пищевые цели и оформить экспертное заключение.</w:t>
      </w:r>
    </w:p>
    <w:p w14:paraId="147846EA" w14:textId="12107133" w:rsidR="002153E0" w:rsidRDefault="002153E0">
      <w:r>
        <w:rPr>
          <w:noProof/>
        </w:rPr>
        <w:lastRenderedPageBreak/>
        <w:drawing>
          <wp:inline distT="0" distB="0" distL="0" distR="0" wp14:anchorId="1BD37C15" wp14:editId="17B0492B">
            <wp:extent cx="5940425" cy="20618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373DC" w14:textId="77777777" w:rsidR="00CE5752" w:rsidRDefault="00CE5752">
      <w:pPr>
        <w:rPr>
          <w:b/>
          <w:bCs/>
        </w:rPr>
      </w:pPr>
      <w:r w:rsidRPr="00CE5752">
        <w:rPr>
          <w:b/>
          <w:bCs/>
        </w:rPr>
        <w:t>5. Содержание отчета и его форма</w:t>
      </w:r>
    </w:p>
    <w:p w14:paraId="2EF580E4" w14:textId="77777777" w:rsidR="00CE5752" w:rsidRDefault="00CE5752">
      <w:r>
        <w:t xml:space="preserve"> Отчет по работе должен содержать наименование работы, ее цель и содержание, краткое изложение теоретической части, результаты проделанной работы в виде экспертного заключения и выводы. </w:t>
      </w:r>
    </w:p>
    <w:p w14:paraId="11C7204F" w14:textId="77777777" w:rsidR="00CE5752" w:rsidRDefault="00CE5752">
      <w:r w:rsidRPr="00CE5752">
        <w:rPr>
          <w:b/>
          <w:bCs/>
        </w:rPr>
        <w:t>6. Контрольные вопросы к защите работы</w:t>
      </w:r>
      <w:r>
        <w:t xml:space="preserve"> </w:t>
      </w:r>
    </w:p>
    <w:p w14:paraId="6F80315F" w14:textId="77777777" w:rsidR="00CE5752" w:rsidRDefault="00CE5752">
      <w:r>
        <w:t>1. Какие вещества называют ксенобиотиками или контаминантами?</w:t>
      </w:r>
    </w:p>
    <w:p w14:paraId="3AA0C7A5" w14:textId="77777777" w:rsidR="00CE5752" w:rsidRDefault="00CE5752">
      <w:r>
        <w:t xml:space="preserve"> 2. Каковы основные пути загрязнения продовольственного сырья и пищевых продуктов </w:t>
      </w:r>
      <w:proofErr w:type="gramStart"/>
      <w:r>
        <w:t>ксенобиотиками ?</w:t>
      </w:r>
      <w:proofErr w:type="gramEnd"/>
      <w:r>
        <w:t xml:space="preserve"> </w:t>
      </w:r>
    </w:p>
    <w:p w14:paraId="3D212EFB" w14:textId="77777777" w:rsidR="00CE5752" w:rsidRDefault="00CE5752">
      <w:r>
        <w:t xml:space="preserve">3. На какие классы разбиты потенциально опасные токсиканты мяса? </w:t>
      </w:r>
    </w:p>
    <w:p w14:paraId="46E29573" w14:textId="77777777" w:rsidR="00CE5752" w:rsidRDefault="00CE5752">
      <w:r>
        <w:t xml:space="preserve">4. Перечислите базисные регламенты, применяемые для оценки безопасности пищевой продукции. </w:t>
      </w:r>
    </w:p>
    <w:p w14:paraId="09542357" w14:textId="77777777" w:rsidR="00CE5752" w:rsidRDefault="00CE5752">
      <w:r>
        <w:t xml:space="preserve">5. Какие микробиологические показатели безопасности сырья и пищевых продуктов предусмотрены ТР ТС 021/2011? 10 </w:t>
      </w:r>
    </w:p>
    <w:p w14:paraId="5124F4E8" w14:textId="77777777" w:rsidR="00CE5752" w:rsidRDefault="00CE5752">
      <w:r>
        <w:t xml:space="preserve">6. По каким металлам определены критерии безопасности мяса, колбасных изделий и консервов в ТР ТС 021/2011? </w:t>
      </w:r>
    </w:p>
    <w:p w14:paraId="1874DFDE" w14:textId="77777777" w:rsidR="00CE5752" w:rsidRDefault="00CE5752">
      <w:r>
        <w:t xml:space="preserve">7. Содержание каких видов пестицидов контролируется в продовольственном сырье и пищевых продуктах? </w:t>
      </w:r>
    </w:p>
    <w:p w14:paraId="29E118F9" w14:textId="77777777" w:rsidR="00CE5752" w:rsidRDefault="00CE5752">
      <w:r>
        <w:t xml:space="preserve">8. Остаточное количество каких антибиотиков контролируют в сырье и продуктах животного происхождения? </w:t>
      </w:r>
    </w:p>
    <w:p w14:paraId="64386F5A" w14:textId="77777777" w:rsidR="00CE5752" w:rsidRDefault="00CE5752">
      <w:r>
        <w:t xml:space="preserve">9. Допустимо ли содержание в животноводческой продукции гормональных препаратов? </w:t>
      </w:r>
    </w:p>
    <w:p w14:paraId="0B5654CD" w14:textId="77777777" w:rsidR="00CE5752" w:rsidRDefault="00CE5752">
      <w:r>
        <w:t xml:space="preserve">10. В каких видах мясных продуктов контролируется содержание остаточного нитрита и нитрозаминов? </w:t>
      </w:r>
    </w:p>
    <w:p w14:paraId="3CEF7491" w14:textId="77777777" w:rsidR="00CE5752" w:rsidRDefault="00CE5752">
      <w:r>
        <w:t xml:space="preserve">11. Какие показатели безопасности предусмотрены для копченых мясных продуктов? </w:t>
      </w:r>
    </w:p>
    <w:p w14:paraId="45BBACB6" w14:textId="77777777" w:rsidR="00CE5752" w:rsidRDefault="00CE5752">
      <w:r>
        <w:t xml:space="preserve">12. Отличаются ли по показателям безопасности вареные колбасы и фаршевые консервы? </w:t>
      </w:r>
    </w:p>
    <w:p w14:paraId="4D510841" w14:textId="4957BB5D" w:rsidR="002153E0" w:rsidRDefault="00CE5752">
      <w:r>
        <w:t>13. Какие дополнительные требования к уровню безопасности предъявляются к мясным продуктам, предназначенным для детского питания?</w:t>
      </w:r>
    </w:p>
    <w:sectPr w:rsidR="00215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C8"/>
    <w:rsid w:val="002153E0"/>
    <w:rsid w:val="002C3AE5"/>
    <w:rsid w:val="006C37A3"/>
    <w:rsid w:val="008E5BF7"/>
    <w:rsid w:val="00A2668F"/>
    <w:rsid w:val="00CE2CC8"/>
    <w:rsid w:val="00CE5752"/>
    <w:rsid w:val="00D7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E8C3"/>
  <w15:chartTrackingRefBased/>
  <w15:docId w15:val="{30A2D987-A755-4D45-9110-85092697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1684</Words>
  <Characters>9605</Characters>
  <Application>Microsoft Office Word</Application>
  <DocSecurity>0</DocSecurity>
  <Lines>80</Lines>
  <Paragraphs>22</Paragraphs>
  <ScaleCrop>false</ScaleCrop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Work</cp:lastModifiedBy>
  <cp:revision>6</cp:revision>
  <dcterms:created xsi:type="dcterms:W3CDTF">2021-05-06T10:14:00Z</dcterms:created>
  <dcterms:modified xsi:type="dcterms:W3CDTF">2026-04-10T09:37:00Z</dcterms:modified>
</cp:coreProperties>
</file>