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760C" w14:textId="1AD322F0" w:rsidR="00F5374A" w:rsidRPr="009974E2" w:rsidRDefault="009974E2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Тема 10</w:t>
      </w:r>
      <w:r w:rsidR="00735CF8"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: Конфликты и буллинг: раннее выявление, алгоритмы реагирования</w:t>
      </w:r>
    </w:p>
    <w:p w14:paraId="3BE738D2" w14:textId="77777777" w:rsidR="00F5374A" w:rsidRPr="009974E2" w:rsidRDefault="00735CF8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вступление-актуальность-темы"/>
      <w:r w:rsidRPr="009974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Вступление (актуальность темы)</w:t>
      </w:r>
    </w:p>
    <w:p w14:paraId="307B92FA" w14:textId="77777777" w:rsidR="00F5374A" w:rsidRPr="009974E2" w:rsidRDefault="00735CF8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Конфликты и буллинг — одни из самых острых вызовов в студенческой среде. По данным Минобрнауки РФ, более 30% студентов сталкивались с травлей или конфликтами в учебных коллективах.</w:t>
      </w:r>
    </w:p>
    <w:p w14:paraId="0FC24DA0" w14:textId="77777777" w:rsidR="00F5374A" w:rsidRPr="009974E2" w:rsidRDefault="00735CF8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 xml:space="preserve">Задача куратора — </w:t>
      </w: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замечать ранние признаки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>, грамотно реагировать и документировать ситуацию. Ошибки в действиях могут привести к ухудшению климата в группе, травмам психики, жалобам родителей и даже юридическим последствиям.</w:t>
      </w:r>
    </w:p>
    <w:p w14:paraId="2C28AD92" w14:textId="77777777" w:rsidR="00F5374A" w:rsidRPr="009974E2" w:rsidRDefault="00735CF8">
      <w:pPr>
        <w:pStyle w:val="aa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«Конфликт — это не всегда разрушение. Правильно разрешённый конфликт может стать источником роста» (К. Левин).</w:t>
      </w:r>
    </w:p>
    <w:p w14:paraId="2F978797" w14:textId="44C17E2F" w:rsidR="00F5374A" w:rsidRPr="009974E2" w:rsidRDefault="00F5374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339859E" w14:textId="77777777" w:rsidR="00F5374A" w:rsidRPr="009974E2" w:rsidRDefault="00735CF8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лекционная-часть"/>
      <w:bookmarkEnd w:id="0"/>
      <w:r w:rsidRPr="009974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Лекционная часть</w:t>
      </w:r>
    </w:p>
    <w:p w14:paraId="30C7EF77" w14:textId="77777777" w:rsidR="00F5374A" w:rsidRPr="009974E2" w:rsidRDefault="00735CF8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2" w:name="ранние-признаки-конфликтов-и-буллинга"/>
      <w:r w:rsidRPr="009974E2">
        <w:rPr>
          <w:rFonts w:ascii="Times New Roman" w:hAnsi="Times New Roman" w:cs="Times New Roman"/>
          <w:color w:val="000000" w:themeColor="text1"/>
          <w:lang w:val="ru-RU"/>
        </w:rPr>
        <w:t>2.1. Ранние признаки конфликтов и буллинга</w:t>
      </w:r>
    </w:p>
    <w:p w14:paraId="013A85BF" w14:textId="77777777" w:rsidR="00F5374A" w:rsidRPr="009974E2" w:rsidRDefault="00735CF8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Поведенческие признаки: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постоянные насмешки, прозвища;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отстранённость или изоляция отдельного студента;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агрессивные шутки, сарказм;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учащённые ссоры и споры;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снижение учебной активности.</w:t>
      </w:r>
    </w:p>
    <w:p w14:paraId="3D2997E0" w14:textId="77777777" w:rsidR="00F5374A" w:rsidRPr="009974E2" w:rsidRDefault="00735CF8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Эмоциональные признаки: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тревожность, подавленность, слёзы;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потеря интереса к учебе;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избегание группы или занятий.</w:t>
      </w:r>
    </w:p>
    <w:p w14:paraId="7FB43BA6" w14:textId="77777777" w:rsidR="00F5374A" w:rsidRPr="009974E2" w:rsidRDefault="00735CF8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Физические признаки: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частые жалобы на головную боль, плохое самочувствие;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- следы побоев (при физическом буллинге).</w:t>
      </w:r>
    </w:p>
    <w:p w14:paraId="40613B5A" w14:textId="53451A3C" w:rsidR="00F5374A" w:rsidRPr="009974E2" w:rsidRDefault="00F5374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D2EC2D6" w14:textId="77777777" w:rsidR="00F5374A" w:rsidRPr="009974E2" w:rsidRDefault="00735CF8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3" w:name="алгоритм-реагирования-куратора"/>
      <w:bookmarkEnd w:id="2"/>
      <w:r w:rsidRPr="009974E2">
        <w:rPr>
          <w:rFonts w:ascii="Times New Roman" w:hAnsi="Times New Roman" w:cs="Times New Roman"/>
          <w:color w:val="000000" w:themeColor="text1"/>
          <w:lang w:val="ru-RU"/>
        </w:rPr>
        <w:t>2.2. Алгоритм реагирования куратора</w:t>
      </w:r>
    </w:p>
    <w:p w14:paraId="35F56F19" w14:textId="77777777" w:rsidR="00F5374A" w:rsidRPr="009974E2" w:rsidRDefault="00735CF8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Замечание проблемы</w:t>
      </w:r>
    </w:p>
    <w:p w14:paraId="23B3E687" w14:textId="77777777" w:rsidR="00F5374A" w:rsidRPr="009974E2" w:rsidRDefault="00735CF8">
      <w:pPr>
        <w:pStyle w:val="Compact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фиксируем факты (поведение, жалобы, свидетельства).</w:t>
      </w:r>
    </w:p>
    <w:p w14:paraId="479F97B8" w14:textId="77777777" w:rsidR="00F5374A" w:rsidRPr="009974E2" w:rsidRDefault="00735CF8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Первичная беседа</w:t>
      </w:r>
    </w:p>
    <w:p w14:paraId="508C3D0B" w14:textId="77777777" w:rsidR="00F5374A" w:rsidRPr="009974E2" w:rsidRDefault="00735CF8">
      <w:pPr>
        <w:pStyle w:val="Compact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с пострадавшим (в атмосфере доверия);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2F0EA89D" w14:textId="77777777" w:rsidR="00F5374A" w:rsidRPr="009974E2" w:rsidRDefault="00735CF8">
      <w:pPr>
        <w:pStyle w:val="Compact"/>
        <w:numPr>
          <w:ilvl w:val="1"/>
          <w:numId w:val="4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с предполагаемыми обидчиками (без давления, но с фиксацией фактов).</w:t>
      </w:r>
    </w:p>
    <w:p w14:paraId="60674BCD" w14:textId="77777777" w:rsidR="00F5374A" w:rsidRPr="009974E2" w:rsidRDefault="00735CF8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Документирование</w:t>
      </w:r>
    </w:p>
    <w:p w14:paraId="75D3DD39" w14:textId="6B27A413" w:rsidR="00F5374A" w:rsidRPr="009974E2" w:rsidRDefault="00735CF8">
      <w:pPr>
        <w:pStyle w:val="Compact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составление служебной записки на имя зам. декана по ВР или директора</w:t>
      </w:r>
      <w:r w:rsidR="009974E2">
        <w:rPr>
          <w:rFonts w:ascii="Times New Roman" w:hAnsi="Times New Roman" w:cs="Times New Roman"/>
          <w:color w:val="000000" w:themeColor="text1"/>
          <w:lang w:val="ru-RU"/>
        </w:rPr>
        <w:t xml:space="preserve"> колледжа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>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5BDAC72C" w14:textId="77777777" w:rsidR="00F5374A" w:rsidRPr="009974E2" w:rsidRDefault="00735CF8">
      <w:pPr>
        <w:pStyle w:val="Compact"/>
        <w:numPr>
          <w:ilvl w:val="1"/>
          <w:numId w:val="5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при необходимости — акт о происшествии (форма свободная, но с датой, временем, описанием).</w:t>
      </w:r>
    </w:p>
    <w:p w14:paraId="7317B960" w14:textId="7AECC074" w:rsidR="00F5374A" w:rsidRPr="009974E2" w:rsidRDefault="00735CF8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 xml:space="preserve">Информирование родителей 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>(при необходимости</w:t>
      </w:r>
      <w:r w:rsidR="009974E2" w:rsidRPr="009974E2">
        <w:rPr>
          <w:rFonts w:ascii="Times New Roman" w:hAnsi="Times New Roman" w:cs="Times New Roman"/>
          <w:color w:val="000000" w:themeColor="text1"/>
          <w:lang w:val="ru-RU"/>
        </w:rPr>
        <w:t>, особенно если студент несовершеннолетний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>)</w:t>
      </w:r>
    </w:p>
    <w:p w14:paraId="702F8245" w14:textId="77777777" w:rsidR="00F5374A" w:rsidRPr="009974E2" w:rsidRDefault="00735CF8">
      <w:pPr>
        <w:pStyle w:val="Compact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особенно при систематических случаях или угрозах здоровью.</w:t>
      </w:r>
    </w:p>
    <w:p w14:paraId="69A58E92" w14:textId="77777777" w:rsidR="00F5374A" w:rsidRPr="009974E2" w:rsidRDefault="00735CF8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Взаимодействие со службами вуза</w:t>
      </w:r>
    </w:p>
    <w:p w14:paraId="0F5B5A79" w14:textId="77777777" w:rsidR="00F5374A" w:rsidRPr="009974E2" w:rsidRDefault="00735CF8">
      <w:pPr>
        <w:pStyle w:val="Compac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психолог (работа с жертвой, с группой);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3EAA88DB" w14:textId="77777777" w:rsidR="00F5374A" w:rsidRPr="009974E2" w:rsidRDefault="00735CF8">
      <w:pPr>
        <w:pStyle w:val="Compac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юрист (при угрозах физической расправы, имущественных конфликтах);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2F511C8A" w14:textId="77777777" w:rsidR="00F5374A" w:rsidRPr="009974E2" w:rsidRDefault="00735CF8">
      <w:pPr>
        <w:pStyle w:val="Compact"/>
        <w:numPr>
          <w:ilvl w:val="1"/>
          <w:numId w:val="7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студсовет (для восстановления позитивного климата).</w:t>
      </w:r>
    </w:p>
    <w:p w14:paraId="55C0B1F3" w14:textId="77777777" w:rsidR="00F5374A" w:rsidRPr="009974E2" w:rsidRDefault="00735CF8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Профилактическая работа с группой</w:t>
      </w:r>
    </w:p>
    <w:p w14:paraId="5C778C9F" w14:textId="77777777" w:rsidR="00F5374A" w:rsidRPr="009974E2" w:rsidRDefault="00735CF8">
      <w:pPr>
        <w:pStyle w:val="Compac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обсуждение тем «Толерантность», «Ответственность за слова»;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715A8554" w14:textId="77777777" w:rsidR="00F5374A" w:rsidRPr="009974E2" w:rsidRDefault="00735CF8">
      <w:pPr>
        <w:pStyle w:val="Compac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тренинги на сплочение;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38B9D1FD" w14:textId="77777777" w:rsidR="00F5374A" w:rsidRPr="009974E2" w:rsidRDefault="00735CF8">
      <w:pPr>
        <w:pStyle w:val="Compact"/>
        <w:numPr>
          <w:ilvl w:val="1"/>
          <w:numId w:val="8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индивидуальные беседы.</w:t>
      </w:r>
    </w:p>
    <w:p w14:paraId="4BB9B518" w14:textId="67A01827" w:rsidR="00F5374A" w:rsidRPr="009974E2" w:rsidRDefault="00F5374A">
      <w:pPr>
        <w:rPr>
          <w:rFonts w:ascii="Times New Roman" w:hAnsi="Times New Roman" w:cs="Times New Roman"/>
          <w:color w:val="000000" w:themeColor="text1"/>
        </w:rPr>
      </w:pPr>
    </w:p>
    <w:p w14:paraId="2E653FEC" w14:textId="77777777" w:rsidR="00F5374A" w:rsidRPr="009974E2" w:rsidRDefault="00735CF8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4" w:name="документация-инцидентов"/>
      <w:bookmarkEnd w:id="3"/>
      <w:r w:rsidRPr="009974E2">
        <w:rPr>
          <w:rFonts w:ascii="Times New Roman" w:hAnsi="Times New Roman" w:cs="Times New Roman"/>
          <w:color w:val="000000" w:themeColor="text1"/>
          <w:lang w:val="ru-RU"/>
        </w:rPr>
        <w:t>2.3. Документация инцидентов</w:t>
      </w:r>
    </w:p>
    <w:p w14:paraId="7D521147" w14:textId="2E2D1AB6" w:rsidR="00F5374A" w:rsidRPr="009974E2" w:rsidRDefault="00735CF8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Документы, которые должен оформить куратор: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 xml:space="preserve">- </w:t>
      </w: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Служебная записка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 xml:space="preserve"> — короткое описание инцидента, участников, свидетелей.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 xml:space="preserve">- </w:t>
      </w: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Акт о происшествии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 xml:space="preserve"> (при серьёзных случаях).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 xml:space="preserve">- </w:t>
      </w: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Журнал куратора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 xml:space="preserve"> — отметка о беседе, дате, теме.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 xml:space="preserve">- </w:t>
      </w: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Информирование администрации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 xml:space="preserve"> — передача документов заму по ВР.</w:t>
      </w:r>
    </w:p>
    <w:p w14:paraId="506DDB1C" w14:textId="03CB6D4F" w:rsidR="00F5374A" w:rsidRPr="009974E2" w:rsidRDefault="00F5374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17BA700" w14:textId="77777777" w:rsidR="00F5374A" w:rsidRPr="009974E2" w:rsidRDefault="00735CF8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5" w:name="взаимодействие-с-психологами-и-юристами"/>
      <w:bookmarkEnd w:id="4"/>
      <w:r w:rsidRPr="009974E2">
        <w:rPr>
          <w:rFonts w:ascii="Times New Roman" w:hAnsi="Times New Roman" w:cs="Times New Roman"/>
          <w:color w:val="000000" w:themeColor="text1"/>
          <w:lang w:val="ru-RU"/>
        </w:rPr>
        <w:t>2.4. Взаимодействие с психологами и юристами</w:t>
      </w:r>
    </w:p>
    <w:p w14:paraId="1FC27F12" w14:textId="77777777" w:rsidR="00F5374A" w:rsidRPr="009974E2" w:rsidRDefault="00735CF8">
      <w:pPr>
        <w:pStyle w:val="Compac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Психолог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>:</w:t>
      </w:r>
    </w:p>
    <w:p w14:paraId="0391A7BD" w14:textId="77777777" w:rsidR="00F5374A" w:rsidRPr="009974E2" w:rsidRDefault="00735CF8">
      <w:pPr>
        <w:pStyle w:val="Compact"/>
        <w:numPr>
          <w:ilvl w:val="1"/>
          <w:numId w:val="10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проводит диагностику эмоционального состояния жертвы и агрессора;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05DCBB1B" w14:textId="77777777" w:rsidR="00F5374A" w:rsidRPr="009974E2" w:rsidRDefault="00735CF8">
      <w:pPr>
        <w:pStyle w:val="Compact"/>
        <w:numPr>
          <w:ilvl w:val="1"/>
          <w:numId w:val="10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помогает восстановить доверие в группе;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0002AC31" w14:textId="77777777" w:rsidR="00F5374A" w:rsidRPr="009974E2" w:rsidRDefault="00735CF8">
      <w:pPr>
        <w:pStyle w:val="Compact"/>
        <w:numPr>
          <w:ilvl w:val="1"/>
          <w:numId w:val="10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рекомендует тренинги.</w:t>
      </w:r>
    </w:p>
    <w:p w14:paraId="01947BD1" w14:textId="77777777" w:rsidR="00F5374A" w:rsidRPr="009974E2" w:rsidRDefault="00735CF8">
      <w:pPr>
        <w:pStyle w:val="Compac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Юрист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t>:</w:t>
      </w:r>
    </w:p>
    <w:p w14:paraId="385EB441" w14:textId="77777777" w:rsidR="00F5374A" w:rsidRPr="009974E2" w:rsidRDefault="00735CF8">
      <w:pPr>
        <w:pStyle w:val="Compact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консультирует по вопросам административной и уголовной ответственности (например, при угрозах, нанесении побоев, вымогательстве);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2435F32F" w14:textId="77777777" w:rsidR="00F5374A" w:rsidRPr="009974E2" w:rsidRDefault="00735CF8">
      <w:pPr>
        <w:pStyle w:val="Compact"/>
        <w:numPr>
          <w:ilvl w:val="1"/>
          <w:numId w:val="11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помогает правильно составить документы.</w:t>
      </w:r>
    </w:p>
    <w:p w14:paraId="44BF289E" w14:textId="609BE9F6" w:rsidR="00F5374A" w:rsidRPr="009974E2" w:rsidRDefault="00F5374A">
      <w:pPr>
        <w:rPr>
          <w:rFonts w:ascii="Times New Roman" w:hAnsi="Times New Roman" w:cs="Times New Roman"/>
          <w:color w:val="000000" w:themeColor="text1"/>
        </w:rPr>
      </w:pPr>
    </w:p>
    <w:p w14:paraId="7486075E" w14:textId="77777777" w:rsidR="00F5374A" w:rsidRPr="009974E2" w:rsidRDefault="00735CF8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6" w:name="практическая-часть-разбор-кейсов"/>
      <w:bookmarkEnd w:id="5"/>
      <w:bookmarkEnd w:id="1"/>
      <w:r w:rsidRPr="009974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Практическая часть: разбор кейсов</w:t>
      </w:r>
    </w:p>
    <w:p w14:paraId="54D59669" w14:textId="77777777" w:rsidR="00F5374A" w:rsidRPr="009974E2" w:rsidRDefault="00735CF8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1. «Смешки в аудитории»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Студенты начинают регулярно смеяться над акцентом одногруппника-иностранца. Он стал молчаливым, избегает отвечать на занятиях.</w:t>
      </w:r>
    </w:p>
    <w:p w14:paraId="20F81E53" w14:textId="77777777" w:rsidR="00F5374A" w:rsidRPr="009974E2" w:rsidRDefault="00735CF8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Возможные действия куратора: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1. Провести индивидуальную беседу с пострадавшим, поддержать.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2. Обсудить с «обидчиками» последствия их поведения.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3. Провести кураторский час «Этика общения в группе».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4. Задействовать психолога для укрепления уверенности студента.</w:t>
      </w:r>
    </w:p>
    <w:p w14:paraId="69B02A5F" w14:textId="586B6559" w:rsidR="00F5374A" w:rsidRPr="009974E2" w:rsidRDefault="00F5374A">
      <w:pPr>
        <w:rPr>
          <w:rFonts w:ascii="Times New Roman" w:hAnsi="Times New Roman" w:cs="Times New Roman"/>
          <w:color w:val="000000" w:themeColor="text1"/>
        </w:rPr>
      </w:pPr>
    </w:p>
    <w:p w14:paraId="26565EA6" w14:textId="77777777" w:rsidR="00F5374A" w:rsidRPr="009974E2" w:rsidRDefault="00735CF8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2. «Конфликт в общежитии»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Два студента подрались из-за бытовых проблем. Один получил синяк.</w:t>
      </w:r>
    </w:p>
    <w:p w14:paraId="5A79BB81" w14:textId="77777777" w:rsidR="00F5374A" w:rsidRPr="009974E2" w:rsidRDefault="00735CF8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Действия куратора: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1. Зафиксировать инцидент (акт, свидетели).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2. Поговорить с обоими студентами.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3. Сообщить администрации и при необходимости родителям.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4. Направить к психологу, провести профилактическую беседу о ненасильственных способах решения проблем.</w:t>
      </w:r>
    </w:p>
    <w:p w14:paraId="0B1B1C5B" w14:textId="2B1BDF26" w:rsidR="00F5374A" w:rsidRPr="009974E2" w:rsidRDefault="00F5374A">
      <w:pPr>
        <w:rPr>
          <w:rFonts w:ascii="Times New Roman" w:hAnsi="Times New Roman" w:cs="Times New Roman"/>
          <w:color w:val="000000" w:themeColor="text1"/>
        </w:rPr>
      </w:pPr>
    </w:p>
    <w:p w14:paraId="2A1B9664" w14:textId="77777777" w:rsidR="00F5374A" w:rsidRPr="009974E2" w:rsidRDefault="00735CF8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3. «Буллинг в чате»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В мессенджере создают мемы про одного студента, он отказывается ходить на занятия.</w:t>
      </w:r>
    </w:p>
    <w:p w14:paraId="7F65512B" w14:textId="77777777" w:rsidR="00F5374A" w:rsidRPr="009974E2" w:rsidRDefault="00735CF8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Действия: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1. Сохранить переписку как доказательство.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2. Провести беседу с участниками чата.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3. Сообщить заму по ВР и психологу.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4. Обсудить с группой тему «цифровой этикет».</w:t>
      </w:r>
    </w:p>
    <w:p w14:paraId="6CE7CC77" w14:textId="674C8A25" w:rsidR="00F5374A" w:rsidRPr="009974E2" w:rsidRDefault="00F5374A">
      <w:pPr>
        <w:rPr>
          <w:rFonts w:ascii="Times New Roman" w:hAnsi="Times New Roman" w:cs="Times New Roman"/>
          <w:color w:val="000000" w:themeColor="text1"/>
        </w:rPr>
      </w:pPr>
    </w:p>
    <w:p w14:paraId="139BD629" w14:textId="77777777" w:rsidR="00F5374A" w:rsidRPr="009974E2" w:rsidRDefault="00735CF8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4. «Скрытая изоляция»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Студента не зовут на совместные мероприятия, не включают в подгруппы.</w:t>
      </w:r>
    </w:p>
    <w:p w14:paraId="5C73B025" w14:textId="77777777" w:rsidR="00F5374A" w:rsidRPr="009974E2" w:rsidRDefault="00735CF8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b/>
          <w:bCs/>
          <w:color w:val="000000" w:themeColor="text1"/>
          <w:lang w:val="ru-RU"/>
        </w:rPr>
        <w:t>Действия: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1. Побеседовать со студентом, выяснить его точку зрения.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2. Организовать групповую работу так, чтобы он включался в активность.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  <w:t>3. Поднять тему «толерантности и разнообразия» на кураторском часу.</w:t>
      </w:r>
    </w:p>
    <w:p w14:paraId="5D395FB2" w14:textId="7E5CA95F" w:rsidR="00F5374A" w:rsidRPr="0074082F" w:rsidRDefault="00F5374A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D190AD9" w14:textId="77777777" w:rsidR="00F5374A" w:rsidRPr="009974E2" w:rsidRDefault="00735CF8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7" w:name="вопросы-для-размышления"/>
      <w:bookmarkEnd w:id="6"/>
      <w:r w:rsidRPr="009974E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974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Вопросы для размышления</w:t>
      </w:r>
    </w:p>
    <w:p w14:paraId="44C22935" w14:textId="77777777" w:rsidR="00F5374A" w:rsidRPr="009974E2" w:rsidRDefault="00735CF8">
      <w:pPr>
        <w:pStyle w:val="Compact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Какие признаки конфликта легче всего заметить куратору?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67B3B230" w14:textId="77777777" w:rsidR="00F5374A" w:rsidRPr="009974E2" w:rsidRDefault="00735CF8">
      <w:pPr>
        <w:pStyle w:val="Compact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Как сохранить баланс между доверием и формальным документированием?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73C7D6C4" w14:textId="77777777" w:rsidR="00F5374A" w:rsidRPr="009974E2" w:rsidRDefault="00735CF8">
      <w:pPr>
        <w:pStyle w:val="Compact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В каких случаях обязательно подключать юриста?</w:t>
      </w:r>
      <w:r w:rsidRPr="009974E2">
        <w:rPr>
          <w:rFonts w:ascii="Times New Roman" w:hAnsi="Times New Roman" w:cs="Times New Roman"/>
          <w:color w:val="000000" w:themeColor="text1"/>
          <w:lang w:val="ru-RU"/>
        </w:rPr>
        <w:br/>
      </w:r>
    </w:p>
    <w:p w14:paraId="54871CA8" w14:textId="77777777" w:rsidR="00F5374A" w:rsidRPr="009974E2" w:rsidRDefault="00735CF8">
      <w:pPr>
        <w:pStyle w:val="Compact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9974E2">
        <w:rPr>
          <w:rFonts w:ascii="Times New Roman" w:hAnsi="Times New Roman" w:cs="Times New Roman"/>
          <w:color w:val="000000" w:themeColor="text1"/>
          <w:lang w:val="ru-RU"/>
        </w:rPr>
        <w:t>Какие профилактические меры наиболее эффективны в вашей группе?</w:t>
      </w:r>
    </w:p>
    <w:p w14:paraId="782CDA45" w14:textId="29013CFC" w:rsidR="00F5374A" w:rsidRPr="0074082F" w:rsidRDefault="00F5374A" w:rsidP="0074082F">
      <w:pPr>
        <w:pStyle w:val="Compact"/>
        <w:ind w:left="720"/>
        <w:rPr>
          <w:rFonts w:ascii="Times New Roman" w:hAnsi="Times New Roman" w:cs="Times New Roman"/>
          <w:lang w:val="ru-RU"/>
        </w:rPr>
      </w:pPr>
      <w:bookmarkStart w:id="8" w:name="структура-презентации"/>
      <w:bookmarkEnd w:id="7"/>
    </w:p>
    <w:bookmarkEnd w:id="8"/>
    <w:sectPr w:rsidR="00F5374A" w:rsidRPr="0074082F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1598DE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C3E169A"/>
    <w:lvl w:ilvl="0"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D841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8FE5C72"/>
    <w:multiLevelType w:val="hybridMultilevel"/>
    <w:tmpl w:val="81CAB252"/>
    <w:lvl w:ilvl="0" w:tplc="90463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86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05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08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66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B8D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52F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CB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E7A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E5C78"/>
    <w:multiLevelType w:val="hybridMultilevel"/>
    <w:tmpl w:val="5AA6FB44"/>
    <w:lvl w:ilvl="0" w:tplc="0868E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128C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307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49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61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0B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CD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AF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67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863A1"/>
    <w:multiLevelType w:val="hybridMultilevel"/>
    <w:tmpl w:val="DC3ED774"/>
    <w:lvl w:ilvl="0" w:tplc="2E3AA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851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14C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D4D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C9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84A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A44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C9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25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25663"/>
    <w:multiLevelType w:val="hybridMultilevel"/>
    <w:tmpl w:val="9CE20B2E"/>
    <w:lvl w:ilvl="0" w:tplc="4388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AC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9A5F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42C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68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56A9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04F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16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D08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930F5"/>
    <w:multiLevelType w:val="hybridMultilevel"/>
    <w:tmpl w:val="B6BE08CE"/>
    <w:lvl w:ilvl="0" w:tplc="3DBCB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4A5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E2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F4D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EBD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21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D28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41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68A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317029">
    <w:abstractNumId w:val="0"/>
  </w:num>
  <w:num w:numId="2" w16cid:durableId="845555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590595">
    <w:abstractNumId w:val="1"/>
  </w:num>
  <w:num w:numId="4" w16cid:durableId="1807771057">
    <w:abstractNumId w:val="1"/>
  </w:num>
  <w:num w:numId="5" w16cid:durableId="861625705">
    <w:abstractNumId w:val="1"/>
  </w:num>
  <w:num w:numId="6" w16cid:durableId="1943566327">
    <w:abstractNumId w:val="1"/>
  </w:num>
  <w:num w:numId="7" w16cid:durableId="2137140891">
    <w:abstractNumId w:val="1"/>
  </w:num>
  <w:num w:numId="8" w16cid:durableId="1709604858">
    <w:abstractNumId w:val="1"/>
  </w:num>
  <w:num w:numId="9" w16cid:durableId="728771376">
    <w:abstractNumId w:val="1"/>
  </w:num>
  <w:num w:numId="10" w16cid:durableId="354428442">
    <w:abstractNumId w:val="1"/>
  </w:num>
  <w:num w:numId="11" w16cid:durableId="329407434">
    <w:abstractNumId w:val="1"/>
  </w:num>
  <w:num w:numId="12" w16cid:durableId="67653587">
    <w:abstractNumId w:val="1"/>
  </w:num>
  <w:num w:numId="13" w16cid:durableId="1930848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7100187">
    <w:abstractNumId w:val="1"/>
  </w:num>
  <w:num w:numId="15" w16cid:durableId="396973179">
    <w:abstractNumId w:val="1"/>
  </w:num>
  <w:num w:numId="16" w16cid:durableId="1230994077">
    <w:abstractNumId w:val="1"/>
  </w:num>
  <w:num w:numId="17" w16cid:durableId="4595519">
    <w:abstractNumId w:val="1"/>
  </w:num>
  <w:num w:numId="18" w16cid:durableId="2051221896">
    <w:abstractNumId w:val="1"/>
  </w:num>
  <w:num w:numId="19" w16cid:durableId="1357190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5963135">
    <w:abstractNumId w:val="4"/>
  </w:num>
  <w:num w:numId="21" w16cid:durableId="589503868">
    <w:abstractNumId w:val="7"/>
  </w:num>
  <w:num w:numId="22" w16cid:durableId="1898780377">
    <w:abstractNumId w:val="5"/>
  </w:num>
  <w:num w:numId="23" w16cid:durableId="677774258">
    <w:abstractNumId w:val="3"/>
  </w:num>
  <w:num w:numId="24" w16cid:durableId="1947888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74A"/>
    <w:rsid w:val="005B0DBF"/>
    <w:rsid w:val="00735CF8"/>
    <w:rsid w:val="0074082F"/>
    <w:rsid w:val="009974E2"/>
    <w:rsid w:val="009C2D85"/>
    <w:rsid w:val="00F5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7B5F6BF"/>
  <w15:docId w15:val="{B85A91E9-68A7-4F1A-AB97-62EBFD0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rmal (Web)"/>
    <w:basedOn w:val="a"/>
    <w:semiHidden/>
    <w:unhideWhenUsed/>
    <w:rsid w:val="005B0D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5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6</cp:revision>
  <dcterms:created xsi:type="dcterms:W3CDTF">2025-08-27T19:18:00Z</dcterms:created>
  <dcterms:modified xsi:type="dcterms:W3CDTF">2026-03-14T20:21:00Z</dcterms:modified>
</cp:coreProperties>
</file>