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B9" w:rsidRDefault="0071134B">
      <w:pPr>
        <w:rPr>
          <w:rStyle w:val="fontstyle01"/>
        </w:rPr>
      </w:pPr>
      <w:r>
        <w:rPr>
          <w:rStyle w:val="fontstyle01"/>
        </w:rPr>
        <w:t>ЗАНЯТИЕ 3. РЕАКТИВНОСТЬ ОРГАНИЗМА И ЕЕ РОЛЬ</w:t>
      </w:r>
      <w:r>
        <w:rPr>
          <w:rFonts w:ascii="Bold" w:hAnsi="Bold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В ПАТОЛОГИИ. ТИПОВЫЕ НАРУШЕНИЯ</w:t>
      </w:r>
      <w:r>
        <w:rPr>
          <w:rFonts w:ascii="Bold" w:hAnsi="Bold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ИММУНОЛОГИЧЕСКОЙ РЕАКТИВНОСТИ</w:t>
      </w:r>
    </w:p>
    <w:p w:rsidR="00E07B9E" w:rsidRPr="00E07B9E" w:rsidRDefault="00E07B9E" w:rsidP="00E07B9E">
      <w:pPr>
        <w:rPr>
          <w:rStyle w:val="fontstyle01"/>
        </w:rPr>
      </w:pPr>
      <w:r w:rsidRPr="00E07B9E">
        <w:rPr>
          <w:rStyle w:val="fontstyle01"/>
        </w:rPr>
        <w:t>Под естественной резистентностью (</w:t>
      </w:r>
      <w:r>
        <w:rPr>
          <w:rStyle w:val="fontstyle01"/>
        </w:rPr>
        <w:t xml:space="preserve">от лат. </w:t>
      </w:r>
      <w:proofErr w:type="spellStart"/>
      <w:r>
        <w:rPr>
          <w:rStyle w:val="fontstyle01"/>
        </w:rPr>
        <w:t>resisto</w:t>
      </w:r>
      <w:proofErr w:type="spellEnd"/>
      <w:r>
        <w:rPr>
          <w:rStyle w:val="fontstyle01"/>
        </w:rPr>
        <w:t xml:space="preserve"> -  сопротивляе</w:t>
      </w:r>
      <w:r w:rsidRPr="00E07B9E">
        <w:rPr>
          <w:rStyle w:val="fontstyle01"/>
        </w:rPr>
        <w:t>мость) понимают устойчивость органи</w:t>
      </w:r>
      <w:r>
        <w:rPr>
          <w:rStyle w:val="fontstyle01"/>
        </w:rPr>
        <w:t>зма к действию патогенных факто</w:t>
      </w:r>
      <w:r w:rsidRPr="00E07B9E">
        <w:rPr>
          <w:rStyle w:val="fontstyle01"/>
        </w:rPr>
        <w:t xml:space="preserve">ров. Она базируется на механизмах защиты, сформированных в процессе </w:t>
      </w:r>
      <w:proofErr w:type="spellStart"/>
      <w:proofErr w:type="gramStart"/>
      <w:r w:rsidRPr="00E07B9E">
        <w:rPr>
          <w:rStyle w:val="fontstyle01"/>
        </w:rPr>
        <w:t>эво</w:t>
      </w:r>
      <w:proofErr w:type="spellEnd"/>
      <w:r w:rsidRPr="00E07B9E">
        <w:rPr>
          <w:rStyle w:val="fontstyle01"/>
        </w:rPr>
        <w:t xml:space="preserve">- </w:t>
      </w:r>
      <w:proofErr w:type="spellStart"/>
      <w:r w:rsidRPr="00E07B9E">
        <w:rPr>
          <w:rStyle w:val="fontstyle01"/>
        </w:rPr>
        <w:t>люции</w:t>
      </w:r>
      <w:proofErr w:type="spellEnd"/>
      <w:proofErr w:type="gramEnd"/>
      <w:r w:rsidRPr="00E07B9E">
        <w:rPr>
          <w:rStyle w:val="fontstyle01"/>
        </w:rPr>
        <w:t xml:space="preserve"> и закрепленных генетически. Естественная резистентность неотделима от понятия реактивности. Реактивность (от лат. </w:t>
      </w:r>
      <w:proofErr w:type="spellStart"/>
      <w:r w:rsidRPr="00E07B9E">
        <w:rPr>
          <w:rStyle w:val="fontstyle01"/>
        </w:rPr>
        <w:t>reactio</w:t>
      </w:r>
      <w:proofErr w:type="spellEnd"/>
      <w:r w:rsidRPr="00E07B9E">
        <w:rPr>
          <w:rStyle w:val="fontstyle01"/>
        </w:rPr>
        <w:t xml:space="preserve"> – противодействие) – способность организма отвечать изменением жизне</w:t>
      </w:r>
      <w:r>
        <w:rPr>
          <w:rStyle w:val="fontstyle01"/>
        </w:rPr>
        <w:t>деятельности на воз</w:t>
      </w:r>
      <w:r w:rsidRPr="00E07B9E">
        <w:rPr>
          <w:rStyle w:val="fontstyle01"/>
        </w:rPr>
        <w:t xml:space="preserve">действие внутренней и окружающей среды.  </w:t>
      </w:r>
      <w:r>
        <w:rPr>
          <w:rStyle w:val="fontstyle01"/>
        </w:rPr>
        <w:t>Реактивность лежит в основе ре</w:t>
      </w:r>
      <w:r w:rsidRPr="00E07B9E">
        <w:rPr>
          <w:rStyle w:val="fontstyle01"/>
        </w:rPr>
        <w:t xml:space="preserve">зистентности.  </w:t>
      </w:r>
    </w:p>
    <w:p w:rsidR="00E07B9E" w:rsidRDefault="00E07B9E" w:rsidP="00E07B9E">
      <w:pPr>
        <w:rPr>
          <w:rStyle w:val="fontstyle01"/>
        </w:rPr>
      </w:pPr>
      <w:r w:rsidRPr="00E07B9E">
        <w:rPr>
          <w:rStyle w:val="fontstyle01"/>
        </w:rPr>
        <w:t>Резистентность как интегративная функ</w:t>
      </w:r>
      <w:r>
        <w:rPr>
          <w:rStyle w:val="fontstyle01"/>
        </w:rPr>
        <w:t>ция животного организма опреде</w:t>
      </w:r>
      <w:r w:rsidRPr="00E07B9E">
        <w:rPr>
          <w:rStyle w:val="fontstyle01"/>
        </w:rPr>
        <w:t>ляется состоянием барьерных приспособлений для защиты от вредных агентов и механизмами неспецифической и специфи</w:t>
      </w:r>
      <w:r>
        <w:rPr>
          <w:rStyle w:val="fontstyle01"/>
        </w:rPr>
        <w:t>ческой защиты. Барьерными свой</w:t>
      </w:r>
      <w:r w:rsidRPr="00E07B9E">
        <w:rPr>
          <w:rStyle w:val="fontstyle01"/>
        </w:rPr>
        <w:t>ствами обладают кожа и ее производные, слизистые оболочки и костная ткань. К неспецифическим факторам защиты относится фагоцитарная система. Реактивность, как и резистентность, базируе</w:t>
      </w:r>
      <w:r>
        <w:rPr>
          <w:rStyle w:val="fontstyle01"/>
        </w:rPr>
        <w:t>тся на механизмах, сформиро</w:t>
      </w:r>
      <w:r w:rsidRPr="00E07B9E">
        <w:rPr>
          <w:rStyle w:val="fontstyle01"/>
        </w:rPr>
        <w:t>вавшихся в процессе эволюции. Выделя</w:t>
      </w:r>
      <w:r>
        <w:rPr>
          <w:rStyle w:val="fontstyle01"/>
        </w:rPr>
        <w:t>ют следующие виды реактивности:</w:t>
      </w:r>
    </w:p>
    <w:p w:rsidR="00E07B9E" w:rsidRDefault="00E07B9E" w:rsidP="00E07B9E">
      <w:pPr>
        <w:rPr>
          <w:rStyle w:val="fontstyle01"/>
        </w:rPr>
      </w:pPr>
      <w:r w:rsidRPr="00E07B9E">
        <w:rPr>
          <w:rStyle w:val="fontstyle01"/>
        </w:rPr>
        <w:t>1. По степени проявления патологического процесса различают:  а)</w:t>
      </w:r>
      <w:proofErr w:type="spellStart"/>
      <w:r w:rsidRPr="00E07B9E">
        <w:rPr>
          <w:rStyle w:val="fontstyle01"/>
        </w:rPr>
        <w:t>гиперэргию</w:t>
      </w:r>
      <w:proofErr w:type="spellEnd"/>
      <w:r w:rsidRPr="00E07B9E">
        <w:rPr>
          <w:rStyle w:val="fontstyle01"/>
        </w:rPr>
        <w:t xml:space="preserve"> (от лат. </w:t>
      </w:r>
      <w:proofErr w:type="spellStart"/>
      <w:r w:rsidRPr="00E07B9E">
        <w:rPr>
          <w:rStyle w:val="fontstyle01"/>
        </w:rPr>
        <w:t>hyper</w:t>
      </w:r>
      <w:proofErr w:type="spellEnd"/>
      <w:r w:rsidRPr="00E07B9E">
        <w:rPr>
          <w:rStyle w:val="fontstyle01"/>
        </w:rPr>
        <w:t xml:space="preserve"> - чрезмерно, </w:t>
      </w:r>
      <w:proofErr w:type="spellStart"/>
      <w:r w:rsidRPr="00E07B9E">
        <w:rPr>
          <w:rStyle w:val="fontstyle01"/>
        </w:rPr>
        <w:t>ergon</w:t>
      </w:r>
      <w:proofErr w:type="spellEnd"/>
      <w:r w:rsidRPr="00E07B9E">
        <w:rPr>
          <w:rStyle w:val="fontstyle01"/>
        </w:rPr>
        <w:t xml:space="preserve"> - работа)– повышенную по сравнению с нормой реактивность (аллергия);  б)</w:t>
      </w:r>
      <w:proofErr w:type="spellStart"/>
      <w:r w:rsidRPr="00E07B9E">
        <w:rPr>
          <w:rStyle w:val="fontstyle01"/>
        </w:rPr>
        <w:t>гипоэргию</w:t>
      </w:r>
      <w:proofErr w:type="spellEnd"/>
      <w:r w:rsidRPr="00E07B9E">
        <w:rPr>
          <w:rStyle w:val="fontstyle01"/>
        </w:rPr>
        <w:t xml:space="preserve"> (от лат. </w:t>
      </w:r>
      <w:proofErr w:type="spellStart"/>
      <w:r w:rsidRPr="00E07B9E">
        <w:rPr>
          <w:rStyle w:val="fontstyle01"/>
        </w:rPr>
        <w:t>hypo</w:t>
      </w:r>
      <w:proofErr w:type="spellEnd"/>
      <w:r w:rsidRPr="00E07B9E">
        <w:rPr>
          <w:rStyle w:val="fontstyle01"/>
        </w:rPr>
        <w:t xml:space="preserve"> - мало, </w:t>
      </w:r>
      <w:proofErr w:type="spellStart"/>
      <w:r w:rsidRPr="00E07B9E">
        <w:rPr>
          <w:rStyle w:val="fontstyle01"/>
        </w:rPr>
        <w:t>ergon</w:t>
      </w:r>
      <w:proofErr w:type="spellEnd"/>
      <w:r w:rsidRPr="00E07B9E">
        <w:rPr>
          <w:rStyle w:val="fontstyle01"/>
        </w:rPr>
        <w:t xml:space="preserve"> - работа) – пониженную реактивность по сравнению с нормой, проявляющуюся п</w:t>
      </w:r>
      <w:r>
        <w:rPr>
          <w:rStyle w:val="fontstyle01"/>
        </w:rPr>
        <w:t>реобладанием процессов торможе</w:t>
      </w:r>
      <w:r w:rsidRPr="00E07B9E">
        <w:rPr>
          <w:rStyle w:val="fontstyle01"/>
        </w:rPr>
        <w:t>ния в реакции на раздражители;  в)</w:t>
      </w:r>
      <w:proofErr w:type="spellStart"/>
      <w:r w:rsidRPr="00E07B9E">
        <w:rPr>
          <w:rStyle w:val="fontstyle01"/>
        </w:rPr>
        <w:t>парэргию</w:t>
      </w:r>
      <w:proofErr w:type="spellEnd"/>
      <w:r w:rsidRPr="00E07B9E">
        <w:rPr>
          <w:rStyle w:val="fontstyle01"/>
        </w:rPr>
        <w:t xml:space="preserve"> (от лат. </w:t>
      </w:r>
      <w:proofErr w:type="spellStart"/>
      <w:r w:rsidRPr="00E07B9E">
        <w:rPr>
          <w:rStyle w:val="fontstyle01"/>
        </w:rPr>
        <w:t>par</w:t>
      </w:r>
      <w:proofErr w:type="spellEnd"/>
      <w:r w:rsidRPr="00E07B9E">
        <w:rPr>
          <w:rStyle w:val="fontstyle01"/>
        </w:rPr>
        <w:t xml:space="preserve"> - извращенный, </w:t>
      </w:r>
      <w:proofErr w:type="spellStart"/>
      <w:r w:rsidRPr="00E07B9E">
        <w:rPr>
          <w:rStyle w:val="fontstyle01"/>
        </w:rPr>
        <w:t>ergon</w:t>
      </w:r>
      <w:proofErr w:type="spellEnd"/>
      <w:r w:rsidRPr="00E07B9E">
        <w:rPr>
          <w:rStyle w:val="fontstyle01"/>
        </w:rPr>
        <w:t xml:space="preserve"> - работа) – и</w:t>
      </w:r>
      <w:r>
        <w:rPr>
          <w:rStyle w:val="fontstyle01"/>
        </w:rPr>
        <w:t>звращенную реак</w:t>
      </w:r>
      <w:r w:rsidRPr="00E07B9E">
        <w:rPr>
          <w:rStyle w:val="fontstyle01"/>
        </w:rPr>
        <w:t>тивность на действие раздражителя;  г)</w:t>
      </w:r>
      <w:proofErr w:type="spellStart"/>
      <w:r w:rsidRPr="00E07B9E">
        <w:rPr>
          <w:rStyle w:val="fontstyle01"/>
        </w:rPr>
        <w:t>анэргию</w:t>
      </w:r>
      <w:proofErr w:type="spellEnd"/>
      <w:r w:rsidRPr="00E07B9E">
        <w:rPr>
          <w:rStyle w:val="fontstyle01"/>
        </w:rPr>
        <w:t xml:space="preserve"> (от лат. </w:t>
      </w:r>
      <w:proofErr w:type="spellStart"/>
      <w:r w:rsidRPr="00E07B9E">
        <w:rPr>
          <w:rStyle w:val="fontstyle01"/>
        </w:rPr>
        <w:t>an</w:t>
      </w:r>
      <w:proofErr w:type="spellEnd"/>
      <w:r w:rsidRPr="00E07B9E">
        <w:rPr>
          <w:rStyle w:val="fontstyle01"/>
        </w:rPr>
        <w:t xml:space="preserve"> - отсутствие, </w:t>
      </w:r>
      <w:proofErr w:type="spellStart"/>
      <w:r w:rsidRPr="00E07B9E">
        <w:rPr>
          <w:rStyle w:val="fontstyle01"/>
        </w:rPr>
        <w:t>ergon</w:t>
      </w:r>
      <w:proofErr w:type="spellEnd"/>
      <w:r w:rsidRPr="00E07B9E">
        <w:rPr>
          <w:rStyle w:val="fontstyle01"/>
        </w:rPr>
        <w:t xml:space="preserve"> - раб</w:t>
      </w:r>
      <w:r>
        <w:rPr>
          <w:rStyle w:val="fontstyle01"/>
        </w:rPr>
        <w:t>ота) - отсутствие реактивности.</w:t>
      </w:r>
    </w:p>
    <w:p w:rsidR="00E07B9E" w:rsidRDefault="00E07B9E" w:rsidP="00E07B9E">
      <w:pPr>
        <w:rPr>
          <w:rStyle w:val="fontstyle01"/>
        </w:rPr>
      </w:pPr>
      <w:r w:rsidRPr="00E07B9E">
        <w:rPr>
          <w:rStyle w:val="fontstyle01"/>
        </w:rPr>
        <w:t xml:space="preserve">2. В зависимости от причины </w:t>
      </w:r>
      <w:proofErr w:type="gramStart"/>
      <w:r w:rsidRPr="00E07B9E">
        <w:rPr>
          <w:rStyle w:val="fontstyle01"/>
        </w:rPr>
        <w:t>различают:  а</w:t>
      </w:r>
      <w:proofErr w:type="gramEnd"/>
      <w:r w:rsidRPr="00E07B9E">
        <w:rPr>
          <w:rStyle w:val="fontstyle01"/>
        </w:rPr>
        <w:t xml:space="preserve">)физиологическую реактивность, зависящую от пола, возраста, условий со- держания животного и т.д. (женские особи более устойчивы к недостатку кис- </w:t>
      </w:r>
      <w:proofErr w:type="spellStart"/>
      <w:r w:rsidRPr="00E07B9E">
        <w:rPr>
          <w:rStyle w:val="fontstyle01"/>
        </w:rPr>
        <w:t>лорода</w:t>
      </w:r>
      <w:proofErr w:type="spellEnd"/>
      <w:r w:rsidRPr="00E07B9E">
        <w:rPr>
          <w:rStyle w:val="fontstyle01"/>
        </w:rPr>
        <w:t>, кровопотерям, голоданию; у молодняка реактивность понижена);  б)патологическую реактивность, зависящу</w:t>
      </w:r>
      <w:r>
        <w:rPr>
          <w:rStyle w:val="fontstyle01"/>
        </w:rPr>
        <w:t>ю от тех же факторов, но прояв</w:t>
      </w:r>
      <w:r w:rsidRPr="00E07B9E">
        <w:rPr>
          <w:rStyle w:val="fontstyle01"/>
        </w:rPr>
        <w:t>ляющуюся под дей</w:t>
      </w:r>
      <w:r>
        <w:rPr>
          <w:rStyle w:val="fontstyle01"/>
        </w:rPr>
        <w:t>ствием необычных раздражителей.</w:t>
      </w:r>
    </w:p>
    <w:p w:rsidR="00E07B9E" w:rsidRDefault="00E07B9E" w:rsidP="00E07B9E">
      <w:pPr>
        <w:rPr>
          <w:rStyle w:val="fontstyle01"/>
        </w:rPr>
      </w:pPr>
      <w:r w:rsidRPr="00E07B9E">
        <w:rPr>
          <w:rStyle w:val="fontstyle01"/>
        </w:rPr>
        <w:t xml:space="preserve">3. По происхождению и механизму развития различают: </w:t>
      </w:r>
      <w:proofErr w:type="gramStart"/>
      <w:r w:rsidRPr="00E07B9E">
        <w:rPr>
          <w:rStyle w:val="fontstyle01"/>
        </w:rPr>
        <w:t>а)видовую</w:t>
      </w:r>
      <w:proofErr w:type="gramEnd"/>
      <w:r w:rsidRPr="00E07B9E">
        <w:rPr>
          <w:rStyle w:val="fontstyle01"/>
        </w:rPr>
        <w:t xml:space="preserve"> (крупный рогатый скот не болеет сапом); б)индивидуальную, зависящую от возраста, наследственности; в)неспецифическую, к ней относится компенсация, фагоцитоз, адаптация, бактерицидная и </w:t>
      </w:r>
      <w:proofErr w:type="spellStart"/>
      <w:r w:rsidRPr="00E07B9E">
        <w:rPr>
          <w:rStyle w:val="fontstyle01"/>
        </w:rPr>
        <w:t>лизоцимная</w:t>
      </w:r>
      <w:proofErr w:type="spellEnd"/>
      <w:r w:rsidRPr="00E07B9E">
        <w:rPr>
          <w:rStyle w:val="fontstyle01"/>
        </w:rPr>
        <w:t xml:space="preserve"> </w:t>
      </w:r>
      <w:r w:rsidRPr="00E07B9E">
        <w:rPr>
          <w:rStyle w:val="fontstyle01"/>
        </w:rPr>
        <w:lastRenderedPageBreak/>
        <w:t xml:space="preserve">активность сыворотки крови; г)иммунологическую, к которой относят </w:t>
      </w:r>
      <w:r>
        <w:rPr>
          <w:rStyle w:val="fontstyle01"/>
        </w:rPr>
        <w:t>клеточный и гуморальный иммуни</w:t>
      </w:r>
      <w:r w:rsidRPr="00E07B9E">
        <w:rPr>
          <w:rStyle w:val="fontstyle01"/>
        </w:rPr>
        <w:t xml:space="preserve">тет, аллергию, </w:t>
      </w:r>
      <w:proofErr w:type="spellStart"/>
      <w:r w:rsidRPr="00E07B9E">
        <w:rPr>
          <w:rStyle w:val="fontstyle01"/>
        </w:rPr>
        <w:t>интолерантность</w:t>
      </w:r>
      <w:proofErr w:type="spellEnd"/>
      <w:r w:rsidRPr="00E07B9E">
        <w:rPr>
          <w:rStyle w:val="fontstyle01"/>
        </w:rPr>
        <w:t xml:space="preserve"> (нетерпимость, несовместимость тканей). Иммунологическая реактивность являет</w:t>
      </w:r>
      <w:r>
        <w:rPr>
          <w:rStyle w:val="fontstyle01"/>
        </w:rPr>
        <w:t xml:space="preserve">ся составной частью </w:t>
      </w:r>
      <w:proofErr w:type="spellStart"/>
      <w:r>
        <w:rPr>
          <w:rStyle w:val="fontstyle01"/>
        </w:rPr>
        <w:t>саморегуля</w:t>
      </w:r>
      <w:r w:rsidRPr="00E07B9E">
        <w:rPr>
          <w:rStyle w:val="fontstyle01"/>
        </w:rPr>
        <w:t>ции</w:t>
      </w:r>
      <w:proofErr w:type="spellEnd"/>
      <w:r w:rsidRPr="00E07B9E">
        <w:rPr>
          <w:rStyle w:val="fontstyle01"/>
        </w:rPr>
        <w:t xml:space="preserve">, обеспечивающей </w:t>
      </w:r>
      <w:proofErr w:type="spellStart"/>
      <w:r w:rsidRPr="00E07B9E">
        <w:rPr>
          <w:rStyle w:val="fontstyle01"/>
        </w:rPr>
        <w:t>гомеокинез</w:t>
      </w:r>
      <w:proofErr w:type="spellEnd"/>
      <w:r w:rsidRPr="00E07B9E">
        <w:rPr>
          <w:rStyle w:val="fontstyle01"/>
        </w:rPr>
        <w:t xml:space="preserve"> и адапта</w:t>
      </w:r>
      <w:r>
        <w:rPr>
          <w:rStyle w:val="fontstyle01"/>
        </w:rPr>
        <w:t xml:space="preserve">цию животных к меняющимся условиям окружающей среды. </w:t>
      </w:r>
    </w:p>
    <w:p w:rsidR="00E07B9E" w:rsidRDefault="00E07B9E" w:rsidP="00E07B9E">
      <w:pPr>
        <w:rPr>
          <w:rStyle w:val="fontstyle01"/>
        </w:rPr>
      </w:pPr>
      <w:r w:rsidRPr="00E07B9E">
        <w:rPr>
          <w:rStyle w:val="fontstyle01"/>
        </w:rPr>
        <w:t xml:space="preserve">Иммунитет (от лат. </w:t>
      </w:r>
      <w:proofErr w:type="spellStart"/>
      <w:r w:rsidRPr="00E07B9E">
        <w:rPr>
          <w:rStyle w:val="fontstyle01"/>
        </w:rPr>
        <w:t>immunitas</w:t>
      </w:r>
      <w:proofErr w:type="spellEnd"/>
      <w:r w:rsidRPr="00E07B9E">
        <w:rPr>
          <w:rStyle w:val="fontstyle01"/>
        </w:rPr>
        <w:t xml:space="preserve"> - неприкосновенность) - </w:t>
      </w:r>
      <w:proofErr w:type="spellStart"/>
      <w:r w:rsidRPr="00E07B9E">
        <w:rPr>
          <w:rStyle w:val="fontstyle01"/>
        </w:rPr>
        <w:t>невосприим</w:t>
      </w:r>
      <w:proofErr w:type="spellEnd"/>
      <w:r w:rsidRPr="00E07B9E">
        <w:rPr>
          <w:rStyle w:val="fontstyle01"/>
        </w:rPr>
        <w:t xml:space="preserve">- </w:t>
      </w:r>
      <w:proofErr w:type="spellStart"/>
      <w:r w:rsidRPr="00E07B9E">
        <w:rPr>
          <w:rStyle w:val="fontstyle01"/>
        </w:rPr>
        <w:t>чивость</w:t>
      </w:r>
      <w:proofErr w:type="spellEnd"/>
      <w:r w:rsidRPr="00E07B9E">
        <w:rPr>
          <w:rStyle w:val="fontstyle01"/>
        </w:rPr>
        <w:t xml:space="preserve"> организма к действию патогенны</w:t>
      </w:r>
      <w:r>
        <w:rPr>
          <w:rStyle w:val="fontstyle01"/>
        </w:rPr>
        <w:t>х факторов, прежде всего, к ин</w:t>
      </w:r>
      <w:r w:rsidRPr="00E07B9E">
        <w:rPr>
          <w:rStyle w:val="fontstyle01"/>
        </w:rPr>
        <w:t xml:space="preserve">фекциям и продуктам их жизнедеятельности </w:t>
      </w:r>
      <w:proofErr w:type="gramStart"/>
      <w:r w:rsidRPr="00E07B9E">
        <w:rPr>
          <w:rStyle w:val="fontstyle01"/>
        </w:rPr>
        <w:t>и  к</w:t>
      </w:r>
      <w:proofErr w:type="gramEnd"/>
      <w:r w:rsidRPr="00E07B9E">
        <w:rPr>
          <w:rStyle w:val="fontstyle01"/>
        </w:rPr>
        <w:t xml:space="preserve"> </w:t>
      </w:r>
      <w:r>
        <w:rPr>
          <w:rStyle w:val="fontstyle01"/>
        </w:rPr>
        <w:t xml:space="preserve">чужеродным </w:t>
      </w:r>
      <w:proofErr w:type="spellStart"/>
      <w:r>
        <w:rPr>
          <w:rStyle w:val="fontstyle01"/>
        </w:rPr>
        <w:t>веществам.</w:t>
      </w:r>
    </w:p>
    <w:p w:rsidR="00E07B9E" w:rsidRDefault="00E07B9E" w:rsidP="00E07B9E">
      <w:pPr>
        <w:rPr>
          <w:rStyle w:val="fontstyle01"/>
        </w:rPr>
      </w:pPr>
      <w:r w:rsidRPr="00E07B9E">
        <w:rPr>
          <w:rStyle w:val="fontstyle01"/>
        </w:rPr>
        <w:t>I.Неинфекционный</w:t>
      </w:r>
      <w:proofErr w:type="spellEnd"/>
      <w:r w:rsidRPr="00E07B9E">
        <w:rPr>
          <w:rStyle w:val="fontstyle01"/>
        </w:rPr>
        <w:t xml:space="preserve"> иммунитет представляет собой невосприимчивость к неинфекционным заболеваниям. К нему отно</w:t>
      </w:r>
      <w:r>
        <w:rPr>
          <w:rStyle w:val="fontstyle01"/>
        </w:rPr>
        <w:t>сят: ожоговый, т.е. невосприим</w:t>
      </w:r>
      <w:r w:rsidRPr="00E07B9E">
        <w:rPr>
          <w:rStyle w:val="fontstyle01"/>
        </w:rPr>
        <w:t xml:space="preserve">чивость к ожогам, и </w:t>
      </w:r>
      <w:proofErr w:type="gramStart"/>
      <w:r w:rsidRPr="00E07B9E">
        <w:rPr>
          <w:rStyle w:val="fontstyle01"/>
        </w:rPr>
        <w:t>трансплантационный  иммунитет</w:t>
      </w:r>
      <w:proofErr w:type="gramEnd"/>
      <w:r w:rsidRPr="00E07B9E">
        <w:rPr>
          <w:rStyle w:val="fontstyle01"/>
        </w:rPr>
        <w:t xml:space="preserve"> – нево</w:t>
      </w:r>
      <w:r>
        <w:rPr>
          <w:rStyle w:val="fontstyle01"/>
        </w:rPr>
        <w:t xml:space="preserve">сприимчивость к </w:t>
      </w:r>
      <w:proofErr w:type="spellStart"/>
      <w:r>
        <w:rPr>
          <w:rStyle w:val="fontstyle01"/>
        </w:rPr>
        <w:t>трансплантанту.</w:t>
      </w:r>
    </w:p>
    <w:p w:rsidR="00E07B9E" w:rsidRDefault="00E07B9E" w:rsidP="00E07B9E">
      <w:pPr>
        <w:rPr>
          <w:rStyle w:val="fontstyle01"/>
        </w:rPr>
      </w:pPr>
      <w:proofErr w:type="spellEnd"/>
      <w:r w:rsidRPr="00E07B9E">
        <w:rPr>
          <w:rStyle w:val="fontstyle01"/>
        </w:rPr>
        <w:t>II. Под инфекционным иммунитетом понимают невосприимчивость к инфекционным заболеваниям. Выделяют</w:t>
      </w:r>
      <w:r>
        <w:rPr>
          <w:rStyle w:val="fontstyle01"/>
        </w:rPr>
        <w:t xml:space="preserve"> врожденный и приобретенный инфекционный иммунитет.</w:t>
      </w:r>
    </w:p>
    <w:p w:rsidR="00E07B9E" w:rsidRDefault="00E07B9E" w:rsidP="00E07B9E">
      <w:pPr>
        <w:rPr>
          <w:rStyle w:val="fontstyle01"/>
        </w:rPr>
      </w:pPr>
      <w:r w:rsidRPr="00E07B9E">
        <w:rPr>
          <w:rStyle w:val="fontstyle01"/>
        </w:rPr>
        <w:t>1. Врожденный иммунитет – это наследственная невосприимчивость. Различают следующие виды врожденного иммунитета: А) видовой – невосприимчивость отдельных видов (крупный рогатый скот не болеет сапом лошадей, чумой свиней); Б)</w:t>
      </w:r>
      <w:r>
        <w:rPr>
          <w:rStyle w:val="fontstyle01"/>
        </w:rPr>
        <w:t xml:space="preserve"> </w:t>
      </w:r>
      <w:r w:rsidRPr="00E07B9E">
        <w:rPr>
          <w:rStyle w:val="fontstyle01"/>
        </w:rPr>
        <w:t xml:space="preserve">породный – невосприимчивость, обусловленная породными особенностями (алжирские овцы не болеют сибирской язвой); В) возрастной – </w:t>
      </w:r>
      <w:proofErr w:type="gramStart"/>
      <w:r w:rsidRPr="00E07B9E">
        <w:rPr>
          <w:rStyle w:val="fontstyle01"/>
        </w:rPr>
        <w:t>невосприимчивость</w:t>
      </w:r>
      <w:proofErr w:type="gramEnd"/>
      <w:r w:rsidRPr="00E07B9E">
        <w:rPr>
          <w:rStyle w:val="fontstyle01"/>
        </w:rPr>
        <w:t xml:space="preserve"> детерминированная возрастом (свиньи старше 1года не болеют рожей); Г) индивидуальный – невосприимчивость отдельных индивидуу</w:t>
      </w:r>
      <w:r>
        <w:rPr>
          <w:rStyle w:val="fontstyle01"/>
        </w:rPr>
        <w:t>мов к определенным патогенам.</w:t>
      </w:r>
    </w:p>
    <w:p w:rsidR="00870CB9" w:rsidRDefault="00E07B9E" w:rsidP="00E07B9E">
      <w:pPr>
        <w:rPr>
          <w:rStyle w:val="fontstyle01"/>
        </w:rPr>
      </w:pPr>
      <w:r w:rsidRPr="00E07B9E">
        <w:rPr>
          <w:rStyle w:val="fontstyle01"/>
        </w:rPr>
        <w:t xml:space="preserve">2. К приобретенному сформированному в процессе жизнедеятельности иммунитету относят: А) естественный, возникающий после перенесения заболевания, он </w:t>
      </w:r>
      <w:proofErr w:type="gramStart"/>
      <w:r w:rsidRPr="00E07B9E">
        <w:rPr>
          <w:rStyle w:val="fontstyle01"/>
        </w:rPr>
        <w:t>бывает:  1.Стерильным</w:t>
      </w:r>
      <w:proofErr w:type="gramEnd"/>
      <w:r w:rsidRPr="00E07B9E">
        <w:rPr>
          <w:rStyle w:val="fontstyle01"/>
        </w:rPr>
        <w:t>, когда организм полностью освобождается от возбудителя;  2.Нестерильным, когда иммунитет под</w:t>
      </w:r>
      <w:r>
        <w:rPr>
          <w:rStyle w:val="fontstyle01"/>
        </w:rPr>
        <w:t>держивается определенным количе</w:t>
      </w:r>
      <w:r w:rsidRPr="00E07B9E">
        <w:rPr>
          <w:rStyle w:val="fontstyle01"/>
        </w:rPr>
        <w:t>ством возбудителя в организме (туберкулез); Б) искусственный возникает при введени</w:t>
      </w:r>
      <w:r>
        <w:rPr>
          <w:rStyle w:val="fontstyle01"/>
        </w:rPr>
        <w:t>и в организм антител или ослаб</w:t>
      </w:r>
      <w:r w:rsidRPr="00E07B9E">
        <w:rPr>
          <w:rStyle w:val="fontstyle01"/>
        </w:rPr>
        <w:t xml:space="preserve">ленных антигенов. К нему относят: 1.Активный, </w:t>
      </w:r>
      <w:proofErr w:type="gramStart"/>
      <w:r w:rsidRPr="00E07B9E">
        <w:rPr>
          <w:rStyle w:val="fontstyle01"/>
        </w:rPr>
        <w:t>возникающий  при</w:t>
      </w:r>
      <w:proofErr w:type="gramEnd"/>
      <w:r w:rsidRPr="00E07B9E">
        <w:rPr>
          <w:rStyle w:val="fontstyle01"/>
        </w:rPr>
        <w:t xml:space="preserve"> введен</w:t>
      </w:r>
      <w:r>
        <w:rPr>
          <w:rStyle w:val="fontstyle01"/>
        </w:rPr>
        <w:t>ии вакцин, содержащих ослаблен</w:t>
      </w:r>
      <w:r w:rsidRPr="00E07B9E">
        <w:rPr>
          <w:rStyle w:val="fontstyle01"/>
        </w:rPr>
        <w:t>ные и убитые антигены, он вырабатывается через 2 недели, и сохраняется около полугода или года; 2. Пассивный, формирующийся при введении гипериммунных сывороток, содержащих иммуноглобулины. Иммунитет формируется сразу и сохраняется в течение 1</w:t>
      </w:r>
      <w:proofErr w:type="gramStart"/>
      <w:r w:rsidRPr="00E07B9E">
        <w:rPr>
          <w:rStyle w:val="fontstyle01"/>
        </w:rPr>
        <w:t>месяца;  3.Колостральный</w:t>
      </w:r>
      <w:proofErr w:type="gramEnd"/>
      <w:r w:rsidRPr="00E07B9E">
        <w:rPr>
          <w:rStyle w:val="fontstyle01"/>
        </w:rPr>
        <w:t xml:space="preserve"> иммунитет возникае</w:t>
      </w:r>
      <w:r>
        <w:rPr>
          <w:rStyle w:val="fontstyle01"/>
        </w:rPr>
        <w:t>т при выпойке молозива, в кото</w:t>
      </w:r>
      <w:r w:rsidRPr="00E07B9E">
        <w:rPr>
          <w:rStyle w:val="fontstyle01"/>
        </w:rPr>
        <w:t xml:space="preserve">ром содержится </w:t>
      </w:r>
      <w:r w:rsidRPr="00E07B9E">
        <w:rPr>
          <w:rStyle w:val="fontstyle01"/>
        </w:rPr>
        <w:lastRenderedPageBreak/>
        <w:t xml:space="preserve">большое количество иммуноглобулинов, или при передаче иммуноглобулинов через плаценту из крови матери  плоду у плотоядных и человекообразных обезьян. </w:t>
      </w:r>
    </w:p>
    <w:p w:rsidR="00870CB9" w:rsidRDefault="00870CB9">
      <w:pPr>
        <w:rPr>
          <w:rStyle w:val="fontstyle01"/>
        </w:rPr>
      </w:pPr>
      <w:r>
        <w:rPr>
          <w:rStyle w:val="fontstyle01"/>
        </w:rPr>
        <w:br w:type="page"/>
      </w:r>
    </w:p>
    <w:p w:rsidR="0019076D" w:rsidRDefault="0071134B">
      <w:pPr>
        <w:rPr>
          <w:rStyle w:val="fontstyle21"/>
        </w:rPr>
      </w:pPr>
      <w:r>
        <w:rPr>
          <w:rStyle w:val="fontstyle01"/>
        </w:rPr>
        <w:lastRenderedPageBreak/>
        <w:t xml:space="preserve">Цель занятия: </w:t>
      </w:r>
      <w:r>
        <w:rPr>
          <w:rStyle w:val="fontstyle21"/>
        </w:rPr>
        <w:t>изучить факторы и механизмы, определяющие реактивность и резистентность организма, их роль в патологии; обсудить возможные пути направленного воздействия на реактивность и резистентность. Изучить типовые нарушения иммунологической реактивности.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Задания:</w:t>
      </w:r>
      <w:r>
        <w:rPr>
          <w:rFonts w:ascii="Bold" w:hAnsi="Bold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– Ознакомиться с условиями и результатами экспериментов Константинова и </w:t>
      </w:r>
      <w:proofErr w:type="spellStart"/>
      <w:r>
        <w:rPr>
          <w:rStyle w:val="fontstyle21"/>
        </w:rPr>
        <w:t>Майстраха</w:t>
      </w:r>
      <w:proofErr w:type="spellEnd"/>
      <w:r>
        <w:rPr>
          <w:rStyle w:val="fontstyle21"/>
        </w:rPr>
        <w:t xml:space="preserve"> по изучению влияния функционального состояния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ЦНС на реактивность организма.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– На основании данных, приведенных в протоколах опытов (таблицы)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и иллюстративного материала по теме, представленного в таблицах, начертить графики и диаграммы, отражающие основные результаты экспериментов.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– На основании результатов опытов, представленных в виде графиков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и диаграмм, ответить на вопросы и сформулировать выводы.</w:t>
      </w:r>
    </w:p>
    <w:p w:rsidR="0071134B" w:rsidRDefault="0071134B">
      <w:pPr>
        <w:rPr>
          <w:rFonts w:ascii="TimesNewRoman" w:hAnsi="TimesNewRoman"/>
          <w:color w:val="000000"/>
          <w:sz w:val="28"/>
          <w:szCs w:val="28"/>
        </w:rPr>
      </w:pPr>
      <w:r w:rsidRPr="0071134B">
        <w:rPr>
          <w:rFonts w:ascii="TimesNewRoman" w:hAnsi="TimesNewRoman"/>
          <w:b/>
          <w:bCs/>
          <w:color w:val="000000"/>
          <w:sz w:val="28"/>
          <w:szCs w:val="28"/>
        </w:rPr>
        <w:t>Работа 1. ИЗУЧЕНИЕ ДИНАМИКИ ИЗМЕНЕНИЙ ДЫХАНИЯ И ОБМЕННЫХ</w:t>
      </w:r>
      <w:r w:rsidRPr="0071134B">
        <w:rPr>
          <w:rFonts w:ascii="TimesNewRoman" w:hAnsi="TimesNewRoman"/>
          <w:b/>
          <w:bCs/>
          <w:color w:val="000000"/>
        </w:rPr>
        <w:br/>
      </w:r>
      <w:r w:rsidRPr="0071134B">
        <w:rPr>
          <w:rFonts w:ascii="TimesNewRoman" w:hAnsi="TimesNewRoman"/>
          <w:b/>
          <w:bCs/>
          <w:color w:val="000000"/>
          <w:sz w:val="28"/>
          <w:szCs w:val="28"/>
        </w:rPr>
        <w:t>ПРОЦЕССОВ В ХОДЕ РАЗВИТИЯ ГИПОКСИИ У МЫШЕЙ</w:t>
      </w:r>
      <w:r w:rsidRPr="0071134B">
        <w:rPr>
          <w:rFonts w:ascii="TimesNewRoman" w:hAnsi="TimesNewRoman"/>
          <w:b/>
          <w:bCs/>
          <w:color w:val="000000"/>
        </w:rPr>
        <w:br/>
      </w:r>
      <w:r w:rsidRPr="0071134B">
        <w:rPr>
          <w:rFonts w:ascii="TimesNewRoman" w:hAnsi="TimesNewRoman"/>
          <w:b/>
          <w:bCs/>
          <w:color w:val="000000"/>
          <w:sz w:val="28"/>
          <w:szCs w:val="28"/>
        </w:rPr>
        <w:t xml:space="preserve">С РАЗЛИЧНЫМ ФУНКЦИОНАЛЬНЫМ СОСТОЯНИЕМ </w:t>
      </w:r>
      <w:proofErr w:type="gramStart"/>
      <w:r w:rsidRPr="0071134B">
        <w:rPr>
          <w:rFonts w:ascii="TimesNewRoman" w:hAnsi="TimesNewRoman"/>
          <w:b/>
          <w:bCs/>
          <w:color w:val="000000"/>
          <w:sz w:val="28"/>
          <w:szCs w:val="28"/>
        </w:rPr>
        <w:t>ЦНС</w:t>
      </w:r>
      <w:r w:rsidRPr="0071134B">
        <w:rPr>
          <w:rFonts w:ascii="TimesNewRoman" w:hAnsi="TimesNewRoman"/>
          <w:b/>
          <w:bCs/>
          <w:color w:val="000000"/>
          <w:sz w:val="28"/>
          <w:szCs w:val="28"/>
        </w:rPr>
        <w:br/>
        <w:t>(</w:t>
      </w:r>
      <w:proofErr w:type="gramEnd"/>
      <w:r w:rsidRPr="0071134B">
        <w:rPr>
          <w:rFonts w:ascii="TimesNewRoman" w:hAnsi="TimesNewRoman"/>
          <w:b/>
          <w:bCs/>
          <w:color w:val="000000"/>
          <w:sz w:val="28"/>
          <w:szCs w:val="28"/>
        </w:rPr>
        <w:t>опыты № 1, 2)</w:t>
      </w:r>
      <w:r w:rsidRPr="0071134B">
        <w:rPr>
          <w:rFonts w:ascii="TimesNewRoman" w:hAnsi="TimesNewRoman"/>
          <w:b/>
          <w:bCs/>
          <w:color w:val="000000"/>
          <w:sz w:val="28"/>
          <w:szCs w:val="28"/>
        </w:rPr>
        <w:br/>
        <w:t>Опыт № 1</w:t>
      </w:r>
      <w:r w:rsidRPr="0071134B">
        <w:rPr>
          <w:rFonts w:ascii="TimesNewRoman" w:hAnsi="TimesNewRoman"/>
          <w:b/>
          <w:bCs/>
          <w:color w:val="000000"/>
          <w:sz w:val="28"/>
          <w:szCs w:val="28"/>
        </w:rPr>
        <w:br/>
      </w:r>
      <w:r w:rsidRPr="0071134B">
        <w:rPr>
          <w:rFonts w:ascii="TimesNewRoman" w:hAnsi="TimesNewRoman"/>
          <w:color w:val="000000"/>
          <w:sz w:val="28"/>
          <w:szCs w:val="28"/>
        </w:rPr>
        <w:t>Исследования проводим на белых беспородных мышах одинакового</w:t>
      </w:r>
      <w:r w:rsidRPr="0071134B">
        <w:rPr>
          <w:rFonts w:ascii="TimesNewRoman" w:hAnsi="TimesNewRoman"/>
          <w:color w:val="000000"/>
          <w:sz w:val="28"/>
          <w:szCs w:val="28"/>
        </w:rPr>
        <w:br/>
        <w:t xml:space="preserve">веса. Одной из них вводим </w:t>
      </w:r>
      <w:proofErr w:type="spellStart"/>
      <w:r w:rsidRPr="0071134B">
        <w:rPr>
          <w:rFonts w:ascii="TimesNewRoman" w:hAnsi="TimesNewRoman"/>
          <w:color w:val="000000"/>
          <w:sz w:val="28"/>
          <w:szCs w:val="28"/>
        </w:rPr>
        <w:t>гексенал</w:t>
      </w:r>
      <w:proofErr w:type="spellEnd"/>
      <w:r w:rsidRPr="0071134B">
        <w:rPr>
          <w:rFonts w:ascii="TimesNewRoman" w:hAnsi="TimesNewRoman"/>
          <w:color w:val="000000"/>
          <w:sz w:val="28"/>
          <w:szCs w:val="28"/>
        </w:rPr>
        <w:t xml:space="preserve"> (в/</w:t>
      </w:r>
      <w:proofErr w:type="spellStart"/>
      <w:r w:rsidRPr="0071134B">
        <w:rPr>
          <w:rFonts w:ascii="TimesNewRoman" w:hAnsi="TimesNewRoman"/>
          <w:color w:val="000000"/>
          <w:sz w:val="28"/>
          <w:szCs w:val="28"/>
        </w:rPr>
        <w:t>бр</w:t>
      </w:r>
      <w:proofErr w:type="spellEnd"/>
      <w:r w:rsidRPr="0071134B">
        <w:rPr>
          <w:rFonts w:ascii="TimesNewRoman" w:hAnsi="TimesNewRoman"/>
          <w:color w:val="000000"/>
          <w:sz w:val="28"/>
          <w:szCs w:val="28"/>
        </w:rPr>
        <w:t>, 100 мг/кг), после чего спустя</w:t>
      </w:r>
      <w:r w:rsidRPr="0071134B">
        <w:rPr>
          <w:rFonts w:ascii="TimesNewRoman" w:hAnsi="TimesNewRoman"/>
          <w:color w:val="000000"/>
          <w:sz w:val="28"/>
          <w:szCs w:val="28"/>
        </w:rPr>
        <w:br/>
        <w:t>7–10 мин мышь засыпает. Наступление наркоза устанавливаем по исчезновению роговичного рефлекса. Сон продолжается 1,5–2 ч.</w:t>
      </w:r>
      <w:r w:rsidRPr="0071134B">
        <w:rPr>
          <w:rFonts w:ascii="TimesNewRoman" w:hAnsi="TimesNewRoman"/>
          <w:color w:val="000000"/>
          <w:sz w:val="28"/>
          <w:szCs w:val="28"/>
        </w:rPr>
        <w:br/>
        <w:t xml:space="preserve">Обеих мышей — </w:t>
      </w:r>
      <w:proofErr w:type="spellStart"/>
      <w:r w:rsidRPr="0071134B">
        <w:rPr>
          <w:rFonts w:ascii="TimesNewRoman" w:hAnsi="TimesNewRoman"/>
          <w:color w:val="000000"/>
          <w:sz w:val="28"/>
          <w:szCs w:val="28"/>
        </w:rPr>
        <w:t>интактную</w:t>
      </w:r>
      <w:proofErr w:type="spellEnd"/>
      <w:r w:rsidRPr="0071134B">
        <w:rPr>
          <w:rFonts w:ascii="TimesNewRoman" w:hAnsi="TimesNewRoman"/>
          <w:color w:val="000000"/>
          <w:sz w:val="28"/>
          <w:szCs w:val="28"/>
        </w:rPr>
        <w:t xml:space="preserve">, </w:t>
      </w:r>
      <w:proofErr w:type="spellStart"/>
      <w:r w:rsidRPr="0071134B">
        <w:rPr>
          <w:rFonts w:ascii="TimesNewRoman" w:hAnsi="TimesNewRoman"/>
          <w:color w:val="000000"/>
          <w:sz w:val="28"/>
          <w:szCs w:val="28"/>
        </w:rPr>
        <w:t>ненаркотизированную</w:t>
      </w:r>
      <w:proofErr w:type="spellEnd"/>
      <w:r w:rsidRPr="0071134B">
        <w:rPr>
          <w:rFonts w:ascii="TimesNewRoman" w:hAnsi="TimesNewRoman"/>
          <w:color w:val="000000"/>
          <w:sz w:val="28"/>
          <w:szCs w:val="28"/>
        </w:rPr>
        <w:t xml:space="preserve"> (контроль) и наркотизированную (опыт) — помещаем в две широкогорлые колбы одинаковой емкости (100 мл). Колбы одновременно закрываем резиновыми пробками с последующей герметизацией </w:t>
      </w:r>
      <w:proofErr w:type="spellStart"/>
      <w:r w:rsidRPr="0071134B">
        <w:rPr>
          <w:rFonts w:ascii="TimesNewRoman" w:hAnsi="TimesNewRoman"/>
          <w:color w:val="000000"/>
          <w:sz w:val="28"/>
          <w:szCs w:val="28"/>
        </w:rPr>
        <w:t>парафинированием</w:t>
      </w:r>
      <w:proofErr w:type="spellEnd"/>
      <w:r w:rsidRPr="0071134B">
        <w:rPr>
          <w:rFonts w:ascii="TimesNewRoman" w:hAnsi="TimesNewRoman"/>
          <w:color w:val="000000"/>
          <w:sz w:val="28"/>
          <w:szCs w:val="28"/>
        </w:rPr>
        <w:t>. Наблюдаем за поведением мышей, подсчитываем частоту дыхания каждые 3–5 мин, а также</w:t>
      </w:r>
      <w:r w:rsidRPr="0071134B">
        <w:rPr>
          <w:rFonts w:ascii="TimesNewRoman" w:hAnsi="TimesNewRoman"/>
          <w:color w:val="000000"/>
          <w:sz w:val="28"/>
          <w:szCs w:val="28"/>
        </w:rPr>
        <w:br/>
        <w:t>регистрируем продолжительность жизни в герметически замкнутом пространстве. В дальнейшем, сразу после гибели животных определяем содержание в колбах О</w:t>
      </w:r>
      <w:r w:rsidRPr="0071134B">
        <w:rPr>
          <w:rFonts w:ascii="TimesNewRoman" w:hAnsi="TimesNewRoman"/>
          <w:color w:val="000000"/>
          <w:sz w:val="18"/>
          <w:szCs w:val="18"/>
        </w:rPr>
        <w:t xml:space="preserve">2 </w:t>
      </w:r>
      <w:r w:rsidRPr="0071134B">
        <w:rPr>
          <w:rFonts w:ascii="TimesNewRoman" w:hAnsi="TimesNewRoman"/>
          <w:color w:val="000000"/>
          <w:sz w:val="28"/>
          <w:szCs w:val="28"/>
        </w:rPr>
        <w:t>и СО</w:t>
      </w:r>
      <w:r w:rsidRPr="0071134B">
        <w:rPr>
          <w:rFonts w:ascii="TimesNewRoman" w:hAnsi="TimesNewRoman"/>
          <w:color w:val="000000"/>
          <w:sz w:val="18"/>
          <w:szCs w:val="18"/>
        </w:rPr>
        <w:t>2</w:t>
      </w:r>
      <w:r w:rsidRPr="0071134B">
        <w:rPr>
          <w:rFonts w:ascii="TimesNewRoman" w:hAnsi="TimesNewRoman"/>
          <w:color w:val="000000"/>
          <w:sz w:val="28"/>
          <w:szCs w:val="28"/>
        </w:rPr>
        <w:t>.</w:t>
      </w:r>
    </w:p>
    <w:p w:rsidR="0071134B" w:rsidRDefault="0071134B">
      <w:pPr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br w:type="page"/>
      </w:r>
    </w:p>
    <w:p w:rsidR="0071134B" w:rsidRDefault="0071134B" w:rsidP="0071134B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</w:pPr>
      <w:r w:rsidRPr="0071134B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lastRenderedPageBreak/>
        <w:t>Частота дыхания (ЧД), общее состояние и продолжительность жизни</w:t>
      </w:r>
      <w:r w:rsidRPr="0071134B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br/>
        <w:t>контрольной и опытной мышей</w:t>
      </w:r>
    </w:p>
    <w:p w:rsidR="0071134B" w:rsidRDefault="0071134B" w:rsidP="0071134B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</w:pPr>
    </w:p>
    <w:p w:rsidR="0071134B" w:rsidRPr="0071134B" w:rsidRDefault="0071134B" w:rsidP="00711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NewRoman" w:eastAsia="Times New Roman" w:hAnsi="TimesNewRoman" w:cs="Times New Roman" w:hint="eastAsia"/>
          <w:b/>
          <w:bCs/>
          <w:color w:val="000000"/>
          <w:sz w:val="24"/>
          <w:szCs w:val="24"/>
          <w:lang w:eastAsia="ru-RU"/>
        </w:rPr>
        <w:t>М</w:t>
      </w:r>
      <w:r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и</w:t>
      </w:r>
      <w:r w:rsidR="00083589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 xml:space="preserve">н  </w:t>
      </w:r>
      <w:proofErr w:type="spellStart"/>
      <w:r w:rsidR="00083589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чд</w:t>
      </w:r>
      <w:proofErr w:type="spellEnd"/>
      <w:proofErr w:type="gramEnd"/>
      <w:r w:rsidR="00083589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 xml:space="preserve">/мин      </w:t>
      </w:r>
      <w:r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 xml:space="preserve"> общее состояние               </w:t>
      </w:r>
      <w:r w:rsidR="00083589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proofErr w:type="spellStart"/>
      <w:r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чд</w:t>
      </w:r>
      <w:proofErr w:type="spellEnd"/>
      <w:r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/мин       общее состояние</w:t>
      </w:r>
    </w:p>
    <w:tbl>
      <w:tblPr>
        <w:tblW w:w="85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3544"/>
        <w:gridCol w:w="709"/>
        <w:gridCol w:w="2976"/>
      </w:tblGrid>
      <w:tr w:rsidR="0071134B" w:rsidRPr="0071134B" w:rsidTr="000835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118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Мышь спокойна. Дыхание </w:t>
            </w:r>
            <w:proofErr w:type="spellStart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рав</w:t>
            </w:r>
            <w:proofErr w:type="spellEnd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  <w:t>номерное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108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Мышь спит. Дыхание </w:t>
            </w:r>
            <w:proofErr w:type="spellStart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рав</w:t>
            </w:r>
            <w:proofErr w:type="spellEnd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  <w:t>номерное</w:t>
            </w:r>
          </w:p>
        </w:tc>
      </w:tr>
      <w:tr w:rsidR="0071134B" w:rsidRPr="0071134B" w:rsidTr="000835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Ориентировочная двигательная</w:t>
            </w: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  <w:t>реакция: мышь становится на</w:t>
            </w: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  <w:t>задние лапки, обнюхивает колбу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108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Мышь спит лежа на боку</w:t>
            </w:r>
          </w:p>
        </w:tc>
      </w:tr>
      <w:tr w:rsidR="0071134B" w:rsidRPr="0071134B" w:rsidTr="000835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Мышь успокоилась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108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71134B" w:rsidRPr="0071134B" w:rsidTr="000835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122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Периодически становится на зад</w:t>
            </w: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 лапки, трет мордочку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71134B" w:rsidRPr="0071134B" w:rsidTr="000835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Мышь проявляет беспокойство.</w:t>
            </w: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  <w:t>Чаще становится на задние лап</w:t>
            </w: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. Участилось и стало глубже</w:t>
            </w: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  <w:t>дыхание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84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Спит. Дыхание спокойное</w:t>
            </w:r>
          </w:p>
        </w:tc>
      </w:tr>
      <w:tr w:rsidR="0071134B" w:rsidRPr="0071134B" w:rsidTr="000835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Беспокойство мыши нарастает.</w:t>
            </w: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  <w:t>Она делает резкие движения. Те</w:t>
            </w: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ребит</w:t>
            </w:r>
            <w:proofErr w:type="spellEnd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 пробку лапками. Цианоз</w:t>
            </w: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  <w:t>ушей, кончика носа, лапок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72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Мышь спит. Дыхание </w:t>
            </w:r>
            <w:proofErr w:type="spellStart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рав</w:t>
            </w:r>
            <w:proofErr w:type="spellEnd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  <w:t>номерное</w:t>
            </w:r>
          </w:p>
        </w:tc>
      </w:tr>
      <w:tr w:rsidR="0071134B" w:rsidRPr="0071134B" w:rsidTr="000835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180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Резкое беспокойство. Цианоз.</w:t>
            </w: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  <w:t xml:space="preserve">Одышка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68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Без изменений.</w:t>
            </w:r>
          </w:p>
        </w:tc>
      </w:tr>
      <w:tr w:rsidR="0071134B" w:rsidRPr="0071134B" w:rsidTr="000835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176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Двигательная активность ослаб</w:t>
            </w: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  <w:t xml:space="preserve">ла. Резкий цианоз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Появились признаки </w:t>
            </w:r>
            <w:proofErr w:type="spellStart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циа</w:t>
            </w:r>
            <w:proofErr w:type="spellEnd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ноза</w:t>
            </w:r>
            <w:proofErr w:type="spellEnd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 кончика носа, </w:t>
            </w:r>
            <w:proofErr w:type="gramStart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ушей,</w:t>
            </w: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  <w:t>лапок</w:t>
            </w:r>
            <w:proofErr w:type="gramEnd"/>
          </w:p>
        </w:tc>
      </w:tr>
      <w:tr w:rsidR="0071134B" w:rsidRPr="0071134B" w:rsidTr="000835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Мышь лежит на боку. Дыхание</w:t>
            </w: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  <w:t>периодическое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Цианоз</w:t>
            </w:r>
          </w:p>
        </w:tc>
      </w:tr>
      <w:tr w:rsidR="00083589" w:rsidRPr="0071134B" w:rsidTr="000835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Судороги, хвостовая </w:t>
            </w:r>
            <w:proofErr w:type="gramStart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реакция,</w:t>
            </w: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br/>
              <w:t>дефекация</w:t>
            </w:r>
            <w:proofErr w:type="gramEnd"/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, мочеиспускание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Выраженный цианоз</w:t>
            </w:r>
          </w:p>
        </w:tc>
      </w:tr>
      <w:tr w:rsidR="00083589" w:rsidRPr="0071134B" w:rsidTr="000835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</w:t>
            </w:r>
            <w:r w:rsidRPr="0071134B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Остановка дыхания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48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</w:t>
            </w:r>
          </w:p>
        </w:tc>
      </w:tr>
      <w:tr w:rsidR="00083589" w:rsidRPr="0071134B" w:rsidTr="000835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</w:t>
            </w:r>
            <w:r w:rsidRPr="0071134B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2976" w:type="dxa"/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589" w:rsidRPr="0071134B" w:rsidTr="000835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</w:t>
            </w:r>
            <w:r w:rsidRPr="0071134B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2976" w:type="dxa"/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589" w:rsidRPr="0071134B" w:rsidTr="000835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 xml:space="preserve">48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</w:t>
            </w:r>
            <w:r w:rsidRPr="0071134B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Остановка дыхания</w:t>
            </w:r>
          </w:p>
        </w:tc>
        <w:tc>
          <w:tcPr>
            <w:tcW w:w="709" w:type="dxa"/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589" w:rsidRPr="0071134B" w:rsidTr="000835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b/>
                <w:bCs/>
                <w:color w:val="000000"/>
                <w:lang w:eastAsia="ru-RU"/>
              </w:rPr>
              <w:t xml:space="preserve">Состав газовой смеси в </w:t>
            </w:r>
            <w:proofErr w:type="gramStart"/>
            <w:r w:rsidRPr="0071134B">
              <w:rPr>
                <w:rFonts w:ascii="TimesNewRoman" w:eastAsia="Times New Roman" w:hAnsi="TimesNewRoman" w:cs="Times New Roman"/>
                <w:b/>
                <w:bCs/>
                <w:color w:val="000000"/>
                <w:lang w:eastAsia="ru-RU"/>
              </w:rPr>
              <w:t>колбе:</w:t>
            </w:r>
            <w:r w:rsidRPr="0071134B">
              <w:rPr>
                <w:rFonts w:ascii="TimesNewRoman" w:eastAsia="Times New Roman" w:hAnsi="TimesNew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1134B">
              <w:rPr>
                <w:rFonts w:ascii="TimesNewRoman" w:eastAsia="Times New Roman" w:hAnsi="TimesNewRoman" w:cs="Times New Roman"/>
                <w:b/>
                <w:bCs/>
                <w:color w:val="000000"/>
                <w:lang w:eastAsia="ru-RU"/>
              </w:rPr>
              <w:t>О</w:t>
            </w:r>
            <w:proofErr w:type="gramEnd"/>
            <w:r w:rsidRPr="0071134B">
              <w:rPr>
                <w:rFonts w:ascii="TimesNewRoman" w:eastAsia="Times New Roman" w:hAnsi="TimesNew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</w:t>
            </w:r>
            <w:r w:rsidRPr="0071134B">
              <w:rPr>
                <w:rFonts w:ascii="TimesNewRoman" w:eastAsia="Times New Roman" w:hAnsi="TimesNewRoman" w:cs="Times New Roman"/>
                <w:b/>
                <w:bCs/>
                <w:color w:val="000000"/>
                <w:lang w:eastAsia="ru-RU"/>
              </w:rPr>
              <w:t>= 7,1 %; СО</w:t>
            </w:r>
            <w:r w:rsidRPr="0071134B">
              <w:rPr>
                <w:rFonts w:ascii="TimesNewRoman" w:eastAsia="Times New Roman" w:hAnsi="TimesNew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</w:t>
            </w:r>
            <w:r w:rsidRPr="0071134B">
              <w:rPr>
                <w:rFonts w:ascii="TimesNewRoman" w:eastAsia="Times New Roman" w:hAnsi="TimesNewRoman" w:cs="Times New Roman"/>
                <w:b/>
                <w:bCs/>
                <w:color w:val="000000"/>
                <w:lang w:eastAsia="ru-RU"/>
              </w:rPr>
              <w:t>= 11,8 %</w:t>
            </w:r>
          </w:p>
        </w:tc>
        <w:tc>
          <w:tcPr>
            <w:tcW w:w="709" w:type="dxa"/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Align w:val="center"/>
            <w:hideMark/>
          </w:tcPr>
          <w:p w:rsidR="0071134B" w:rsidRPr="0071134B" w:rsidRDefault="0071134B" w:rsidP="0071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34B">
              <w:rPr>
                <w:rFonts w:ascii="TimesNewRoman" w:eastAsia="Times New Roman" w:hAnsi="TimesNewRoman" w:cs="Times New Roman"/>
                <w:b/>
                <w:bCs/>
                <w:color w:val="000000"/>
                <w:lang w:eastAsia="ru-RU"/>
              </w:rPr>
              <w:t xml:space="preserve">Состав газовой смеси в </w:t>
            </w:r>
            <w:proofErr w:type="gramStart"/>
            <w:r w:rsidRPr="0071134B">
              <w:rPr>
                <w:rFonts w:ascii="TimesNewRoman" w:eastAsia="Times New Roman" w:hAnsi="TimesNewRoman" w:cs="Times New Roman"/>
                <w:b/>
                <w:bCs/>
                <w:color w:val="000000"/>
                <w:lang w:eastAsia="ru-RU"/>
              </w:rPr>
              <w:t>колбе:</w:t>
            </w:r>
            <w:r w:rsidRPr="0071134B">
              <w:rPr>
                <w:rFonts w:ascii="TimesNewRoman" w:eastAsia="Times New Roman" w:hAnsi="TimesNew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1134B">
              <w:rPr>
                <w:rFonts w:ascii="TimesNewRoman" w:eastAsia="Times New Roman" w:hAnsi="TimesNewRoman" w:cs="Times New Roman"/>
                <w:b/>
                <w:bCs/>
                <w:color w:val="000000"/>
                <w:lang w:eastAsia="ru-RU"/>
              </w:rPr>
              <w:t>О</w:t>
            </w:r>
            <w:proofErr w:type="gramEnd"/>
            <w:r w:rsidRPr="0071134B">
              <w:rPr>
                <w:rFonts w:ascii="TimesNewRoman" w:eastAsia="Times New Roman" w:hAnsi="TimesNew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</w:t>
            </w:r>
            <w:r w:rsidRPr="0071134B">
              <w:rPr>
                <w:rFonts w:ascii="TimesNewRoman" w:eastAsia="Times New Roman" w:hAnsi="TimesNewRoman" w:cs="Times New Roman"/>
                <w:b/>
                <w:bCs/>
                <w:color w:val="000000"/>
                <w:lang w:eastAsia="ru-RU"/>
              </w:rPr>
              <w:t>= 3,4 %; СО</w:t>
            </w:r>
            <w:r w:rsidRPr="0071134B">
              <w:rPr>
                <w:rFonts w:ascii="TimesNewRoman" w:eastAsia="Times New Roman" w:hAnsi="TimesNew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</w:t>
            </w:r>
            <w:r w:rsidRPr="0071134B">
              <w:rPr>
                <w:rFonts w:ascii="TimesNewRoman" w:eastAsia="Times New Roman" w:hAnsi="TimesNewRoman" w:cs="Times New Roman"/>
                <w:b/>
                <w:bCs/>
                <w:color w:val="000000"/>
                <w:lang w:eastAsia="ru-RU"/>
              </w:rPr>
              <w:t>= 14,6 %</w:t>
            </w:r>
          </w:p>
        </w:tc>
      </w:tr>
    </w:tbl>
    <w:p w:rsidR="00083589" w:rsidRDefault="00083589" w:rsidP="00083589"/>
    <w:p w:rsidR="00083589" w:rsidRDefault="00083589">
      <w:r>
        <w:br w:type="page"/>
      </w:r>
    </w:p>
    <w:p w:rsidR="0071134B" w:rsidRDefault="00083589" w:rsidP="00083589">
      <w:r>
        <w:rPr>
          <w:noProof/>
          <w:lang w:eastAsia="ru-RU"/>
        </w:rPr>
        <w:lastRenderedPageBreak/>
        <w:drawing>
          <wp:inline distT="0" distB="0" distL="0" distR="0" wp14:anchorId="663E9A1C" wp14:editId="21014030">
            <wp:extent cx="5010150" cy="3648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589" w:rsidRDefault="00083589" w:rsidP="00083589">
      <w:pPr>
        <w:rPr>
          <w:rFonts w:ascii="TimesNewRoman" w:hAnsi="TimesNewRoman"/>
          <w:color w:val="000000"/>
          <w:sz w:val="28"/>
          <w:szCs w:val="28"/>
        </w:rPr>
      </w:pPr>
      <w:r w:rsidRPr="00083589">
        <w:rPr>
          <w:rFonts w:ascii="TimesNewRoman" w:hAnsi="TimesNewRoman"/>
          <w:b/>
          <w:bCs/>
          <w:color w:val="000000"/>
          <w:sz w:val="28"/>
          <w:szCs w:val="28"/>
        </w:rPr>
        <w:t>Ответьте на вопросы:</w:t>
      </w:r>
      <w:r w:rsidRPr="00083589">
        <w:rPr>
          <w:rFonts w:ascii="TimesNewRoman" w:hAnsi="TimesNewRoman"/>
          <w:b/>
          <w:bCs/>
          <w:color w:val="000000"/>
          <w:sz w:val="28"/>
          <w:szCs w:val="28"/>
        </w:rPr>
        <w:br/>
      </w:r>
      <w:r w:rsidRPr="00083589">
        <w:rPr>
          <w:rFonts w:ascii="TimesNewRoman" w:hAnsi="TimesNewRoman"/>
          <w:color w:val="000000"/>
          <w:sz w:val="28"/>
          <w:szCs w:val="28"/>
        </w:rPr>
        <w:t xml:space="preserve">1. Объясните механизмы развития </w:t>
      </w:r>
      <w:proofErr w:type="spellStart"/>
      <w:r w:rsidRPr="00083589">
        <w:rPr>
          <w:rFonts w:ascii="TimesNewRoman" w:hAnsi="TimesNewRoman"/>
          <w:color w:val="000000"/>
          <w:sz w:val="28"/>
          <w:szCs w:val="28"/>
        </w:rPr>
        <w:t>тахипноэ</w:t>
      </w:r>
      <w:proofErr w:type="spellEnd"/>
      <w:r w:rsidRPr="00083589">
        <w:rPr>
          <w:rFonts w:ascii="TimesNewRoman" w:hAnsi="TimesNewRoman"/>
          <w:color w:val="000000"/>
          <w:sz w:val="28"/>
          <w:szCs w:val="28"/>
        </w:rPr>
        <w:t xml:space="preserve"> у контрольной мыши на</w:t>
      </w:r>
      <w:r w:rsidRPr="00083589">
        <w:rPr>
          <w:rFonts w:ascii="TimesNewRoman" w:hAnsi="TimesNewRoman"/>
          <w:color w:val="000000"/>
          <w:sz w:val="28"/>
          <w:szCs w:val="28"/>
        </w:rPr>
        <w:br/>
        <w:t>1–20 мин эксперимента.</w:t>
      </w:r>
      <w:r w:rsidRPr="00083589">
        <w:rPr>
          <w:rFonts w:ascii="TimesNewRoman" w:hAnsi="TimesNewRoman"/>
          <w:color w:val="000000"/>
          <w:sz w:val="28"/>
          <w:szCs w:val="28"/>
        </w:rPr>
        <w:br/>
        <w:t xml:space="preserve">2. Объясните причины отсутствия </w:t>
      </w:r>
      <w:proofErr w:type="spellStart"/>
      <w:r w:rsidRPr="00083589">
        <w:rPr>
          <w:rFonts w:ascii="TimesNewRoman" w:hAnsi="TimesNewRoman"/>
          <w:color w:val="000000"/>
          <w:sz w:val="28"/>
          <w:szCs w:val="28"/>
        </w:rPr>
        <w:t>тахипноэ</w:t>
      </w:r>
      <w:proofErr w:type="spellEnd"/>
      <w:r w:rsidRPr="00083589">
        <w:rPr>
          <w:rFonts w:ascii="TimesNewRoman" w:hAnsi="TimesNewRoman"/>
          <w:color w:val="000000"/>
          <w:sz w:val="28"/>
          <w:szCs w:val="28"/>
        </w:rPr>
        <w:t xml:space="preserve"> у опытной мыши на тех</w:t>
      </w:r>
      <w:r w:rsidRPr="00083589">
        <w:rPr>
          <w:rFonts w:ascii="TimesNewRoman" w:hAnsi="TimesNewRoman"/>
          <w:color w:val="000000"/>
          <w:sz w:val="28"/>
          <w:szCs w:val="28"/>
        </w:rPr>
        <w:br/>
        <w:t>же сроках эксперимента.</w:t>
      </w:r>
    </w:p>
    <w:p w:rsidR="00083589" w:rsidRDefault="00083589" w:rsidP="00083589">
      <w:pPr>
        <w:rPr>
          <w:rFonts w:ascii="TimesNewRoman" w:hAnsi="TimesNewRoman"/>
          <w:color w:val="000000"/>
          <w:sz w:val="28"/>
          <w:szCs w:val="28"/>
        </w:rPr>
      </w:pPr>
      <w:r w:rsidRPr="00083589">
        <w:rPr>
          <w:rFonts w:ascii="TimesNewRoman" w:hAnsi="TimesNewRoman"/>
          <w:color w:val="000000"/>
          <w:sz w:val="28"/>
          <w:szCs w:val="28"/>
        </w:rPr>
        <w:t xml:space="preserve">3. Дайте патогенетическую и прогностическую оценку </w:t>
      </w:r>
      <w:proofErr w:type="spellStart"/>
      <w:r w:rsidRPr="00083589">
        <w:rPr>
          <w:rFonts w:ascii="TimesNewRoman" w:hAnsi="TimesNewRoman"/>
          <w:color w:val="000000"/>
          <w:sz w:val="28"/>
          <w:szCs w:val="28"/>
        </w:rPr>
        <w:t>тахипноэ</w:t>
      </w:r>
      <w:proofErr w:type="spellEnd"/>
      <w:r w:rsidRPr="00083589">
        <w:rPr>
          <w:rFonts w:ascii="TimesNewRoman" w:hAnsi="TimesNewRoman"/>
          <w:color w:val="000000"/>
          <w:sz w:val="28"/>
          <w:szCs w:val="28"/>
        </w:rPr>
        <w:t xml:space="preserve"> у животного в условиях гипоксии-гиперкапнии.</w:t>
      </w:r>
      <w:r w:rsidRPr="00083589">
        <w:rPr>
          <w:rFonts w:ascii="TimesNewRoman" w:hAnsi="TimesNewRoman"/>
          <w:color w:val="000000"/>
          <w:sz w:val="28"/>
          <w:szCs w:val="28"/>
        </w:rPr>
        <w:br/>
        <w:t xml:space="preserve">4. Объясните причину </w:t>
      </w:r>
      <w:proofErr w:type="spellStart"/>
      <w:r w:rsidRPr="00083589">
        <w:rPr>
          <w:rFonts w:ascii="TimesNewRoman" w:hAnsi="TimesNewRoman"/>
          <w:color w:val="000000"/>
          <w:sz w:val="28"/>
          <w:szCs w:val="28"/>
        </w:rPr>
        <w:t>брадипноэ</w:t>
      </w:r>
      <w:proofErr w:type="spellEnd"/>
      <w:r w:rsidRPr="00083589">
        <w:rPr>
          <w:rFonts w:ascii="TimesNewRoman" w:hAnsi="TimesNewRoman"/>
          <w:color w:val="000000"/>
          <w:sz w:val="28"/>
          <w:szCs w:val="28"/>
        </w:rPr>
        <w:t xml:space="preserve"> и последующего апноэ у контрольной и опытной мыши на последних минутах эксперимента.</w:t>
      </w:r>
    </w:p>
    <w:p w:rsidR="00083589" w:rsidRDefault="00083589" w:rsidP="00083589">
      <w:pPr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5</w:t>
      </w:r>
      <w:r w:rsidRPr="00083589">
        <w:rPr>
          <w:rFonts w:ascii="TimesNewRoman" w:hAnsi="TimesNewRoman"/>
          <w:color w:val="000000"/>
          <w:sz w:val="28"/>
          <w:szCs w:val="28"/>
        </w:rPr>
        <w:t xml:space="preserve">. Объясните возможные механизмы снижения потребления </w:t>
      </w:r>
      <w:proofErr w:type="gramStart"/>
      <w:r w:rsidRPr="00083589">
        <w:rPr>
          <w:rFonts w:ascii="TimesNewRoman" w:hAnsi="TimesNewRoman"/>
          <w:color w:val="000000"/>
          <w:sz w:val="28"/>
          <w:szCs w:val="28"/>
        </w:rPr>
        <w:t>кислорода</w:t>
      </w:r>
      <w:r w:rsidRPr="00083589">
        <w:rPr>
          <w:rFonts w:ascii="TimesNewRoman" w:hAnsi="TimesNewRoman"/>
          <w:color w:val="000000"/>
          <w:sz w:val="28"/>
          <w:szCs w:val="28"/>
        </w:rPr>
        <w:br/>
        <w:t>(</w:t>
      </w:r>
      <w:proofErr w:type="gramEnd"/>
      <w:r w:rsidRPr="00083589">
        <w:rPr>
          <w:rFonts w:ascii="TimesNewRoman" w:hAnsi="TimesNewRoman"/>
          <w:color w:val="000000"/>
          <w:sz w:val="28"/>
          <w:szCs w:val="28"/>
        </w:rPr>
        <w:t xml:space="preserve">и, соответственно, </w:t>
      </w:r>
      <w:proofErr w:type="spellStart"/>
      <w:r w:rsidRPr="00083589">
        <w:rPr>
          <w:rFonts w:ascii="TimesNewRoman" w:hAnsi="TimesNewRoman"/>
          <w:color w:val="000000"/>
          <w:sz w:val="28"/>
          <w:szCs w:val="28"/>
        </w:rPr>
        <w:t>энергозатрат</w:t>
      </w:r>
      <w:proofErr w:type="spellEnd"/>
      <w:r w:rsidRPr="00083589">
        <w:rPr>
          <w:rFonts w:ascii="TimesNewRoman" w:hAnsi="TimesNewRoman"/>
          <w:color w:val="000000"/>
          <w:sz w:val="28"/>
          <w:szCs w:val="28"/>
        </w:rPr>
        <w:t>) под влиянием наркоза у опытной мыши.</w:t>
      </w:r>
      <w:r w:rsidRPr="00083589">
        <w:rPr>
          <w:rFonts w:ascii="TimesNewRoman" w:hAnsi="TimesNewRoman"/>
          <w:color w:val="000000"/>
          <w:sz w:val="28"/>
          <w:szCs w:val="28"/>
        </w:rPr>
        <w:br/>
      </w:r>
      <w:r>
        <w:rPr>
          <w:rFonts w:ascii="TimesNewRoman" w:hAnsi="TimesNewRoman"/>
          <w:color w:val="000000"/>
          <w:sz w:val="28"/>
          <w:szCs w:val="28"/>
        </w:rPr>
        <w:t>6</w:t>
      </w:r>
      <w:r w:rsidRPr="00083589">
        <w:rPr>
          <w:rFonts w:ascii="TimesNewRoman" w:hAnsi="TimesNewRoman"/>
          <w:color w:val="000000"/>
          <w:sz w:val="28"/>
          <w:szCs w:val="28"/>
        </w:rPr>
        <w:t>. Объясните возможные механизмы влияния наркоза на увеличение</w:t>
      </w:r>
      <w:r w:rsidRPr="00083589">
        <w:rPr>
          <w:rFonts w:ascii="TimesNewRoman" w:hAnsi="TimesNewRoman"/>
          <w:color w:val="000000"/>
          <w:sz w:val="28"/>
          <w:szCs w:val="28"/>
        </w:rPr>
        <w:br/>
        <w:t>продолжительности жизни опытной мыши в условиях гипоксии-гиперкапнии.</w:t>
      </w:r>
    </w:p>
    <w:p w:rsidR="00602B82" w:rsidRDefault="00602B82" w:rsidP="00083589">
      <w:pPr>
        <w:rPr>
          <w:rFonts w:ascii="TimesNewRoman" w:hAnsi="TimesNewRoman"/>
          <w:color w:val="000000"/>
          <w:sz w:val="28"/>
          <w:szCs w:val="28"/>
        </w:rPr>
      </w:pPr>
    </w:p>
    <w:p w:rsidR="00602B82" w:rsidRDefault="00602B82" w:rsidP="00083589">
      <w:pPr>
        <w:rPr>
          <w:rFonts w:ascii="TimesNewRoman" w:hAnsi="TimesNewRoman"/>
          <w:color w:val="000000"/>
          <w:sz w:val="28"/>
          <w:szCs w:val="28"/>
        </w:rPr>
      </w:pPr>
    </w:p>
    <w:p w:rsidR="00602B82" w:rsidRDefault="00602B82" w:rsidP="00083589">
      <w:pPr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Домашнее задание:</w:t>
      </w:r>
    </w:p>
    <w:p w:rsidR="00602B82" w:rsidRDefault="00602B82" w:rsidP="00083589">
      <w:r>
        <w:rPr>
          <w:rFonts w:ascii="TimesNewRoman" w:hAnsi="TimesNewRoman"/>
          <w:color w:val="000000"/>
          <w:sz w:val="28"/>
          <w:szCs w:val="28"/>
        </w:rPr>
        <w:t>Иммунологическая реактивность, конспект.</w:t>
      </w:r>
      <w:bookmarkStart w:id="0" w:name="_GoBack"/>
      <w:bookmarkEnd w:id="0"/>
    </w:p>
    <w:sectPr w:rsidR="00602B82" w:rsidSect="0008358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4B"/>
    <w:rsid w:val="00083589"/>
    <w:rsid w:val="0019076D"/>
    <w:rsid w:val="00602B82"/>
    <w:rsid w:val="0071134B"/>
    <w:rsid w:val="00870CB9"/>
    <w:rsid w:val="00E0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6F5F0-E5E0-4CC0-AD58-9220C630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1134B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1134B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71134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Землянова</dc:creator>
  <cp:keywords/>
  <dc:description/>
  <cp:lastModifiedBy>Юлия Землянова</cp:lastModifiedBy>
  <cp:revision>3</cp:revision>
  <dcterms:created xsi:type="dcterms:W3CDTF">2020-02-16T14:45:00Z</dcterms:created>
  <dcterms:modified xsi:type="dcterms:W3CDTF">2021-03-13T08:02:00Z</dcterms:modified>
</cp:coreProperties>
</file>