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755" w:rsidRPr="00312755" w:rsidRDefault="0074462F" w:rsidP="00312755">
      <w:pPr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312755" w:rsidRPr="00312755">
        <w:rPr>
          <w:b/>
          <w:sz w:val="28"/>
          <w:szCs w:val="28"/>
        </w:rPr>
        <w:t xml:space="preserve"> ФИЗИОЛОГИЯ РАСТИТЕЛЬНОЙ КЛЕТКИ</w:t>
      </w:r>
    </w:p>
    <w:p w:rsidR="00312755" w:rsidRDefault="00312755" w:rsidP="00312755">
      <w:pPr>
        <w:spacing w:line="360" w:lineRule="auto"/>
        <w:ind w:firstLine="567"/>
        <w:jc w:val="both"/>
        <w:rPr>
          <w:sz w:val="28"/>
          <w:szCs w:val="28"/>
        </w:rPr>
      </w:pPr>
      <w:r w:rsidRPr="00312755">
        <w:rPr>
          <w:sz w:val="28"/>
          <w:szCs w:val="28"/>
        </w:rPr>
        <w:t>1</w:t>
      </w:r>
      <w:r>
        <w:rPr>
          <w:sz w:val="28"/>
          <w:szCs w:val="28"/>
        </w:rPr>
        <w:t xml:space="preserve">. Строение </w:t>
      </w:r>
      <w:r w:rsidR="00A808F1">
        <w:rPr>
          <w:sz w:val="28"/>
          <w:szCs w:val="28"/>
        </w:rPr>
        <w:t xml:space="preserve">растительной </w:t>
      </w:r>
      <w:r w:rsidR="006A29C5">
        <w:rPr>
          <w:sz w:val="28"/>
          <w:szCs w:val="28"/>
        </w:rPr>
        <w:t>клетки</w:t>
      </w:r>
    </w:p>
    <w:p w:rsidR="00A808F1" w:rsidRDefault="00A808F1" w:rsidP="0031275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 Химический состав растительной клетки</w:t>
      </w:r>
    </w:p>
    <w:p w:rsidR="00312755" w:rsidRPr="00312755" w:rsidRDefault="00A808F1" w:rsidP="00312755">
      <w:pPr>
        <w:widowControl w:val="0"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</w:t>
      </w:r>
      <w:r w:rsidR="00312755" w:rsidRPr="00312755">
        <w:rPr>
          <w:sz w:val="28"/>
          <w:szCs w:val="28"/>
        </w:rPr>
        <w:t>. Раздражимость</w:t>
      </w:r>
      <w:r w:rsidR="00312755">
        <w:rPr>
          <w:sz w:val="28"/>
          <w:szCs w:val="28"/>
        </w:rPr>
        <w:t xml:space="preserve"> клетки</w:t>
      </w:r>
    </w:p>
    <w:p w:rsidR="00DF3E24" w:rsidRPr="00312755" w:rsidRDefault="00A808F1" w:rsidP="00DF3E24">
      <w:pPr>
        <w:pStyle w:val="a7"/>
        <w:widowControl w:val="0"/>
        <w:tabs>
          <w:tab w:val="clear" w:pos="4153"/>
          <w:tab w:val="clear" w:pos="8306"/>
        </w:tabs>
        <w:spacing w:line="360" w:lineRule="auto"/>
        <w:ind w:firstLine="567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DF3E24" w:rsidRPr="00312755">
        <w:rPr>
          <w:rFonts w:ascii="Times New Roman" w:hAnsi="Times New Roman"/>
          <w:sz w:val="28"/>
          <w:szCs w:val="28"/>
        </w:rPr>
        <w:t>. Поступление в клетку</w:t>
      </w:r>
      <w:r>
        <w:rPr>
          <w:rFonts w:ascii="Times New Roman" w:hAnsi="Times New Roman"/>
          <w:sz w:val="28"/>
          <w:szCs w:val="28"/>
        </w:rPr>
        <w:t xml:space="preserve"> воды и ионов</w:t>
      </w:r>
    </w:p>
    <w:p w:rsidR="00312755" w:rsidRDefault="00312755" w:rsidP="00312755">
      <w:pPr>
        <w:spacing w:line="360" w:lineRule="auto"/>
        <w:ind w:firstLine="567"/>
        <w:rPr>
          <w:sz w:val="28"/>
          <w:szCs w:val="28"/>
        </w:rPr>
      </w:pPr>
    </w:p>
    <w:p w:rsidR="003A7596" w:rsidRPr="003A7596" w:rsidRDefault="003A7596" w:rsidP="003A7596">
      <w:pPr>
        <w:pStyle w:val="a9"/>
        <w:ind w:left="0" w:firstLine="425"/>
        <w:jc w:val="both"/>
        <w:rPr>
          <w:sz w:val="28"/>
          <w:szCs w:val="28"/>
        </w:rPr>
      </w:pPr>
      <w:r w:rsidRPr="003A7596">
        <w:rPr>
          <w:sz w:val="28"/>
          <w:szCs w:val="28"/>
        </w:rPr>
        <w:t xml:space="preserve">Физиология растений – это наука о процессах, происходящих в растительном организме: почвенное, воздушное и гетеротрофное питание, синтез, транспорт и распад веществ, рост и развитие, движения растений, взаимодействие с патогенами, реакции на неблагоприятные факторы внешней среды. </w:t>
      </w:r>
    </w:p>
    <w:p w:rsidR="00312755" w:rsidRDefault="00312755" w:rsidP="00312755">
      <w:pPr>
        <w:spacing w:line="360" w:lineRule="auto"/>
        <w:ind w:firstLine="567"/>
        <w:jc w:val="center"/>
        <w:rPr>
          <w:sz w:val="28"/>
          <w:szCs w:val="28"/>
        </w:rPr>
      </w:pPr>
      <w:r w:rsidRPr="00312755">
        <w:rPr>
          <w:sz w:val="28"/>
          <w:szCs w:val="28"/>
        </w:rPr>
        <w:t>1</w:t>
      </w:r>
      <w:r>
        <w:rPr>
          <w:sz w:val="28"/>
          <w:szCs w:val="28"/>
        </w:rPr>
        <w:t xml:space="preserve">. Строение </w:t>
      </w:r>
      <w:r w:rsidR="00A808F1">
        <w:rPr>
          <w:sz w:val="28"/>
          <w:szCs w:val="28"/>
        </w:rPr>
        <w:t>растительной</w:t>
      </w:r>
      <w:r>
        <w:rPr>
          <w:sz w:val="28"/>
          <w:szCs w:val="28"/>
        </w:rPr>
        <w:t xml:space="preserve"> клетки</w:t>
      </w:r>
    </w:p>
    <w:p w:rsidR="00312755" w:rsidRPr="00312755" w:rsidRDefault="00312755" w:rsidP="00312755">
      <w:pPr>
        <w:pStyle w:val="3"/>
        <w:ind w:firstLine="567"/>
        <w:rPr>
          <w:rFonts w:ascii="Times New Roman" w:hAnsi="Times New Roman"/>
          <w:sz w:val="28"/>
          <w:szCs w:val="28"/>
        </w:rPr>
      </w:pPr>
      <w:r w:rsidRPr="00312755">
        <w:rPr>
          <w:rFonts w:ascii="Times New Roman" w:hAnsi="Times New Roman"/>
          <w:sz w:val="28"/>
          <w:szCs w:val="28"/>
        </w:rPr>
        <w:t>Все клетки обладают такими свойствами живого как способность к самовоспроизведению, метаболизм (обмен веществ), раздражимость, рост, изменчивость и адаптация к внешней среде. Однако надо учитывать, что каждая клетка многоклеточного организма находится в тесном взаимодействии с другими клетками и что организм - это единое целое, а не сумма клеток.</w:t>
      </w:r>
    </w:p>
    <w:p w:rsidR="00312755" w:rsidRPr="00312755" w:rsidRDefault="00312755" w:rsidP="00312755">
      <w:pPr>
        <w:widowControl w:val="0"/>
        <w:spacing w:line="360" w:lineRule="auto"/>
        <w:ind w:firstLine="567"/>
        <w:jc w:val="both"/>
        <w:rPr>
          <w:sz w:val="28"/>
          <w:szCs w:val="28"/>
          <w:lang w:val="de-DE"/>
        </w:rPr>
      </w:pPr>
      <w:r w:rsidRPr="00312755">
        <w:rPr>
          <w:sz w:val="28"/>
          <w:szCs w:val="28"/>
        </w:rPr>
        <w:t xml:space="preserve">Клетка обладает сложной структурной организацией и представляет собой систему, дифференцированную на отдельные органеллы. </w:t>
      </w:r>
      <w:r w:rsidRPr="00312755">
        <w:rPr>
          <w:b/>
          <w:sz w:val="28"/>
          <w:szCs w:val="28"/>
        </w:rPr>
        <w:t>Растительная клетка имеет клеточную стенку и протоплас</w:t>
      </w:r>
      <w:r w:rsidRPr="00312755">
        <w:rPr>
          <w:sz w:val="28"/>
          <w:szCs w:val="28"/>
        </w:rPr>
        <w:t xml:space="preserve">т. Протопласт состоит из ядра с ядрышком, цитоплазмы и включенных в нее </w:t>
      </w:r>
      <w:r w:rsidRPr="00312755">
        <w:rPr>
          <w:b/>
          <w:sz w:val="28"/>
          <w:szCs w:val="28"/>
        </w:rPr>
        <w:t>мембранных</w:t>
      </w:r>
      <w:r w:rsidRPr="00312755">
        <w:rPr>
          <w:sz w:val="28"/>
          <w:szCs w:val="28"/>
        </w:rPr>
        <w:t xml:space="preserve"> (вакуоль, пластиды, митохондрии, аппарат </w:t>
      </w:r>
      <w:proofErr w:type="spellStart"/>
      <w:r w:rsidRPr="00312755">
        <w:rPr>
          <w:sz w:val="28"/>
          <w:szCs w:val="28"/>
        </w:rPr>
        <w:t>Гольджи</w:t>
      </w:r>
      <w:proofErr w:type="spellEnd"/>
      <w:r w:rsidRPr="00312755">
        <w:rPr>
          <w:sz w:val="28"/>
          <w:szCs w:val="28"/>
        </w:rPr>
        <w:t xml:space="preserve">, лизосомы, эндоплазматический </w:t>
      </w:r>
      <w:proofErr w:type="spellStart"/>
      <w:r w:rsidRPr="00312755">
        <w:rPr>
          <w:sz w:val="28"/>
          <w:szCs w:val="28"/>
        </w:rPr>
        <w:t>ретикулум</w:t>
      </w:r>
      <w:proofErr w:type="spellEnd"/>
      <w:r w:rsidRPr="00312755">
        <w:rPr>
          <w:sz w:val="28"/>
          <w:szCs w:val="28"/>
        </w:rPr>
        <w:t xml:space="preserve">) и </w:t>
      </w:r>
      <w:proofErr w:type="spellStart"/>
      <w:r w:rsidRPr="00312755">
        <w:rPr>
          <w:b/>
          <w:sz w:val="28"/>
          <w:szCs w:val="28"/>
        </w:rPr>
        <w:t>немембранных</w:t>
      </w:r>
      <w:proofErr w:type="spellEnd"/>
      <w:r w:rsidRPr="00312755">
        <w:rPr>
          <w:sz w:val="28"/>
          <w:szCs w:val="28"/>
        </w:rPr>
        <w:t xml:space="preserve"> (микротрубочки, рибосомы) органелл. Все органеллы погружены </w:t>
      </w:r>
      <w:proofErr w:type="gramStart"/>
      <w:r w:rsidRPr="00312755">
        <w:rPr>
          <w:sz w:val="28"/>
          <w:szCs w:val="28"/>
        </w:rPr>
        <w:t>в</w:t>
      </w:r>
      <w:proofErr w:type="gramEnd"/>
      <w:r w:rsidRPr="00312755">
        <w:rPr>
          <w:sz w:val="28"/>
          <w:szCs w:val="28"/>
        </w:rPr>
        <w:t xml:space="preserve"> </w:t>
      </w:r>
      <w:proofErr w:type="gramStart"/>
      <w:r w:rsidRPr="00312755">
        <w:rPr>
          <w:sz w:val="28"/>
          <w:szCs w:val="28"/>
        </w:rPr>
        <w:t>матрикс</w:t>
      </w:r>
      <w:proofErr w:type="gramEnd"/>
      <w:r w:rsidRPr="00312755">
        <w:rPr>
          <w:sz w:val="28"/>
          <w:szCs w:val="28"/>
        </w:rPr>
        <w:t xml:space="preserve"> цитоплазмы - </w:t>
      </w:r>
      <w:proofErr w:type="spellStart"/>
      <w:r w:rsidRPr="00312755">
        <w:rPr>
          <w:sz w:val="28"/>
          <w:szCs w:val="28"/>
        </w:rPr>
        <w:t>гиалоплазму</w:t>
      </w:r>
      <w:proofErr w:type="spellEnd"/>
      <w:r w:rsidRPr="00312755">
        <w:rPr>
          <w:sz w:val="28"/>
          <w:szCs w:val="28"/>
        </w:rPr>
        <w:t xml:space="preserve"> или ос</w:t>
      </w:r>
      <w:r>
        <w:rPr>
          <w:sz w:val="28"/>
          <w:szCs w:val="28"/>
        </w:rPr>
        <w:t>новную плазму (рис.</w:t>
      </w:r>
      <w:r w:rsidRPr="00312755">
        <w:rPr>
          <w:sz w:val="28"/>
          <w:szCs w:val="28"/>
        </w:rPr>
        <w:t xml:space="preserve">1). </w:t>
      </w:r>
    </w:p>
    <w:p w:rsidR="00312755" w:rsidRPr="00312755" w:rsidRDefault="00312755" w:rsidP="00312755">
      <w:pPr>
        <w:widowControl w:val="0"/>
        <w:spacing w:line="360" w:lineRule="auto"/>
        <w:ind w:firstLine="567"/>
        <w:jc w:val="center"/>
        <w:rPr>
          <w:sz w:val="28"/>
          <w:szCs w:val="28"/>
          <w:lang w:val="de-DE"/>
        </w:rPr>
      </w:pPr>
      <w:r w:rsidRPr="00312755">
        <w:rPr>
          <w:noProof/>
          <w:sz w:val="28"/>
          <w:szCs w:val="28"/>
        </w:rPr>
        <w:drawing>
          <wp:inline distT="0" distB="0" distL="0" distR="0" wp14:anchorId="2BEC43DC" wp14:editId="21F41F8C">
            <wp:extent cx="1285875" cy="1526807"/>
            <wp:effectExtent l="0" t="0" r="0" b="0"/>
            <wp:docPr id="5" name="Рисунок 5" descr="..\ris\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\ris\2.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85" cy="153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755" w:rsidRDefault="00312755" w:rsidP="00312755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312755">
        <w:rPr>
          <w:sz w:val="28"/>
          <w:szCs w:val="28"/>
        </w:rPr>
        <w:lastRenderedPageBreak/>
        <w:t>Все окруженные полупроницаемой мембраной компоненты клетки  представляют собой замкнутые образования, в которых происходят разнообразные биохимические реакции. Цитоплазматический матрикс также разделен на отсеки эндоплазматической сетью. Тем самым достигается дополнительное пространственное разделение (</w:t>
      </w:r>
      <w:proofErr w:type="spellStart"/>
      <w:r w:rsidRPr="00312755">
        <w:rPr>
          <w:sz w:val="28"/>
          <w:szCs w:val="28"/>
        </w:rPr>
        <w:t>компартментализация</w:t>
      </w:r>
      <w:proofErr w:type="spellEnd"/>
      <w:r w:rsidRPr="00312755">
        <w:rPr>
          <w:sz w:val="28"/>
          <w:szCs w:val="28"/>
        </w:rPr>
        <w:t xml:space="preserve">). </w:t>
      </w:r>
    </w:p>
    <w:p w:rsidR="00421356" w:rsidRPr="0074169A" w:rsidRDefault="00421356" w:rsidP="0074169A">
      <w:pPr>
        <w:spacing w:line="360" w:lineRule="auto"/>
        <w:ind w:firstLine="567"/>
        <w:jc w:val="both"/>
        <w:rPr>
          <w:sz w:val="28"/>
          <w:szCs w:val="28"/>
        </w:rPr>
      </w:pPr>
      <w:r w:rsidRPr="0074169A">
        <w:rPr>
          <w:sz w:val="28"/>
          <w:szCs w:val="28"/>
        </w:rPr>
        <w:t>В растительной клетке раз</w:t>
      </w:r>
      <w:r w:rsidR="0074169A" w:rsidRPr="0074169A">
        <w:rPr>
          <w:sz w:val="28"/>
          <w:szCs w:val="28"/>
        </w:rPr>
        <w:t>личают три основных составных части</w:t>
      </w:r>
      <w:r w:rsidRPr="0074169A">
        <w:rPr>
          <w:sz w:val="28"/>
          <w:szCs w:val="28"/>
        </w:rPr>
        <w:t>:</w:t>
      </w:r>
    </w:p>
    <w:p w:rsidR="00421356" w:rsidRPr="0074169A" w:rsidRDefault="00421356" w:rsidP="0074169A">
      <w:pPr>
        <w:spacing w:line="360" w:lineRule="auto"/>
        <w:ind w:firstLine="567"/>
        <w:jc w:val="both"/>
        <w:rPr>
          <w:sz w:val="28"/>
          <w:szCs w:val="28"/>
        </w:rPr>
      </w:pPr>
      <w:r w:rsidRPr="0074169A">
        <w:rPr>
          <w:sz w:val="28"/>
          <w:szCs w:val="28"/>
        </w:rPr>
        <w:t>свободное пространство (СП),</w:t>
      </w:r>
    </w:p>
    <w:p w:rsidR="00421356" w:rsidRPr="0074169A" w:rsidRDefault="00421356" w:rsidP="0074169A">
      <w:pPr>
        <w:spacing w:line="360" w:lineRule="auto"/>
        <w:ind w:firstLine="567"/>
        <w:jc w:val="both"/>
        <w:rPr>
          <w:sz w:val="28"/>
          <w:szCs w:val="28"/>
        </w:rPr>
      </w:pPr>
      <w:r w:rsidRPr="0074169A">
        <w:rPr>
          <w:sz w:val="28"/>
          <w:szCs w:val="28"/>
        </w:rPr>
        <w:t>цитоплазму,</w:t>
      </w:r>
    </w:p>
    <w:p w:rsidR="00421356" w:rsidRPr="0074169A" w:rsidRDefault="00421356" w:rsidP="0074169A">
      <w:pPr>
        <w:spacing w:line="360" w:lineRule="auto"/>
        <w:ind w:firstLine="567"/>
        <w:jc w:val="both"/>
        <w:rPr>
          <w:sz w:val="28"/>
          <w:szCs w:val="28"/>
        </w:rPr>
      </w:pPr>
      <w:r w:rsidRPr="0074169A">
        <w:rPr>
          <w:sz w:val="28"/>
          <w:szCs w:val="28"/>
        </w:rPr>
        <w:t>вакуоль.</w:t>
      </w:r>
    </w:p>
    <w:p w:rsidR="00421356" w:rsidRPr="0074169A" w:rsidRDefault="00421356" w:rsidP="0074169A">
      <w:pPr>
        <w:spacing w:line="360" w:lineRule="auto"/>
        <w:ind w:firstLine="567"/>
        <w:jc w:val="both"/>
        <w:rPr>
          <w:sz w:val="28"/>
          <w:szCs w:val="28"/>
        </w:rPr>
      </w:pPr>
      <w:r w:rsidRPr="0074169A">
        <w:rPr>
          <w:sz w:val="28"/>
          <w:szCs w:val="28"/>
        </w:rPr>
        <w:t xml:space="preserve">В СП </w:t>
      </w:r>
      <w:proofErr w:type="gramStart"/>
      <w:r w:rsidRPr="0074169A">
        <w:rPr>
          <w:sz w:val="28"/>
          <w:szCs w:val="28"/>
        </w:rPr>
        <w:t xml:space="preserve">находятся углеводы и их приток и отток </w:t>
      </w:r>
      <w:r w:rsidRPr="0074169A">
        <w:rPr>
          <w:i/>
          <w:iCs/>
          <w:sz w:val="28"/>
          <w:szCs w:val="28"/>
        </w:rPr>
        <w:t>не контролируется</w:t>
      </w:r>
      <w:proofErr w:type="gramEnd"/>
      <w:r w:rsidRPr="0074169A">
        <w:rPr>
          <w:sz w:val="28"/>
          <w:szCs w:val="28"/>
        </w:rPr>
        <w:t xml:space="preserve"> клеточными мембранами.</w:t>
      </w:r>
    </w:p>
    <w:p w:rsidR="00421356" w:rsidRPr="0074169A" w:rsidRDefault="00421356" w:rsidP="0074169A">
      <w:pPr>
        <w:spacing w:line="360" w:lineRule="auto"/>
        <w:ind w:firstLine="567"/>
        <w:jc w:val="both"/>
        <w:rPr>
          <w:sz w:val="28"/>
          <w:szCs w:val="28"/>
        </w:rPr>
      </w:pPr>
      <w:r w:rsidRPr="0074169A">
        <w:rPr>
          <w:sz w:val="28"/>
          <w:szCs w:val="28"/>
        </w:rPr>
        <w:t xml:space="preserve">В цитоплазме и сферосомах происходит биосинтез органических веществ и каждая из органелл, осуществляющая такой биосинтез, играет роль реакционных отсеков. Таким </w:t>
      </w:r>
      <w:proofErr w:type="gramStart"/>
      <w:r w:rsidRPr="0074169A">
        <w:rPr>
          <w:sz w:val="28"/>
          <w:szCs w:val="28"/>
        </w:rPr>
        <w:t>образом</w:t>
      </w:r>
      <w:proofErr w:type="gramEnd"/>
      <w:r w:rsidRPr="0074169A">
        <w:rPr>
          <w:sz w:val="28"/>
          <w:szCs w:val="28"/>
        </w:rPr>
        <w:t xml:space="preserve"> цитоплазма делится в свою очередь на множество мелких </w:t>
      </w:r>
      <w:proofErr w:type="spellStart"/>
      <w:r w:rsidRPr="0074169A">
        <w:rPr>
          <w:sz w:val="28"/>
          <w:szCs w:val="28"/>
        </w:rPr>
        <w:t>компартментов</w:t>
      </w:r>
      <w:proofErr w:type="spellEnd"/>
      <w:r w:rsidRPr="0074169A">
        <w:rPr>
          <w:sz w:val="28"/>
          <w:szCs w:val="28"/>
        </w:rPr>
        <w:t>.</w:t>
      </w:r>
    </w:p>
    <w:p w:rsidR="00421356" w:rsidRPr="0074169A" w:rsidRDefault="00421356" w:rsidP="0074169A">
      <w:pPr>
        <w:spacing w:line="360" w:lineRule="auto"/>
        <w:ind w:firstLine="567"/>
        <w:jc w:val="both"/>
        <w:rPr>
          <w:sz w:val="28"/>
          <w:szCs w:val="28"/>
        </w:rPr>
      </w:pPr>
      <w:r w:rsidRPr="0074169A">
        <w:rPr>
          <w:sz w:val="28"/>
          <w:szCs w:val="28"/>
        </w:rPr>
        <w:t xml:space="preserve">Вакуоль является </w:t>
      </w:r>
      <w:proofErr w:type="spellStart"/>
      <w:r w:rsidRPr="0074169A">
        <w:rPr>
          <w:sz w:val="28"/>
          <w:szCs w:val="28"/>
        </w:rPr>
        <w:t>компартментом</w:t>
      </w:r>
      <w:proofErr w:type="spellEnd"/>
      <w:r w:rsidRPr="0074169A">
        <w:rPr>
          <w:sz w:val="28"/>
          <w:szCs w:val="28"/>
        </w:rPr>
        <w:t xml:space="preserve">, в котором сосредоточены запасы неорганических веществ, в том числе и воды, и простых органических веществ (органических кислот, биоз, </w:t>
      </w:r>
      <w:proofErr w:type="spellStart"/>
      <w:r w:rsidRPr="0074169A">
        <w:rPr>
          <w:sz w:val="28"/>
          <w:szCs w:val="28"/>
        </w:rPr>
        <w:t>триоз</w:t>
      </w:r>
      <w:proofErr w:type="spellEnd"/>
      <w:r w:rsidRPr="0074169A">
        <w:rPr>
          <w:sz w:val="28"/>
          <w:szCs w:val="28"/>
        </w:rPr>
        <w:t xml:space="preserve">, </w:t>
      </w:r>
      <w:proofErr w:type="spellStart"/>
      <w:r w:rsidRPr="0074169A">
        <w:rPr>
          <w:sz w:val="28"/>
          <w:szCs w:val="28"/>
        </w:rPr>
        <w:t>тетроз</w:t>
      </w:r>
      <w:proofErr w:type="spellEnd"/>
      <w:r w:rsidRPr="0074169A">
        <w:rPr>
          <w:sz w:val="28"/>
          <w:szCs w:val="28"/>
        </w:rPr>
        <w:t>).</w:t>
      </w:r>
    </w:p>
    <w:p w:rsidR="00421356" w:rsidRPr="0074169A" w:rsidRDefault="00421356" w:rsidP="0074169A">
      <w:pPr>
        <w:spacing w:line="360" w:lineRule="auto"/>
        <w:ind w:firstLine="567"/>
        <w:jc w:val="both"/>
        <w:rPr>
          <w:sz w:val="28"/>
          <w:szCs w:val="28"/>
        </w:rPr>
      </w:pPr>
    </w:p>
    <w:p w:rsidR="001F2CA8" w:rsidRPr="0074169A" w:rsidRDefault="001F2CA8" w:rsidP="0074169A">
      <w:pPr>
        <w:spacing w:line="360" w:lineRule="auto"/>
        <w:ind w:firstLine="567"/>
        <w:jc w:val="both"/>
        <w:rPr>
          <w:i/>
          <w:iCs/>
          <w:sz w:val="28"/>
          <w:szCs w:val="28"/>
        </w:rPr>
      </w:pPr>
      <w:r w:rsidRPr="0074169A">
        <w:rPr>
          <w:sz w:val="28"/>
          <w:szCs w:val="28"/>
        </w:rPr>
        <w:t xml:space="preserve">Очень важным </w:t>
      </w:r>
      <w:r w:rsidRPr="0074169A">
        <w:rPr>
          <w:b/>
          <w:bCs/>
          <w:sz w:val="28"/>
          <w:szCs w:val="28"/>
        </w:rPr>
        <w:t>качеством</w:t>
      </w:r>
      <w:r w:rsidRPr="0074169A">
        <w:rPr>
          <w:sz w:val="28"/>
          <w:szCs w:val="28"/>
        </w:rPr>
        <w:t xml:space="preserve"> живой клетки является ее </w:t>
      </w:r>
      <w:r w:rsidRPr="0074169A">
        <w:rPr>
          <w:b/>
          <w:bCs/>
          <w:sz w:val="28"/>
          <w:szCs w:val="28"/>
        </w:rPr>
        <w:t xml:space="preserve">проницаемость. </w:t>
      </w:r>
      <w:r w:rsidRPr="0074169A">
        <w:rPr>
          <w:i/>
          <w:iCs/>
          <w:sz w:val="28"/>
          <w:szCs w:val="28"/>
        </w:rPr>
        <w:t xml:space="preserve">Проницаемость цитоплазмы зависит </w:t>
      </w:r>
      <w:proofErr w:type="gramStart"/>
      <w:r w:rsidRPr="0074169A">
        <w:rPr>
          <w:i/>
          <w:iCs/>
          <w:sz w:val="28"/>
          <w:szCs w:val="28"/>
        </w:rPr>
        <w:t>от</w:t>
      </w:r>
      <w:proofErr w:type="gramEnd"/>
      <w:r w:rsidRPr="0074169A">
        <w:rPr>
          <w:i/>
          <w:iCs/>
          <w:sz w:val="28"/>
          <w:szCs w:val="28"/>
        </w:rPr>
        <w:t>:</w:t>
      </w:r>
    </w:p>
    <w:p w:rsidR="001F2CA8" w:rsidRPr="0074169A" w:rsidRDefault="00757EE8" w:rsidP="0074169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F2CA8" w:rsidRPr="0074169A">
        <w:rPr>
          <w:sz w:val="28"/>
          <w:szCs w:val="28"/>
        </w:rPr>
        <w:t>характера веществ, которые содержатся в клетке,</w:t>
      </w:r>
    </w:p>
    <w:p w:rsidR="001F2CA8" w:rsidRPr="0074169A" w:rsidRDefault="001F2CA8" w:rsidP="0074169A">
      <w:pPr>
        <w:spacing w:line="360" w:lineRule="auto"/>
        <w:ind w:firstLine="567"/>
        <w:jc w:val="both"/>
        <w:rPr>
          <w:sz w:val="28"/>
          <w:szCs w:val="28"/>
        </w:rPr>
      </w:pPr>
      <w:r w:rsidRPr="0074169A">
        <w:rPr>
          <w:sz w:val="28"/>
          <w:szCs w:val="28"/>
        </w:rPr>
        <w:t>соотношения различных минеральных ионов (например, проницаемость клетки можно регулировать с помощью добавления одно - или двухвалентных катионов),</w:t>
      </w:r>
    </w:p>
    <w:p w:rsidR="001F2CA8" w:rsidRPr="0074169A" w:rsidRDefault="00757EE8" w:rsidP="0074169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F2CA8" w:rsidRPr="0074169A">
        <w:rPr>
          <w:sz w:val="28"/>
          <w:szCs w:val="28"/>
        </w:rPr>
        <w:t>температуры и других факторов внешней среды,</w:t>
      </w:r>
    </w:p>
    <w:p w:rsidR="001F2CA8" w:rsidRPr="0074169A" w:rsidRDefault="00757EE8" w:rsidP="0074169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bookmarkStart w:id="0" w:name="_GoBack"/>
      <w:bookmarkEnd w:id="0"/>
      <w:r w:rsidR="001F2CA8" w:rsidRPr="0074169A">
        <w:rPr>
          <w:sz w:val="28"/>
          <w:szCs w:val="28"/>
        </w:rPr>
        <w:t xml:space="preserve">характера веществ, поступающих в клетку (например, чем больше гидроксильных групп в поступающем веществе, тем хуже оно поступает в цитоплазму). Такое же свойство оказывают карбоксильные, </w:t>
      </w:r>
      <w:proofErr w:type="spellStart"/>
      <w:r w:rsidR="001F2CA8" w:rsidRPr="0074169A">
        <w:rPr>
          <w:sz w:val="28"/>
          <w:szCs w:val="28"/>
        </w:rPr>
        <w:t>аминные</w:t>
      </w:r>
      <w:proofErr w:type="spellEnd"/>
      <w:r w:rsidR="001F2CA8" w:rsidRPr="0074169A">
        <w:rPr>
          <w:sz w:val="28"/>
          <w:szCs w:val="28"/>
        </w:rPr>
        <w:t xml:space="preserve"> группы, высокий молекулярный вес, сложное пространственное строение </w:t>
      </w:r>
      <w:r w:rsidR="001F2CA8" w:rsidRPr="0074169A">
        <w:rPr>
          <w:sz w:val="28"/>
          <w:szCs w:val="28"/>
        </w:rPr>
        <w:lastRenderedPageBreak/>
        <w:t xml:space="preserve">поступающей в клетку молекулы. </w:t>
      </w:r>
      <w:proofErr w:type="spellStart"/>
      <w:r w:rsidR="001F2CA8" w:rsidRPr="0074169A">
        <w:rPr>
          <w:sz w:val="28"/>
          <w:szCs w:val="28"/>
        </w:rPr>
        <w:t>Диссоциированные</w:t>
      </w:r>
      <w:proofErr w:type="spellEnd"/>
      <w:r w:rsidR="001F2CA8" w:rsidRPr="0074169A">
        <w:rPr>
          <w:sz w:val="28"/>
          <w:szCs w:val="28"/>
        </w:rPr>
        <w:t xml:space="preserve"> молекулы хуже проникают в цитоплазму, чем нейтральные молекулы.</w:t>
      </w:r>
    </w:p>
    <w:p w:rsidR="00421356" w:rsidRPr="0074169A" w:rsidRDefault="00421356" w:rsidP="0074169A">
      <w:pPr>
        <w:spacing w:line="360" w:lineRule="auto"/>
        <w:ind w:firstLine="567"/>
        <w:jc w:val="both"/>
        <w:rPr>
          <w:sz w:val="28"/>
          <w:szCs w:val="28"/>
        </w:rPr>
      </w:pPr>
      <w:r w:rsidRPr="0074169A">
        <w:rPr>
          <w:sz w:val="28"/>
          <w:szCs w:val="28"/>
        </w:rPr>
        <w:t xml:space="preserve">Состав мембран зависит от их типа и функции, однако во всех случаях их основными составляющими являются липиды и белки, соотношение между которыми </w:t>
      </w:r>
      <w:proofErr w:type="gramStart"/>
      <w:r w:rsidRPr="0074169A">
        <w:rPr>
          <w:sz w:val="28"/>
          <w:szCs w:val="28"/>
        </w:rPr>
        <w:t>колеблется в пределах от 0.4 до 2.5 Толщина мембран обычно составляет</w:t>
      </w:r>
      <w:proofErr w:type="gramEnd"/>
      <w:r w:rsidRPr="0074169A">
        <w:rPr>
          <w:sz w:val="28"/>
          <w:szCs w:val="28"/>
        </w:rPr>
        <w:t xml:space="preserve"> 4-10 </w:t>
      </w:r>
      <w:proofErr w:type="spellStart"/>
      <w:r w:rsidRPr="0074169A">
        <w:rPr>
          <w:sz w:val="28"/>
          <w:szCs w:val="28"/>
        </w:rPr>
        <w:t>нм</w:t>
      </w:r>
      <w:proofErr w:type="spellEnd"/>
      <w:r w:rsidRPr="0074169A">
        <w:rPr>
          <w:sz w:val="28"/>
          <w:szCs w:val="28"/>
        </w:rPr>
        <w:t>.</w:t>
      </w:r>
    </w:p>
    <w:p w:rsidR="001F2CA8" w:rsidRPr="0074169A" w:rsidRDefault="001F2CA8" w:rsidP="0074169A">
      <w:pPr>
        <w:spacing w:line="360" w:lineRule="auto"/>
        <w:ind w:firstLine="567"/>
        <w:jc w:val="both"/>
        <w:rPr>
          <w:sz w:val="28"/>
          <w:szCs w:val="28"/>
        </w:rPr>
      </w:pPr>
    </w:p>
    <w:p w:rsidR="00A808F1" w:rsidRPr="00A808F1" w:rsidRDefault="00A808F1" w:rsidP="00A808F1">
      <w:pPr>
        <w:spacing w:line="360" w:lineRule="auto"/>
        <w:ind w:firstLine="567"/>
        <w:jc w:val="center"/>
        <w:rPr>
          <w:sz w:val="28"/>
          <w:szCs w:val="28"/>
        </w:rPr>
      </w:pPr>
      <w:r w:rsidRPr="00A808F1">
        <w:rPr>
          <w:sz w:val="28"/>
          <w:szCs w:val="28"/>
        </w:rPr>
        <w:t>2. Химический состав растительной клетки</w:t>
      </w:r>
    </w:p>
    <w:p w:rsidR="00023F1C" w:rsidRPr="00FB00E0" w:rsidRDefault="00023F1C" w:rsidP="00FB00E0">
      <w:pPr>
        <w:spacing w:line="360" w:lineRule="auto"/>
        <w:ind w:firstLine="567"/>
        <w:jc w:val="both"/>
        <w:rPr>
          <w:sz w:val="28"/>
          <w:szCs w:val="28"/>
        </w:rPr>
      </w:pPr>
      <w:r w:rsidRPr="00FB00E0">
        <w:rPr>
          <w:sz w:val="28"/>
          <w:szCs w:val="28"/>
        </w:rPr>
        <w:t>В растительной клетке содержится по массе 85% воды, 1,5% неорганических веществ, 10% белков, 1,1% нуклеиновых кислот, 2% липидов, 0,4% углеводов.</w:t>
      </w:r>
    </w:p>
    <w:p w:rsidR="00023F1C" w:rsidRPr="00FB00E0" w:rsidRDefault="00FB00E0" w:rsidP="00FB00E0">
      <w:pPr>
        <w:spacing w:line="360" w:lineRule="auto"/>
        <w:ind w:firstLine="567"/>
        <w:jc w:val="both"/>
        <w:rPr>
          <w:sz w:val="28"/>
          <w:szCs w:val="28"/>
        </w:rPr>
      </w:pPr>
      <w:r w:rsidRPr="00FB00E0">
        <w:rPr>
          <w:b/>
          <w:sz w:val="28"/>
          <w:szCs w:val="28"/>
        </w:rPr>
        <w:t>В</w:t>
      </w:r>
      <w:r w:rsidR="00023F1C" w:rsidRPr="00FB00E0">
        <w:rPr>
          <w:b/>
          <w:sz w:val="28"/>
          <w:szCs w:val="28"/>
        </w:rPr>
        <w:t xml:space="preserve">ода </w:t>
      </w:r>
      <w:r w:rsidR="00023F1C" w:rsidRPr="00FB00E0">
        <w:rPr>
          <w:sz w:val="28"/>
          <w:szCs w:val="28"/>
        </w:rPr>
        <w:t>в клетке находится как в связанном состоянии, так и в свободном (в особой органелле - вакуоли). Как универсальный растворитель вода определяет образование биологических коллоидов, сложных молекул, растворяет простые углеводы, переносит минеральные и простые органические вещества от клетки к клетке.</w:t>
      </w:r>
    </w:p>
    <w:p w:rsidR="00023F1C" w:rsidRPr="00FB00E0" w:rsidRDefault="00023F1C" w:rsidP="00FB00E0">
      <w:pPr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FB00E0">
        <w:rPr>
          <w:b/>
          <w:sz w:val="28"/>
          <w:szCs w:val="28"/>
        </w:rPr>
        <w:t>Неорганические вещества</w:t>
      </w:r>
      <w:r w:rsidRPr="00FB00E0">
        <w:rPr>
          <w:sz w:val="28"/>
          <w:szCs w:val="28"/>
        </w:rPr>
        <w:t>, составляющие в клетке незначительную долю, представлены в основном ионами (</w:t>
      </w:r>
      <w:r w:rsidRPr="00FB00E0">
        <w:rPr>
          <w:i/>
          <w:iCs/>
          <w:sz w:val="28"/>
          <w:szCs w:val="28"/>
        </w:rPr>
        <w:t>катионами водорода, калия, натрия, кальция, аммония и анионами гидроксила, сульфата, карбоната, нитрата, хлора</w:t>
      </w:r>
      <w:r w:rsidRPr="00FB00E0">
        <w:rPr>
          <w:sz w:val="28"/>
          <w:szCs w:val="28"/>
        </w:rPr>
        <w:t>).</w:t>
      </w:r>
      <w:proofErr w:type="gramEnd"/>
      <w:r w:rsidRPr="00FB00E0">
        <w:rPr>
          <w:sz w:val="28"/>
          <w:szCs w:val="28"/>
        </w:rPr>
        <w:t xml:space="preserve"> Основная роль ионов - участие </w:t>
      </w:r>
      <w:proofErr w:type="gramStart"/>
      <w:r w:rsidRPr="00FB00E0">
        <w:rPr>
          <w:sz w:val="28"/>
          <w:szCs w:val="28"/>
        </w:rPr>
        <w:t>в</w:t>
      </w:r>
      <w:proofErr w:type="gramEnd"/>
      <w:r w:rsidRPr="00FB00E0">
        <w:rPr>
          <w:sz w:val="28"/>
          <w:szCs w:val="28"/>
        </w:rPr>
        <w:t xml:space="preserve"> </w:t>
      </w:r>
      <w:proofErr w:type="gramStart"/>
      <w:r w:rsidRPr="00FB00E0">
        <w:rPr>
          <w:sz w:val="28"/>
          <w:szCs w:val="28"/>
        </w:rPr>
        <w:t>биохимических</w:t>
      </w:r>
      <w:proofErr w:type="gramEnd"/>
      <w:r w:rsidRPr="00FB00E0">
        <w:rPr>
          <w:sz w:val="28"/>
          <w:szCs w:val="28"/>
        </w:rPr>
        <w:t xml:space="preserve"> процессов </w:t>
      </w:r>
      <w:r w:rsidRPr="00FB00E0">
        <w:rPr>
          <w:i/>
          <w:iCs/>
          <w:sz w:val="28"/>
          <w:szCs w:val="28"/>
        </w:rPr>
        <w:t>в качестве составных элементов ферментов</w:t>
      </w:r>
      <w:r w:rsidRPr="00FB00E0">
        <w:rPr>
          <w:sz w:val="28"/>
          <w:szCs w:val="28"/>
        </w:rPr>
        <w:t xml:space="preserve">, вхождение в структуру биологических молекул. Определенный запас неорганических ионов всегда находится в вакуоли в растворенном состоянии и используется клеткой по мере необходимости. Кроме того, неорганические ионы определяют </w:t>
      </w:r>
      <w:r w:rsidRPr="00FB00E0">
        <w:rPr>
          <w:i/>
          <w:iCs/>
          <w:sz w:val="28"/>
          <w:szCs w:val="28"/>
        </w:rPr>
        <w:t>электрический потенциал</w:t>
      </w:r>
      <w:r w:rsidRPr="00FB00E0">
        <w:rPr>
          <w:sz w:val="28"/>
          <w:szCs w:val="28"/>
        </w:rPr>
        <w:t xml:space="preserve"> клетки и участвуют в передаче импульсов возбуждения от клетки к клетке.</w:t>
      </w:r>
    </w:p>
    <w:p w:rsidR="00023F1C" w:rsidRPr="00FB00E0" w:rsidRDefault="00023F1C" w:rsidP="00FB00E0">
      <w:pPr>
        <w:spacing w:line="360" w:lineRule="auto"/>
        <w:ind w:firstLine="567"/>
        <w:jc w:val="both"/>
        <w:rPr>
          <w:sz w:val="28"/>
          <w:szCs w:val="28"/>
        </w:rPr>
      </w:pPr>
      <w:r w:rsidRPr="00FB00E0">
        <w:rPr>
          <w:sz w:val="28"/>
          <w:szCs w:val="28"/>
        </w:rPr>
        <w:t>Из неорганических веществ растительные клетки (</w:t>
      </w:r>
      <w:r w:rsidRPr="00FB00E0">
        <w:rPr>
          <w:sz w:val="28"/>
          <w:szCs w:val="28"/>
        </w:rPr>
        <w:t>а также</w:t>
      </w:r>
      <w:r w:rsidRPr="00FB00E0">
        <w:rPr>
          <w:i/>
          <w:iCs/>
          <w:sz w:val="28"/>
          <w:szCs w:val="28"/>
        </w:rPr>
        <w:t xml:space="preserve"> </w:t>
      </w:r>
      <w:r w:rsidRPr="00FB00E0">
        <w:rPr>
          <w:sz w:val="28"/>
          <w:szCs w:val="28"/>
        </w:rPr>
        <w:t>клетки микробов, ведущие фотосинтез и хемосинтез) способны синтезировать органические вещества, которые и определяют накопление биомассы в природы, являясь базовым звеном во всех биоценозах.</w:t>
      </w:r>
    </w:p>
    <w:p w:rsidR="00023F1C" w:rsidRPr="00FB00E0" w:rsidRDefault="00023F1C" w:rsidP="00615C87">
      <w:pPr>
        <w:spacing w:line="360" w:lineRule="auto"/>
        <w:ind w:firstLine="567"/>
        <w:jc w:val="both"/>
        <w:rPr>
          <w:sz w:val="28"/>
          <w:szCs w:val="28"/>
        </w:rPr>
      </w:pPr>
      <w:r w:rsidRPr="00615C87">
        <w:rPr>
          <w:b/>
          <w:sz w:val="28"/>
          <w:szCs w:val="28"/>
        </w:rPr>
        <w:lastRenderedPageBreak/>
        <w:t>Органические вещества</w:t>
      </w:r>
      <w:r w:rsidRPr="00FB00E0">
        <w:rPr>
          <w:sz w:val="28"/>
          <w:szCs w:val="28"/>
        </w:rPr>
        <w:t xml:space="preserve"> растительной клетки относятся к четырем основным группам:</w:t>
      </w:r>
      <w:r w:rsidR="00615C87">
        <w:rPr>
          <w:sz w:val="28"/>
          <w:szCs w:val="28"/>
        </w:rPr>
        <w:t xml:space="preserve"> углеводам, липидам, </w:t>
      </w:r>
      <w:r w:rsidRPr="00FB00E0">
        <w:rPr>
          <w:sz w:val="28"/>
          <w:szCs w:val="28"/>
        </w:rPr>
        <w:t>белкам</w:t>
      </w:r>
      <w:r w:rsidR="00615C87">
        <w:rPr>
          <w:sz w:val="28"/>
          <w:szCs w:val="28"/>
        </w:rPr>
        <w:t xml:space="preserve">, </w:t>
      </w:r>
      <w:r w:rsidRPr="00FB00E0">
        <w:rPr>
          <w:sz w:val="28"/>
          <w:szCs w:val="28"/>
        </w:rPr>
        <w:t>нуклеиновым кислотам.</w:t>
      </w:r>
    </w:p>
    <w:p w:rsidR="00023F1C" w:rsidRPr="00FB00E0" w:rsidRDefault="00023F1C" w:rsidP="00FB00E0">
      <w:pPr>
        <w:spacing w:line="360" w:lineRule="auto"/>
        <w:ind w:firstLine="567"/>
        <w:jc w:val="both"/>
        <w:rPr>
          <w:sz w:val="28"/>
          <w:szCs w:val="28"/>
        </w:rPr>
      </w:pPr>
      <w:r w:rsidRPr="00615C87">
        <w:rPr>
          <w:b/>
          <w:sz w:val="28"/>
          <w:szCs w:val="28"/>
        </w:rPr>
        <w:t>Углеводы</w:t>
      </w:r>
      <w:r w:rsidRPr="00FB00E0">
        <w:rPr>
          <w:sz w:val="28"/>
          <w:szCs w:val="28"/>
        </w:rPr>
        <w:t xml:space="preserve"> или, как их часто называют, сахара являются </w:t>
      </w:r>
      <w:proofErr w:type="gramStart"/>
      <w:r w:rsidRPr="00FB00E0">
        <w:rPr>
          <w:sz w:val="28"/>
          <w:szCs w:val="28"/>
        </w:rPr>
        <w:t>первыми</w:t>
      </w:r>
      <w:proofErr w:type="gramEnd"/>
      <w:r w:rsidRPr="00FB00E0">
        <w:rPr>
          <w:sz w:val="28"/>
          <w:szCs w:val="28"/>
        </w:rPr>
        <w:t xml:space="preserve"> синтезируемыми в процессах фотосинтеза или хемосинтеза органическими веществами, а затем в процессе биохимических превращений участвуют в создании других органических веществ.</w:t>
      </w:r>
    </w:p>
    <w:p w:rsidR="00023F1C" w:rsidRPr="00FB00E0" w:rsidRDefault="00023F1C" w:rsidP="00FB00E0">
      <w:pPr>
        <w:spacing w:line="360" w:lineRule="auto"/>
        <w:ind w:firstLine="567"/>
        <w:jc w:val="both"/>
        <w:rPr>
          <w:sz w:val="28"/>
          <w:szCs w:val="28"/>
        </w:rPr>
      </w:pPr>
      <w:r w:rsidRPr="00FB00E0">
        <w:rPr>
          <w:sz w:val="28"/>
          <w:szCs w:val="28"/>
        </w:rPr>
        <w:t>Химический состав - это углерод, водород, кислород. Пространственная структура определяется сложностью молекулы.</w:t>
      </w:r>
    </w:p>
    <w:p w:rsidR="00023F1C" w:rsidRPr="00FB00E0" w:rsidRDefault="00023F1C" w:rsidP="00FB00E0">
      <w:pPr>
        <w:spacing w:line="360" w:lineRule="auto"/>
        <w:ind w:firstLine="567"/>
        <w:jc w:val="both"/>
        <w:rPr>
          <w:sz w:val="28"/>
          <w:szCs w:val="28"/>
        </w:rPr>
      </w:pPr>
      <w:r w:rsidRPr="00FB00E0">
        <w:rPr>
          <w:sz w:val="28"/>
          <w:szCs w:val="28"/>
        </w:rPr>
        <w:t>Классифицируются углеводы на 3 группы:</w:t>
      </w:r>
    </w:p>
    <w:p w:rsidR="00023F1C" w:rsidRPr="00FB00E0" w:rsidRDefault="00023F1C" w:rsidP="00FB00E0">
      <w:pPr>
        <w:spacing w:line="360" w:lineRule="auto"/>
        <w:ind w:firstLine="567"/>
        <w:jc w:val="both"/>
        <w:rPr>
          <w:sz w:val="28"/>
          <w:szCs w:val="28"/>
        </w:rPr>
      </w:pPr>
      <w:r w:rsidRPr="00FB00E0">
        <w:rPr>
          <w:sz w:val="28"/>
          <w:szCs w:val="28"/>
        </w:rPr>
        <w:t>моносахариды или монозы, иногда их называют - простые сахара.</w:t>
      </w:r>
    </w:p>
    <w:p w:rsidR="00023F1C" w:rsidRPr="00FB00E0" w:rsidRDefault="00023F1C" w:rsidP="00FB00E0">
      <w:pPr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FB00E0">
        <w:rPr>
          <w:sz w:val="28"/>
          <w:szCs w:val="28"/>
        </w:rPr>
        <w:t>о</w:t>
      </w:r>
      <w:proofErr w:type="gramEnd"/>
      <w:r w:rsidRPr="00FB00E0">
        <w:rPr>
          <w:sz w:val="28"/>
          <w:szCs w:val="28"/>
        </w:rPr>
        <w:t>лигосахариды,</w:t>
      </w:r>
    </w:p>
    <w:p w:rsidR="00023F1C" w:rsidRPr="00FB00E0" w:rsidRDefault="00023F1C" w:rsidP="00FB00E0">
      <w:pPr>
        <w:spacing w:line="360" w:lineRule="auto"/>
        <w:ind w:firstLine="567"/>
        <w:jc w:val="both"/>
        <w:rPr>
          <w:sz w:val="28"/>
          <w:szCs w:val="28"/>
        </w:rPr>
      </w:pPr>
      <w:r w:rsidRPr="00FB00E0">
        <w:rPr>
          <w:sz w:val="28"/>
          <w:szCs w:val="28"/>
        </w:rPr>
        <w:t xml:space="preserve">полисахариды или </w:t>
      </w:r>
      <w:proofErr w:type="spellStart"/>
      <w:r w:rsidRPr="00FB00E0">
        <w:rPr>
          <w:sz w:val="28"/>
          <w:szCs w:val="28"/>
        </w:rPr>
        <w:t>полиозы</w:t>
      </w:r>
      <w:proofErr w:type="spellEnd"/>
      <w:r w:rsidRPr="00FB00E0">
        <w:rPr>
          <w:sz w:val="28"/>
          <w:szCs w:val="28"/>
        </w:rPr>
        <w:t>.</w:t>
      </w:r>
    </w:p>
    <w:p w:rsidR="00023F1C" w:rsidRPr="00FB00E0" w:rsidRDefault="00023F1C" w:rsidP="00FB00E0">
      <w:pPr>
        <w:spacing w:line="360" w:lineRule="auto"/>
        <w:ind w:firstLine="567"/>
        <w:jc w:val="both"/>
        <w:rPr>
          <w:sz w:val="28"/>
          <w:szCs w:val="28"/>
        </w:rPr>
      </w:pPr>
      <w:r w:rsidRPr="00FB00E0">
        <w:rPr>
          <w:sz w:val="28"/>
          <w:szCs w:val="28"/>
        </w:rPr>
        <w:t>Функции углеводов:</w:t>
      </w:r>
      <w:r w:rsidRPr="00FB00E0">
        <w:rPr>
          <w:sz w:val="28"/>
          <w:szCs w:val="28"/>
        </w:rPr>
        <w:t xml:space="preserve"> энергетическая, строительная, </w:t>
      </w:r>
      <w:r w:rsidRPr="00FB00E0">
        <w:rPr>
          <w:sz w:val="28"/>
          <w:szCs w:val="28"/>
        </w:rPr>
        <w:t>запасающая.</w:t>
      </w:r>
    </w:p>
    <w:p w:rsidR="00023F1C" w:rsidRPr="00FB00E0" w:rsidRDefault="00023F1C" w:rsidP="00FB00E0">
      <w:pPr>
        <w:spacing w:line="360" w:lineRule="auto"/>
        <w:ind w:firstLine="567"/>
        <w:jc w:val="both"/>
        <w:rPr>
          <w:i/>
          <w:iCs/>
          <w:sz w:val="28"/>
          <w:szCs w:val="28"/>
        </w:rPr>
      </w:pPr>
      <w:r w:rsidRPr="00615C87">
        <w:rPr>
          <w:b/>
          <w:sz w:val="28"/>
          <w:szCs w:val="28"/>
        </w:rPr>
        <w:t>Липиды</w:t>
      </w:r>
      <w:r w:rsidRPr="00FB00E0">
        <w:rPr>
          <w:sz w:val="28"/>
          <w:szCs w:val="28"/>
        </w:rPr>
        <w:t xml:space="preserve"> представляют собой достаточно сложные по химической структуре вещества. В их состав также входят углерод, кислород, водород, но в отдельные группы липидов могут входить и фосфор, и сера, и азот (</w:t>
      </w:r>
      <w:proofErr w:type="spellStart"/>
      <w:r w:rsidRPr="00FB00E0">
        <w:rPr>
          <w:sz w:val="28"/>
          <w:szCs w:val="28"/>
        </w:rPr>
        <w:t>фосфатиды</w:t>
      </w:r>
      <w:proofErr w:type="spellEnd"/>
      <w:r w:rsidRPr="00FB00E0">
        <w:rPr>
          <w:sz w:val="28"/>
          <w:szCs w:val="28"/>
        </w:rPr>
        <w:t xml:space="preserve">, пигменты). </w:t>
      </w:r>
      <w:r w:rsidRPr="00615C87">
        <w:rPr>
          <w:i/>
          <w:sz w:val="28"/>
          <w:szCs w:val="28"/>
        </w:rPr>
        <w:t xml:space="preserve">Все липиды </w:t>
      </w:r>
      <w:proofErr w:type="spellStart"/>
      <w:r w:rsidRPr="00615C87">
        <w:rPr>
          <w:i/>
          <w:sz w:val="28"/>
          <w:szCs w:val="28"/>
        </w:rPr>
        <w:t>гидрофобны</w:t>
      </w:r>
      <w:proofErr w:type="spellEnd"/>
      <w:r w:rsidRPr="00615C87">
        <w:rPr>
          <w:i/>
          <w:sz w:val="28"/>
          <w:szCs w:val="28"/>
        </w:rPr>
        <w:t>, т.е. не растворяются в воде</w:t>
      </w:r>
      <w:r w:rsidRPr="00FB00E0">
        <w:rPr>
          <w:sz w:val="28"/>
          <w:szCs w:val="28"/>
        </w:rPr>
        <w:t xml:space="preserve">. Функции у липидов различны в зависимости от химического строения. </w:t>
      </w:r>
      <w:r w:rsidRPr="00FB00E0">
        <w:rPr>
          <w:i/>
          <w:iCs/>
          <w:sz w:val="28"/>
          <w:szCs w:val="28"/>
        </w:rPr>
        <w:t>Липиды не являются биополимерами.</w:t>
      </w:r>
    </w:p>
    <w:p w:rsidR="00023F1C" w:rsidRPr="00FB00E0" w:rsidRDefault="00023F1C" w:rsidP="00615C87">
      <w:pPr>
        <w:spacing w:line="360" w:lineRule="auto"/>
        <w:ind w:firstLine="567"/>
        <w:jc w:val="both"/>
        <w:rPr>
          <w:sz w:val="28"/>
          <w:szCs w:val="28"/>
        </w:rPr>
      </w:pPr>
      <w:r w:rsidRPr="00FB00E0">
        <w:rPr>
          <w:sz w:val="28"/>
          <w:szCs w:val="28"/>
        </w:rPr>
        <w:t>Липиды классифицируются на 5 больших групп по признаку функции и сложности строения:</w:t>
      </w:r>
      <w:r w:rsidR="00615C87">
        <w:rPr>
          <w:sz w:val="28"/>
          <w:szCs w:val="28"/>
        </w:rPr>
        <w:t xml:space="preserve"> Жиры, Воска, </w:t>
      </w:r>
      <w:proofErr w:type="spellStart"/>
      <w:r w:rsidR="00615C87">
        <w:rPr>
          <w:sz w:val="28"/>
          <w:szCs w:val="28"/>
        </w:rPr>
        <w:t>Фосфатиды</w:t>
      </w:r>
      <w:proofErr w:type="spellEnd"/>
      <w:r w:rsidR="00615C87">
        <w:rPr>
          <w:sz w:val="28"/>
          <w:szCs w:val="28"/>
        </w:rPr>
        <w:t xml:space="preserve">, </w:t>
      </w:r>
      <w:r w:rsidRPr="00FB00E0">
        <w:rPr>
          <w:sz w:val="28"/>
          <w:szCs w:val="28"/>
        </w:rPr>
        <w:t xml:space="preserve">Пигменты (хлорофиллы и </w:t>
      </w:r>
      <w:proofErr w:type="spellStart"/>
      <w:r w:rsidRPr="00FB00E0">
        <w:rPr>
          <w:sz w:val="28"/>
          <w:szCs w:val="28"/>
        </w:rPr>
        <w:t>каротиноиды</w:t>
      </w:r>
      <w:proofErr w:type="spellEnd"/>
      <w:r w:rsidRPr="00FB00E0">
        <w:rPr>
          <w:sz w:val="28"/>
          <w:szCs w:val="28"/>
        </w:rPr>
        <w:t>),</w:t>
      </w:r>
      <w:r w:rsidR="00615C87">
        <w:rPr>
          <w:sz w:val="28"/>
          <w:szCs w:val="28"/>
        </w:rPr>
        <w:t xml:space="preserve"> </w:t>
      </w:r>
      <w:r w:rsidRPr="00FB00E0">
        <w:rPr>
          <w:sz w:val="28"/>
          <w:szCs w:val="28"/>
        </w:rPr>
        <w:t>Стероиды.</w:t>
      </w:r>
    </w:p>
    <w:p w:rsidR="00FB00E0" w:rsidRPr="00FB00E0" w:rsidRDefault="00FB00E0" w:rsidP="00FB00E0">
      <w:pPr>
        <w:spacing w:line="360" w:lineRule="auto"/>
        <w:ind w:firstLine="567"/>
        <w:jc w:val="both"/>
        <w:rPr>
          <w:sz w:val="28"/>
          <w:szCs w:val="28"/>
        </w:rPr>
      </w:pPr>
      <w:r w:rsidRPr="00615C87">
        <w:rPr>
          <w:b/>
          <w:sz w:val="28"/>
          <w:szCs w:val="28"/>
        </w:rPr>
        <w:t>Аминокислоты</w:t>
      </w:r>
      <w:r w:rsidRPr="00FB00E0">
        <w:rPr>
          <w:sz w:val="28"/>
          <w:szCs w:val="28"/>
        </w:rPr>
        <w:t xml:space="preserve"> - это мономеры белков, то есть составные компоненты </w:t>
      </w:r>
      <w:r w:rsidRPr="00FB00E0">
        <w:rPr>
          <w:i/>
          <w:iCs/>
          <w:sz w:val="28"/>
          <w:szCs w:val="28"/>
        </w:rPr>
        <w:t>биополимеро</w:t>
      </w:r>
      <w:r w:rsidR="00615C87">
        <w:rPr>
          <w:i/>
          <w:iCs/>
          <w:sz w:val="28"/>
          <w:szCs w:val="28"/>
        </w:rPr>
        <w:t>в</w:t>
      </w:r>
      <w:r w:rsidRPr="00FB00E0">
        <w:rPr>
          <w:i/>
          <w:iCs/>
          <w:sz w:val="28"/>
          <w:szCs w:val="28"/>
        </w:rPr>
        <w:t>,</w:t>
      </w:r>
      <w:r w:rsidRPr="00FB00E0">
        <w:rPr>
          <w:sz w:val="28"/>
          <w:szCs w:val="28"/>
        </w:rPr>
        <w:t xml:space="preserve"> к которым относятся белки.</w:t>
      </w:r>
    </w:p>
    <w:p w:rsidR="00FB00E0" w:rsidRPr="00FB00E0" w:rsidRDefault="00FB00E0" w:rsidP="00FB00E0">
      <w:pPr>
        <w:spacing w:line="360" w:lineRule="auto"/>
        <w:ind w:firstLine="567"/>
        <w:jc w:val="both"/>
        <w:rPr>
          <w:sz w:val="28"/>
          <w:szCs w:val="28"/>
        </w:rPr>
      </w:pPr>
      <w:r w:rsidRPr="00FB00E0">
        <w:rPr>
          <w:sz w:val="28"/>
          <w:szCs w:val="28"/>
        </w:rPr>
        <w:t xml:space="preserve">В состав аминокислот входят углерод, водород, кислород, азот и сера. </w:t>
      </w:r>
      <w:proofErr w:type="gramStart"/>
      <w:r w:rsidR="00615C87">
        <w:rPr>
          <w:sz w:val="28"/>
          <w:szCs w:val="28"/>
        </w:rPr>
        <w:t>Общая</w:t>
      </w:r>
      <w:proofErr w:type="gramEnd"/>
      <w:r w:rsidR="00615C87">
        <w:rPr>
          <w:sz w:val="28"/>
          <w:szCs w:val="28"/>
        </w:rPr>
        <w:t xml:space="preserve"> форму аминокислот</w:t>
      </w:r>
      <w:r w:rsidRPr="00FB00E0">
        <w:rPr>
          <w:sz w:val="28"/>
          <w:szCs w:val="28"/>
        </w:rPr>
        <w:t>.</w:t>
      </w:r>
    </w:p>
    <w:p w:rsidR="00023F1C" w:rsidRPr="00FB00E0" w:rsidRDefault="00FB00E0" w:rsidP="00FB00E0">
      <w:pPr>
        <w:spacing w:line="360" w:lineRule="auto"/>
        <w:ind w:firstLine="567"/>
        <w:jc w:val="both"/>
        <w:rPr>
          <w:sz w:val="28"/>
          <w:szCs w:val="28"/>
          <w:lang w:val="en-US"/>
        </w:rPr>
      </w:pPr>
      <w:r w:rsidRPr="00FB00E0">
        <w:rPr>
          <w:sz w:val="28"/>
          <w:szCs w:val="28"/>
        </w:rPr>
        <w:t>В природе имеется всего 20 аминокислот, из которых затем в живых организмах синтезируется огромное количество белков.</w:t>
      </w:r>
    </w:p>
    <w:p w:rsidR="00FB00E0" w:rsidRPr="00FB00E0" w:rsidRDefault="00FB00E0" w:rsidP="00FB00E0">
      <w:pPr>
        <w:spacing w:line="360" w:lineRule="auto"/>
        <w:ind w:firstLine="567"/>
        <w:jc w:val="both"/>
        <w:rPr>
          <w:sz w:val="28"/>
          <w:szCs w:val="28"/>
        </w:rPr>
      </w:pPr>
      <w:r w:rsidRPr="00615C87">
        <w:rPr>
          <w:b/>
          <w:sz w:val="28"/>
          <w:szCs w:val="28"/>
        </w:rPr>
        <w:t>Витамины</w:t>
      </w:r>
      <w:r w:rsidRPr="00FB00E0">
        <w:rPr>
          <w:sz w:val="28"/>
          <w:szCs w:val="28"/>
        </w:rPr>
        <w:t xml:space="preserve"> - это низкомолекулярные органические соединения различного химического состава. Практически в растениях синтезируются </w:t>
      </w:r>
      <w:r w:rsidRPr="00FB00E0">
        <w:rPr>
          <w:sz w:val="28"/>
          <w:szCs w:val="28"/>
        </w:rPr>
        <w:lastRenderedPageBreak/>
        <w:t>все витамины, так как провитамины, которые используют затем животные для создания витаминов животного происхождения, тоже имеют растительное происхождение (например провитамин</w:t>
      </w:r>
      <w:proofErr w:type="gramStart"/>
      <w:r w:rsidRPr="00FB00E0">
        <w:rPr>
          <w:sz w:val="28"/>
          <w:szCs w:val="28"/>
        </w:rPr>
        <w:t xml:space="preserve"> А</w:t>
      </w:r>
      <w:proofErr w:type="gramEnd"/>
      <w:r w:rsidRPr="00FB00E0">
        <w:rPr>
          <w:sz w:val="28"/>
          <w:szCs w:val="28"/>
        </w:rPr>
        <w:t xml:space="preserve"> и витамин Д).</w:t>
      </w:r>
    </w:p>
    <w:p w:rsidR="00FB00E0" w:rsidRPr="00FB00E0" w:rsidRDefault="00FB00E0" w:rsidP="00FB00E0">
      <w:pPr>
        <w:spacing w:line="360" w:lineRule="auto"/>
        <w:ind w:firstLine="567"/>
        <w:jc w:val="both"/>
        <w:rPr>
          <w:sz w:val="28"/>
          <w:szCs w:val="28"/>
        </w:rPr>
      </w:pPr>
      <w:r w:rsidRPr="00FB00E0">
        <w:rPr>
          <w:sz w:val="28"/>
          <w:szCs w:val="28"/>
        </w:rPr>
        <w:t xml:space="preserve">Витамины классифицируются </w:t>
      </w:r>
      <w:proofErr w:type="gramStart"/>
      <w:r w:rsidRPr="00FB00E0">
        <w:rPr>
          <w:sz w:val="28"/>
          <w:szCs w:val="28"/>
        </w:rPr>
        <w:t>на</w:t>
      </w:r>
      <w:proofErr w:type="gramEnd"/>
      <w:r w:rsidRPr="00FB00E0">
        <w:rPr>
          <w:sz w:val="28"/>
          <w:szCs w:val="28"/>
        </w:rPr>
        <w:t>:</w:t>
      </w:r>
    </w:p>
    <w:p w:rsidR="00FB00E0" w:rsidRPr="00FB00E0" w:rsidRDefault="00FB00E0" w:rsidP="00FB00E0">
      <w:pPr>
        <w:spacing w:line="360" w:lineRule="auto"/>
        <w:ind w:firstLine="567"/>
        <w:jc w:val="both"/>
        <w:rPr>
          <w:sz w:val="28"/>
          <w:szCs w:val="28"/>
        </w:rPr>
      </w:pPr>
      <w:r w:rsidRPr="00FB00E0">
        <w:rPr>
          <w:sz w:val="28"/>
          <w:szCs w:val="28"/>
        </w:rPr>
        <w:t>водорастворимые (</w:t>
      </w:r>
      <w:proofErr w:type="gramStart"/>
      <w:r w:rsidRPr="00FB00E0">
        <w:rPr>
          <w:sz w:val="28"/>
          <w:szCs w:val="28"/>
        </w:rPr>
        <w:t>С</w:t>
      </w:r>
      <w:proofErr w:type="gramEnd"/>
      <w:r w:rsidRPr="00FB00E0">
        <w:rPr>
          <w:sz w:val="28"/>
          <w:szCs w:val="28"/>
        </w:rPr>
        <w:t xml:space="preserve">, В, РР, Н, </w:t>
      </w:r>
      <w:proofErr w:type="gramStart"/>
      <w:r w:rsidRPr="00FB00E0">
        <w:rPr>
          <w:sz w:val="28"/>
          <w:szCs w:val="28"/>
        </w:rPr>
        <w:t>пантотеновая</w:t>
      </w:r>
      <w:proofErr w:type="gramEnd"/>
      <w:r w:rsidRPr="00FB00E0">
        <w:rPr>
          <w:sz w:val="28"/>
          <w:szCs w:val="28"/>
        </w:rPr>
        <w:t xml:space="preserve"> кислота, инозит, фолиевая кислота, пара-</w:t>
      </w:r>
      <w:proofErr w:type="spellStart"/>
      <w:r w:rsidRPr="00FB00E0">
        <w:rPr>
          <w:sz w:val="28"/>
          <w:szCs w:val="28"/>
        </w:rPr>
        <w:t>аминобензойная</w:t>
      </w:r>
      <w:proofErr w:type="spellEnd"/>
      <w:r w:rsidRPr="00FB00E0">
        <w:rPr>
          <w:sz w:val="28"/>
          <w:szCs w:val="28"/>
        </w:rPr>
        <w:t xml:space="preserve"> кислота),</w:t>
      </w:r>
    </w:p>
    <w:p w:rsidR="00FB00E0" w:rsidRPr="00FB00E0" w:rsidRDefault="00FB00E0" w:rsidP="00FB00E0">
      <w:pPr>
        <w:spacing w:line="360" w:lineRule="auto"/>
        <w:ind w:firstLine="567"/>
        <w:jc w:val="both"/>
        <w:rPr>
          <w:sz w:val="28"/>
          <w:szCs w:val="28"/>
        </w:rPr>
      </w:pPr>
      <w:r w:rsidRPr="00FB00E0">
        <w:rPr>
          <w:sz w:val="28"/>
          <w:szCs w:val="28"/>
        </w:rPr>
        <w:t>жирорастворимые (А, Д, Е, К).</w:t>
      </w:r>
    </w:p>
    <w:p w:rsidR="00FB00E0" w:rsidRPr="00FB00E0" w:rsidRDefault="00FB00E0" w:rsidP="00FB00E0">
      <w:pPr>
        <w:spacing w:line="360" w:lineRule="auto"/>
        <w:ind w:firstLine="567"/>
        <w:jc w:val="both"/>
        <w:rPr>
          <w:sz w:val="28"/>
          <w:szCs w:val="28"/>
        </w:rPr>
      </w:pPr>
      <w:r w:rsidRPr="00FB00E0">
        <w:rPr>
          <w:sz w:val="28"/>
          <w:szCs w:val="28"/>
        </w:rPr>
        <w:t>Для растений особенно важны витамины группы В</w:t>
      </w:r>
      <w:proofErr w:type="gramStart"/>
      <w:r w:rsidRPr="00FB00E0">
        <w:rPr>
          <w:sz w:val="28"/>
          <w:szCs w:val="28"/>
        </w:rPr>
        <w:t>,Р</w:t>
      </w:r>
      <w:proofErr w:type="gramEnd"/>
      <w:r w:rsidRPr="00FB00E0">
        <w:rPr>
          <w:sz w:val="28"/>
          <w:szCs w:val="28"/>
        </w:rPr>
        <w:t>Р, тиамин, ниацин, пиридоксин. Особенно нуждаются в притоке витаминов от фотосинтезирующих органов нефотосинтезирующие органы растения (корни, цветки, плоды).</w:t>
      </w:r>
    </w:p>
    <w:p w:rsidR="00FB00E0" w:rsidRPr="00FB00E0" w:rsidRDefault="00FB00E0" w:rsidP="00FB00E0">
      <w:pPr>
        <w:spacing w:line="360" w:lineRule="auto"/>
        <w:ind w:firstLine="567"/>
        <w:jc w:val="both"/>
        <w:rPr>
          <w:sz w:val="28"/>
          <w:szCs w:val="28"/>
        </w:rPr>
      </w:pPr>
      <w:r w:rsidRPr="00FB00E0">
        <w:rPr>
          <w:sz w:val="28"/>
          <w:szCs w:val="28"/>
        </w:rPr>
        <w:t>Функция витаминов - участие в биохимических процессах в составе ферментов.</w:t>
      </w:r>
    </w:p>
    <w:p w:rsidR="00FB00E0" w:rsidRPr="00FB00E0" w:rsidRDefault="00FB00E0" w:rsidP="00FB00E0">
      <w:pPr>
        <w:spacing w:line="360" w:lineRule="auto"/>
        <w:ind w:firstLine="567"/>
        <w:jc w:val="both"/>
        <w:rPr>
          <w:sz w:val="28"/>
          <w:szCs w:val="28"/>
        </w:rPr>
      </w:pPr>
      <w:r w:rsidRPr="00615C87">
        <w:rPr>
          <w:b/>
          <w:sz w:val="28"/>
          <w:szCs w:val="28"/>
        </w:rPr>
        <w:t xml:space="preserve">Белки </w:t>
      </w:r>
      <w:r w:rsidRPr="00FB00E0">
        <w:rPr>
          <w:sz w:val="28"/>
          <w:szCs w:val="28"/>
        </w:rPr>
        <w:t>являются сложными биополимерами, мономером которых являются аминокислоты. В белковых молекулах в силу их сложного пространственного строения имеются следующие химические и физические связи между отдельными группами мономеров:</w:t>
      </w:r>
    </w:p>
    <w:p w:rsidR="00FB00E0" w:rsidRPr="00FB00E0" w:rsidRDefault="00FB00E0" w:rsidP="00FB00E0">
      <w:pPr>
        <w:spacing w:line="360" w:lineRule="auto"/>
        <w:ind w:firstLine="567"/>
        <w:jc w:val="both"/>
        <w:rPr>
          <w:sz w:val="28"/>
          <w:szCs w:val="28"/>
        </w:rPr>
      </w:pPr>
      <w:r w:rsidRPr="00FB00E0">
        <w:rPr>
          <w:sz w:val="28"/>
          <w:szCs w:val="28"/>
        </w:rPr>
        <w:t>пептидные,</w:t>
      </w:r>
    </w:p>
    <w:p w:rsidR="00FB00E0" w:rsidRPr="00FB00E0" w:rsidRDefault="00FB00E0" w:rsidP="00FB00E0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FB00E0">
        <w:rPr>
          <w:sz w:val="28"/>
          <w:szCs w:val="28"/>
        </w:rPr>
        <w:t>дисульфидные</w:t>
      </w:r>
      <w:proofErr w:type="spellEnd"/>
      <w:r w:rsidRPr="00FB00E0">
        <w:rPr>
          <w:sz w:val="28"/>
          <w:szCs w:val="28"/>
        </w:rPr>
        <w:t>,</w:t>
      </w:r>
    </w:p>
    <w:p w:rsidR="00FB00E0" w:rsidRPr="00FB00E0" w:rsidRDefault="00FB00E0" w:rsidP="00FB00E0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FB00E0">
        <w:rPr>
          <w:sz w:val="28"/>
          <w:szCs w:val="28"/>
        </w:rPr>
        <w:t>нековалентные</w:t>
      </w:r>
      <w:proofErr w:type="spellEnd"/>
      <w:r w:rsidRPr="00FB00E0">
        <w:rPr>
          <w:sz w:val="28"/>
          <w:szCs w:val="28"/>
        </w:rPr>
        <w:t xml:space="preserve"> водородные,</w:t>
      </w:r>
    </w:p>
    <w:p w:rsidR="00FB00E0" w:rsidRPr="00FB00E0" w:rsidRDefault="00FB00E0" w:rsidP="00FB00E0">
      <w:pPr>
        <w:spacing w:line="360" w:lineRule="auto"/>
        <w:ind w:firstLine="567"/>
        <w:jc w:val="both"/>
        <w:rPr>
          <w:sz w:val="28"/>
          <w:szCs w:val="28"/>
        </w:rPr>
      </w:pPr>
      <w:r w:rsidRPr="00FB00E0">
        <w:rPr>
          <w:sz w:val="28"/>
          <w:szCs w:val="28"/>
        </w:rPr>
        <w:t>гидрофобные,</w:t>
      </w:r>
    </w:p>
    <w:p w:rsidR="00FB00E0" w:rsidRPr="00FB00E0" w:rsidRDefault="00FB00E0" w:rsidP="00FB00E0">
      <w:pPr>
        <w:spacing w:line="360" w:lineRule="auto"/>
        <w:ind w:firstLine="567"/>
        <w:jc w:val="both"/>
        <w:rPr>
          <w:sz w:val="28"/>
          <w:szCs w:val="28"/>
        </w:rPr>
      </w:pPr>
      <w:r w:rsidRPr="00FB00E0">
        <w:rPr>
          <w:sz w:val="28"/>
          <w:szCs w:val="28"/>
        </w:rPr>
        <w:t>электростатические.</w:t>
      </w:r>
    </w:p>
    <w:p w:rsidR="00FB00E0" w:rsidRPr="00FB00E0" w:rsidRDefault="00FB00E0" w:rsidP="00FB00E0">
      <w:pPr>
        <w:spacing w:line="360" w:lineRule="auto"/>
        <w:ind w:firstLine="567"/>
        <w:jc w:val="both"/>
        <w:rPr>
          <w:sz w:val="28"/>
          <w:szCs w:val="28"/>
        </w:rPr>
      </w:pPr>
      <w:r w:rsidRPr="00FB00E0">
        <w:rPr>
          <w:sz w:val="28"/>
          <w:szCs w:val="28"/>
        </w:rPr>
        <w:t xml:space="preserve">Белки имеют </w:t>
      </w:r>
      <w:proofErr w:type="gramStart"/>
      <w:r w:rsidRPr="00FB00E0">
        <w:rPr>
          <w:sz w:val="28"/>
          <w:szCs w:val="28"/>
        </w:rPr>
        <w:t>трех-четырехуровневую</w:t>
      </w:r>
      <w:proofErr w:type="gramEnd"/>
      <w:r w:rsidRPr="00FB00E0">
        <w:rPr>
          <w:sz w:val="28"/>
          <w:szCs w:val="28"/>
        </w:rPr>
        <w:t xml:space="preserve"> структурную организацию в зависимости от сложности молекулы.</w:t>
      </w:r>
    </w:p>
    <w:p w:rsidR="00FB00E0" w:rsidRPr="00FB00E0" w:rsidRDefault="00FB00E0" w:rsidP="00FB00E0">
      <w:pPr>
        <w:spacing w:line="360" w:lineRule="auto"/>
        <w:ind w:firstLine="567"/>
        <w:jc w:val="both"/>
        <w:rPr>
          <w:sz w:val="28"/>
          <w:szCs w:val="28"/>
        </w:rPr>
      </w:pPr>
      <w:r w:rsidRPr="00FB00E0">
        <w:rPr>
          <w:sz w:val="28"/>
          <w:szCs w:val="28"/>
        </w:rPr>
        <w:t>Функции белков. Поскольку белки занимают ведущее место в составе органических веще</w:t>
      </w:r>
      <w:proofErr w:type="gramStart"/>
      <w:r w:rsidRPr="00FB00E0">
        <w:rPr>
          <w:sz w:val="28"/>
          <w:szCs w:val="28"/>
        </w:rPr>
        <w:t>ств в кл</w:t>
      </w:r>
      <w:proofErr w:type="gramEnd"/>
      <w:r w:rsidRPr="00FB00E0">
        <w:rPr>
          <w:sz w:val="28"/>
          <w:szCs w:val="28"/>
        </w:rPr>
        <w:t>етке, то и их функции крайне разнообразны. Белки являются в клетке:</w:t>
      </w:r>
    </w:p>
    <w:p w:rsidR="00FB00E0" w:rsidRPr="00FB00E0" w:rsidRDefault="00FB00E0" w:rsidP="00FB00E0">
      <w:pPr>
        <w:spacing w:line="360" w:lineRule="auto"/>
        <w:ind w:firstLine="567"/>
        <w:jc w:val="both"/>
        <w:rPr>
          <w:sz w:val="28"/>
          <w:szCs w:val="28"/>
        </w:rPr>
      </w:pPr>
      <w:r w:rsidRPr="00FB00E0">
        <w:rPr>
          <w:sz w:val="28"/>
          <w:szCs w:val="28"/>
        </w:rPr>
        <w:t>ферментами (т.е. ведут катализ биохимических реакций),</w:t>
      </w:r>
    </w:p>
    <w:p w:rsidR="00FB00E0" w:rsidRPr="00FB00E0" w:rsidRDefault="00FB00E0" w:rsidP="00FB00E0">
      <w:pPr>
        <w:spacing w:line="360" w:lineRule="auto"/>
        <w:ind w:firstLine="567"/>
        <w:jc w:val="both"/>
        <w:rPr>
          <w:sz w:val="28"/>
          <w:szCs w:val="28"/>
        </w:rPr>
      </w:pPr>
      <w:r w:rsidRPr="00FB00E0">
        <w:rPr>
          <w:sz w:val="28"/>
          <w:szCs w:val="28"/>
        </w:rPr>
        <w:t>структурными (строительными) молекулами,</w:t>
      </w:r>
    </w:p>
    <w:p w:rsidR="00FB00E0" w:rsidRPr="00FB00E0" w:rsidRDefault="00FB00E0" w:rsidP="00FB00E0">
      <w:pPr>
        <w:spacing w:line="360" w:lineRule="auto"/>
        <w:ind w:firstLine="567"/>
        <w:jc w:val="both"/>
        <w:rPr>
          <w:sz w:val="28"/>
          <w:szCs w:val="28"/>
        </w:rPr>
      </w:pPr>
      <w:r w:rsidRPr="00FB00E0">
        <w:rPr>
          <w:sz w:val="28"/>
          <w:szCs w:val="28"/>
        </w:rPr>
        <w:t>запасными веществами,</w:t>
      </w:r>
    </w:p>
    <w:p w:rsidR="00FB00E0" w:rsidRPr="00FB00E0" w:rsidRDefault="00FB00E0" w:rsidP="00FB00E0">
      <w:pPr>
        <w:spacing w:line="360" w:lineRule="auto"/>
        <w:ind w:firstLine="567"/>
        <w:jc w:val="both"/>
        <w:rPr>
          <w:sz w:val="28"/>
          <w:szCs w:val="28"/>
        </w:rPr>
      </w:pPr>
      <w:r w:rsidRPr="00FB00E0">
        <w:rPr>
          <w:sz w:val="28"/>
          <w:szCs w:val="28"/>
        </w:rPr>
        <w:lastRenderedPageBreak/>
        <w:t>транспортными молекулами (перенос кислорода, углекислого газа, жиров, железа и т.д.),</w:t>
      </w:r>
    </w:p>
    <w:p w:rsidR="00FB00E0" w:rsidRPr="00FB00E0" w:rsidRDefault="00FB00E0" w:rsidP="00FB00E0">
      <w:pPr>
        <w:spacing w:line="360" w:lineRule="auto"/>
        <w:ind w:firstLine="567"/>
        <w:jc w:val="both"/>
        <w:rPr>
          <w:sz w:val="28"/>
          <w:szCs w:val="28"/>
        </w:rPr>
      </w:pPr>
      <w:r w:rsidRPr="00FB00E0">
        <w:rPr>
          <w:sz w:val="28"/>
          <w:szCs w:val="28"/>
        </w:rPr>
        <w:t>сократительными (мышечными) молекулами,</w:t>
      </w:r>
    </w:p>
    <w:p w:rsidR="00FB00E0" w:rsidRPr="00FB00E0" w:rsidRDefault="00FB00E0" w:rsidP="00FB00E0">
      <w:pPr>
        <w:spacing w:line="360" w:lineRule="auto"/>
        <w:ind w:firstLine="567"/>
        <w:jc w:val="both"/>
        <w:rPr>
          <w:sz w:val="28"/>
          <w:szCs w:val="28"/>
        </w:rPr>
      </w:pPr>
      <w:r w:rsidRPr="00FB00E0">
        <w:rPr>
          <w:sz w:val="28"/>
          <w:szCs w:val="28"/>
        </w:rPr>
        <w:t>защитными веществами,</w:t>
      </w:r>
    </w:p>
    <w:p w:rsidR="00FB00E0" w:rsidRPr="00FB00E0" w:rsidRDefault="00FB00E0" w:rsidP="00FB00E0">
      <w:pPr>
        <w:spacing w:line="360" w:lineRule="auto"/>
        <w:ind w:firstLine="567"/>
        <w:jc w:val="both"/>
        <w:rPr>
          <w:sz w:val="28"/>
          <w:szCs w:val="28"/>
        </w:rPr>
      </w:pPr>
      <w:r w:rsidRPr="00FB00E0">
        <w:rPr>
          <w:sz w:val="28"/>
          <w:szCs w:val="28"/>
        </w:rPr>
        <w:t>токсинами,</w:t>
      </w:r>
    </w:p>
    <w:p w:rsidR="00FB00E0" w:rsidRPr="00FB00E0" w:rsidRDefault="00FB00E0" w:rsidP="00FB00E0">
      <w:pPr>
        <w:spacing w:line="360" w:lineRule="auto"/>
        <w:ind w:firstLine="567"/>
        <w:jc w:val="both"/>
        <w:rPr>
          <w:sz w:val="28"/>
          <w:szCs w:val="28"/>
        </w:rPr>
      </w:pPr>
      <w:r w:rsidRPr="00FB00E0">
        <w:rPr>
          <w:sz w:val="28"/>
          <w:szCs w:val="28"/>
        </w:rPr>
        <w:t>гормонами.</w:t>
      </w:r>
    </w:p>
    <w:p w:rsidR="00FB00E0" w:rsidRPr="00FB00E0" w:rsidRDefault="00FB00E0" w:rsidP="00FB00E0">
      <w:pPr>
        <w:spacing w:line="360" w:lineRule="auto"/>
        <w:ind w:firstLine="567"/>
        <w:jc w:val="both"/>
        <w:rPr>
          <w:sz w:val="28"/>
          <w:szCs w:val="28"/>
        </w:rPr>
      </w:pPr>
      <w:r w:rsidRPr="00615C87">
        <w:rPr>
          <w:b/>
          <w:sz w:val="28"/>
          <w:szCs w:val="28"/>
        </w:rPr>
        <w:t xml:space="preserve">Ферменты </w:t>
      </w:r>
      <w:r w:rsidRPr="00FB00E0">
        <w:rPr>
          <w:sz w:val="28"/>
          <w:szCs w:val="28"/>
        </w:rPr>
        <w:t>- это белки, выполняющие функция катализатора при прохождении в клетке биохимических реакций.</w:t>
      </w:r>
    </w:p>
    <w:p w:rsidR="00FB00E0" w:rsidRPr="00FB00E0" w:rsidRDefault="00FB00E0" w:rsidP="00FB00E0">
      <w:pPr>
        <w:spacing w:line="360" w:lineRule="auto"/>
        <w:ind w:firstLine="567"/>
        <w:jc w:val="both"/>
        <w:rPr>
          <w:sz w:val="28"/>
          <w:szCs w:val="28"/>
        </w:rPr>
      </w:pPr>
      <w:r w:rsidRPr="00FB00E0">
        <w:rPr>
          <w:sz w:val="28"/>
          <w:szCs w:val="28"/>
        </w:rPr>
        <w:t xml:space="preserve">Ферменты могут быть как простыми, так и сложными белками. Если фермент относится к сложным белкам, то его белковая часть называется </w:t>
      </w:r>
      <w:r w:rsidRPr="00FB00E0">
        <w:rPr>
          <w:i/>
          <w:iCs/>
          <w:sz w:val="28"/>
          <w:szCs w:val="28"/>
        </w:rPr>
        <w:t>апоферментом</w:t>
      </w:r>
      <w:r w:rsidRPr="00FB00E0">
        <w:rPr>
          <w:sz w:val="28"/>
          <w:szCs w:val="28"/>
        </w:rPr>
        <w:t>, а небелковая (</w:t>
      </w:r>
      <w:proofErr w:type="spellStart"/>
      <w:r w:rsidRPr="00FB00E0">
        <w:rPr>
          <w:sz w:val="28"/>
          <w:szCs w:val="28"/>
        </w:rPr>
        <w:t>простетическая</w:t>
      </w:r>
      <w:proofErr w:type="spellEnd"/>
      <w:r w:rsidRPr="00FB00E0">
        <w:rPr>
          <w:sz w:val="28"/>
          <w:szCs w:val="28"/>
        </w:rPr>
        <w:t xml:space="preserve"> группа) - </w:t>
      </w:r>
      <w:r w:rsidRPr="00FB00E0">
        <w:rPr>
          <w:i/>
          <w:iCs/>
          <w:sz w:val="28"/>
          <w:szCs w:val="28"/>
        </w:rPr>
        <w:t xml:space="preserve">коферментом. </w:t>
      </w:r>
      <w:r w:rsidRPr="00FB00E0">
        <w:rPr>
          <w:sz w:val="28"/>
          <w:szCs w:val="28"/>
        </w:rPr>
        <w:t>Существуют и ферменты, в состав которых входит несколько апоферментов и коферментов.</w:t>
      </w:r>
    </w:p>
    <w:p w:rsidR="00FB00E0" w:rsidRPr="00FB00E0" w:rsidRDefault="00FB00E0" w:rsidP="00FB00E0">
      <w:pPr>
        <w:spacing w:line="360" w:lineRule="auto"/>
        <w:ind w:firstLine="567"/>
        <w:jc w:val="both"/>
        <w:rPr>
          <w:sz w:val="28"/>
          <w:szCs w:val="28"/>
        </w:rPr>
      </w:pPr>
      <w:r w:rsidRPr="00FB00E0">
        <w:rPr>
          <w:sz w:val="28"/>
          <w:szCs w:val="28"/>
        </w:rPr>
        <w:t>У растений активность ферментов низка в семенах или в вегетативных органах, переживающих неблагоприятные условия среды (почках, корнеплодах, клубнях, луковицах, корневищах). В начале вегетации, особенно при прорастании, уровень ферментативной активности резко возрастает, но к концу сезона вегетации снижается.</w:t>
      </w:r>
    </w:p>
    <w:p w:rsidR="00FB00E0" w:rsidRPr="00FB00E0" w:rsidRDefault="00615C87" w:rsidP="00FB00E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Нуклеиновые кислоты</w:t>
      </w:r>
      <w:r w:rsidR="00FB00E0" w:rsidRPr="00FB00E0">
        <w:rPr>
          <w:sz w:val="28"/>
          <w:szCs w:val="28"/>
        </w:rPr>
        <w:t>.</w:t>
      </w:r>
    </w:p>
    <w:p w:rsidR="00FB00E0" w:rsidRPr="00FB00E0" w:rsidRDefault="00FB00E0" w:rsidP="00FB00E0">
      <w:pPr>
        <w:spacing w:line="360" w:lineRule="auto"/>
        <w:ind w:firstLine="567"/>
        <w:jc w:val="both"/>
        <w:rPr>
          <w:sz w:val="28"/>
          <w:szCs w:val="28"/>
        </w:rPr>
      </w:pPr>
      <w:r w:rsidRPr="00FB00E0">
        <w:rPr>
          <w:sz w:val="28"/>
          <w:szCs w:val="28"/>
        </w:rPr>
        <w:t>К нуклеиновым кислотам относятся две группы веществ:</w:t>
      </w:r>
    </w:p>
    <w:p w:rsidR="00FB00E0" w:rsidRPr="00FB00E0" w:rsidRDefault="00FB00E0" w:rsidP="00FB00E0">
      <w:pPr>
        <w:spacing w:line="360" w:lineRule="auto"/>
        <w:ind w:firstLine="567"/>
        <w:jc w:val="both"/>
        <w:rPr>
          <w:sz w:val="28"/>
          <w:szCs w:val="28"/>
        </w:rPr>
      </w:pPr>
      <w:r w:rsidRPr="00FB00E0">
        <w:rPr>
          <w:sz w:val="28"/>
          <w:szCs w:val="28"/>
        </w:rPr>
        <w:t>макроэргические соединения,</w:t>
      </w:r>
    </w:p>
    <w:p w:rsidR="00FB00E0" w:rsidRPr="00FB00E0" w:rsidRDefault="00FB00E0" w:rsidP="00FB00E0">
      <w:pPr>
        <w:spacing w:line="360" w:lineRule="auto"/>
        <w:ind w:firstLine="567"/>
        <w:jc w:val="both"/>
        <w:rPr>
          <w:sz w:val="28"/>
          <w:szCs w:val="28"/>
        </w:rPr>
      </w:pPr>
      <w:r w:rsidRPr="00FB00E0">
        <w:rPr>
          <w:sz w:val="28"/>
          <w:szCs w:val="28"/>
        </w:rPr>
        <w:t>нуклеиновые кислоты.</w:t>
      </w:r>
    </w:p>
    <w:p w:rsidR="00FB00E0" w:rsidRPr="00FB00E0" w:rsidRDefault="00FB00E0" w:rsidP="00FB00E0">
      <w:pPr>
        <w:spacing w:line="360" w:lineRule="auto"/>
        <w:ind w:firstLine="567"/>
        <w:jc w:val="both"/>
        <w:rPr>
          <w:sz w:val="28"/>
          <w:szCs w:val="28"/>
        </w:rPr>
      </w:pPr>
      <w:r w:rsidRPr="00FB00E0">
        <w:rPr>
          <w:sz w:val="28"/>
          <w:szCs w:val="28"/>
        </w:rPr>
        <w:t>В основе строения этих веществ лежит нуклеотид - сложная структура, состоящая из азотистого основания, сахара и фосфата. Нуклеотид является основой любого макроэргического соединения и мономером любой нуклеиновой кислоты.</w:t>
      </w:r>
    </w:p>
    <w:p w:rsidR="00FB00E0" w:rsidRPr="00FB00E0" w:rsidRDefault="00FB00E0" w:rsidP="00FB00E0">
      <w:pPr>
        <w:spacing w:line="360" w:lineRule="auto"/>
        <w:ind w:firstLine="567"/>
        <w:jc w:val="both"/>
        <w:rPr>
          <w:sz w:val="28"/>
          <w:szCs w:val="28"/>
        </w:rPr>
      </w:pPr>
      <w:r w:rsidRPr="00FB00E0">
        <w:rPr>
          <w:sz w:val="28"/>
          <w:szCs w:val="28"/>
        </w:rPr>
        <w:t>Классификация нуклеиновых кислот.</w:t>
      </w:r>
    </w:p>
    <w:p w:rsidR="00FB00E0" w:rsidRPr="00FB00E0" w:rsidRDefault="00FB00E0" w:rsidP="00FB00E0">
      <w:pPr>
        <w:spacing w:line="360" w:lineRule="auto"/>
        <w:ind w:firstLine="567"/>
        <w:jc w:val="both"/>
        <w:rPr>
          <w:sz w:val="28"/>
          <w:szCs w:val="28"/>
        </w:rPr>
      </w:pPr>
      <w:r w:rsidRPr="00FB00E0">
        <w:rPr>
          <w:sz w:val="28"/>
          <w:szCs w:val="28"/>
        </w:rPr>
        <w:t>В зависимости от строения нуклеотидов различают два класса нуклеиновых кислот:</w:t>
      </w:r>
    </w:p>
    <w:p w:rsidR="00FB00E0" w:rsidRPr="00FB00E0" w:rsidRDefault="00FB00E0" w:rsidP="00FB00E0">
      <w:pPr>
        <w:spacing w:line="360" w:lineRule="auto"/>
        <w:ind w:firstLine="567"/>
        <w:jc w:val="both"/>
        <w:rPr>
          <w:sz w:val="28"/>
          <w:szCs w:val="28"/>
        </w:rPr>
      </w:pPr>
      <w:r w:rsidRPr="00FB00E0">
        <w:rPr>
          <w:sz w:val="28"/>
          <w:szCs w:val="28"/>
        </w:rPr>
        <w:t>рибонуклеиновые кислоты (РНК),</w:t>
      </w:r>
    </w:p>
    <w:p w:rsidR="00FB00E0" w:rsidRPr="00FB00E0" w:rsidRDefault="00FB00E0" w:rsidP="00FB00E0">
      <w:pPr>
        <w:spacing w:line="360" w:lineRule="auto"/>
        <w:ind w:firstLine="567"/>
        <w:jc w:val="both"/>
        <w:rPr>
          <w:sz w:val="28"/>
          <w:szCs w:val="28"/>
        </w:rPr>
      </w:pPr>
      <w:r w:rsidRPr="00FB00E0">
        <w:rPr>
          <w:sz w:val="28"/>
          <w:szCs w:val="28"/>
        </w:rPr>
        <w:lastRenderedPageBreak/>
        <w:t>дезоксирибонуклеиновые кислоты (ДНК).</w:t>
      </w:r>
    </w:p>
    <w:p w:rsidR="00FB00E0" w:rsidRPr="00FB00E0" w:rsidRDefault="00FB00E0" w:rsidP="00FB00E0">
      <w:pPr>
        <w:spacing w:line="360" w:lineRule="auto"/>
        <w:ind w:firstLine="567"/>
        <w:jc w:val="both"/>
        <w:rPr>
          <w:sz w:val="28"/>
          <w:szCs w:val="28"/>
        </w:rPr>
      </w:pPr>
      <w:r w:rsidRPr="00FB00E0">
        <w:rPr>
          <w:sz w:val="28"/>
          <w:szCs w:val="28"/>
        </w:rPr>
        <w:t xml:space="preserve">В РНК входят нуклеотиды А, Г, У и </w:t>
      </w:r>
      <w:proofErr w:type="gramStart"/>
      <w:r w:rsidRPr="00FB00E0">
        <w:rPr>
          <w:sz w:val="28"/>
          <w:szCs w:val="28"/>
        </w:rPr>
        <w:t>Ц</w:t>
      </w:r>
      <w:proofErr w:type="gramEnd"/>
      <w:r w:rsidRPr="00FB00E0">
        <w:rPr>
          <w:sz w:val="28"/>
          <w:szCs w:val="28"/>
        </w:rPr>
        <w:t xml:space="preserve">, в состав которых входит рибоза, а в ДНК входят нуклеотиды А, Г, Т и Ц, в состав которых входит </w:t>
      </w:r>
      <w:proofErr w:type="spellStart"/>
      <w:r w:rsidRPr="00FB00E0">
        <w:rPr>
          <w:sz w:val="28"/>
          <w:szCs w:val="28"/>
        </w:rPr>
        <w:t>дезоксирибоза</w:t>
      </w:r>
      <w:proofErr w:type="spellEnd"/>
      <w:r w:rsidRPr="00FB00E0">
        <w:rPr>
          <w:sz w:val="28"/>
          <w:szCs w:val="28"/>
        </w:rPr>
        <w:t>.</w:t>
      </w:r>
    </w:p>
    <w:p w:rsidR="00FB00E0" w:rsidRPr="00FB00E0" w:rsidRDefault="00FB00E0" w:rsidP="00FB00E0">
      <w:pPr>
        <w:spacing w:line="360" w:lineRule="auto"/>
        <w:ind w:firstLine="567"/>
        <w:jc w:val="both"/>
        <w:rPr>
          <w:sz w:val="28"/>
          <w:szCs w:val="28"/>
        </w:rPr>
      </w:pPr>
      <w:r w:rsidRPr="00FB00E0">
        <w:rPr>
          <w:sz w:val="28"/>
          <w:szCs w:val="28"/>
        </w:rPr>
        <w:t>Функции нуклеиновых кислот разнообразны.</w:t>
      </w:r>
    </w:p>
    <w:p w:rsidR="00FB00E0" w:rsidRPr="00FB00E0" w:rsidRDefault="00FB00E0" w:rsidP="00FB00E0">
      <w:pPr>
        <w:spacing w:line="360" w:lineRule="auto"/>
        <w:ind w:firstLine="567"/>
        <w:jc w:val="both"/>
        <w:rPr>
          <w:sz w:val="28"/>
          <w:szCs w:val="28"/>
        </w:rPr>
      </w:pPr>
      <w:r w:rsidRPr="00FB00E0">
        <w:rPr>
          <w:sz w:val="28"/>
          <w:szCs w:val="28"/>
        </w:rPr>
        <w:t>ДНК является основным носителем наследственной информации, находится в ядрах клеток, и, реже - в митохондриях и пластидах, определяя так называемую материнскую (цитоплазматическую) наследственность.</w:t>
      </w:r>
    </w:p>
    <w:p w:rsidR="005F7C96" w:rsidRPr="00312755" w:rsidRDefault="005F7C96" w:rsidP="005F7C96">
      <w:pPr>
        <w:widowControl w:val="0"/>
        <w:spacing w:line="360" w:lineRule="auto"/>
        <w:ind w:firstLine="567"/>
        <w:jc w:val="center"/>
        <w:rPr>
          <w:sz w:val="28"/>
          <w:szCs w:val="28"/>
          <w:lang w:val="de-DE"/>
        </w:rPr>
      </w:pPr>
      <w:r w:rsidRPr="00312755">
        <w:rPr>
          <w:noProof/>
          <w:sz w:val="28"/>
          <w:szCs w:val="28"/>
        </w:rPr>
        <w:drawing>
          <wp:inline distT="0" distB="0" distL="0" distR="0" wp14:anchorId="68019FC3" wp14:editId="215ADE39">
            <wp:extent cx="1626308" cy="1535739"/>
            <wp:effectExtent l="0" t="0" r="0" b="7620"/>
            <wp:docPr id="4" name="Рисунок 4" descr="..\ris\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\ris\2.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308" cy="153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C96" w:rsidRDefault="005F7C96" w:rsidP="005F7C96">
      <w:pPr>
        <w:pStyle w:val="3"/>
        <w:widowControl/>
        <w:ind w:firstLine="567"/>
        <w:rPr>
          <w:rFonts w:ascii="Times New Roman" w:hAnsi="Times New Roman"/>
          <w:sz w:val="28"/>
          <w:szCs w:val="28"/>
        </w:rPr>
      </w:pPr>
      <w:r w:rsidRPr="00312755">
        <w:rPr>
          <w:rFonts w:ascii="Times New Roman" w:hAnsi="Times New Roman"/>
          <w:sz w:val="28"/>
          <w:szCs w:val="28"/>
        </w:rPr>
        <w:t xml:space="preserve">Во время </w:t>
      </w:r>
      <w:r w:rsidRPr="00D0107C">
        <w:rPr>
          <w:rFonts w:ascii="Times New Roman" w:hAnsi="Times New Roman"/>
          <w:b/>
          <w:sz w:val="28"/>
          <w:szCs w:val="28"/>
        </w:rPr>
        <w:t>репликации</w:t>
      </w:r>
      <w:r w:rsidRPr="00312755">
        <w:rPr>
          <w:rFonts w:ascii="Times New Roman" w:hAnsi="Times New Roman"/>
          <w:sz w:val="28"/>
          <w:szCs w:val="28"/>
        </w:rPr>
        <w:t xml:space="preserve"> (синтеза) ДНК каждая из цепей родительской ДНК </w:t>
      </w:r>
      <w:proofErr w:type="gramStart"/>
      <w:r w:rsidRPr="00312755">
        <w:rPr>
          <w:rFonts w:ascii="Times New Roman" w:hAnsi="Times New Roman"/>
          <w:sz w:val="28"/>
          <w:szCs w:val="28"/>
        </w:rPr>
        <w:t>служит матрицей для образования комплементарной дочерней цепи Репликация ДНК осуществляется</w:t>
      </w:r>
      <w:proofErr w:type="gramEnd"/>
      <w:r w:rsidRPr="00312755">
        <w:rPr>
          <w:rFonts w:ascii="Times New Roman" w:hAnsi="Times New Roman"/>
          <w:sz w:val="28"/>
          <w:szCs w:val="28"/>
        </w:rPr>
        <w:t xml:space="preserve"> по полуконсервативному механизму: одна из цепей дочерней молекулы ДНК является частью родительской молекулы, а другая – вновь синтезированной.</w:t>
      </w:r>
    </w:p>
    <w:p w:rsidR="005F7C96" w:rsidRPr="00FB00E0" w:rsidRDefault="005F7C96" w:rsidP="005F7C96">
      <w:pPr>
        <w:spacing w:line="360" w:lineRule="auto"/>
        <w:ind w:firstLine="567"/>
        <w:jc w:val="both"/>
        <w:rPr>
          <w:sz w:val="28"/>
          <w:szCs w:val="28"/>
        </w:rPr>
      </w:pPr>
      <w:r w:rsidRPr="00FB00E0">
        <w:rPr>
          <w:sz w:val="28"/>
          <w:szCs w:val="28"/>
        </w:rPr>
        <w:t xml:space="preserve">РНК выполняет в клетке различные функции и в зависимости от них разделяется </w:t>
      </w:r>
      <w:proofErr w:type="gramStart"/>
      <w:r w:rsidRPr="00FB00E0">
        <w:rPr>
          <w:sz w:val="28"/>
          <w:szCs w:val="28"/>
        </w:rPr>
        <w:t>на</w:t>
      </w:r>
      <w:proofErr w:type="gramEnd"/>
      <w:r w:rsidRPr="00FB00E0">
        <w:rPr>
          <w:sz w:val="28"/>
          <w:szCs w:val="28"/>
        </w:rPr>
        <w:t>:</w:t>
      </w:r>
    </w:p>
    <w:p w:rsidR="005F7C96" w:rsidRPr="00FB00E0" w:rsidRDefault="005F7C96" w:rsidP="005F7C96">
      <w:pPr>
        <w:spacing w:line="360" w:lineRule="auto"/>
        <w:ind w:firstLine="567"/>
        <w:jc w:val="both"/>
        <w:rPr>
          <w:sz w:val="28"/>
          <w:szCs w:val="28"/>
        </w:rPr>
      </w:pPr>
      <w:r w:rsidRPr="00FB00E0">
        <w:rPr>
          <w:sz w:val="28"/>
          <w:szCs w:val="28"/>
        </w:rPr>
        <w:t>информационную (или матричную),</w:t>
      </w:r>
    </w:p>
    <w:p w:rsidR="005F7C96" w:rsidRPr="00FB00E0" w:rsidRDefault="005F7C96" w:rsidP="005F7C96">
      <w:pPr>
        <w:spacing w:line="360" w:lineRule="auto"/>
        <w:ind w:firstLine="567"/>
        <w:jc w:val="both"/>
        <w:rPr>
          <w:sz w:val="28"/>
          <w:szCs w:val="28"/>
        </w:rPr>
      </w:pPr>
      <w:r w:rsidRPr="00FB00E0">
        <w:rPr>
          <w:sz w:val="28"/>
          <w:szCs w:val="28"/>
        </w:rPr>
        <w:t>транспортную,</w:t>
      </w:r>
    </w:p>
    <w:p w:rsidR="005F7C96" w:rsidRPr="00FB00E0" w:rsidRDefault="005F7C96" w:rsidP="005F7C96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FB00E0">
        <w:rPr>
          <w:sz w:val="28"/>
          <w:szCs w:val="28"/>
        </w:rPr>
        <w:t>рибосомальную</w:t>
      </w:r>
      <w:proofErr w:type="spellEnd"/>
      <w:r w:rsidRPr="00FB00E0">
        <w:rPr>
          <w:sz w:val="28"/>
          <w:szCs w:val="28"/>
        </w:rPr>
        <w:t>.</w:t>
      </w:r>
    </w:p>
    <w:p w:rsidR="005F7C96" w:rsidRDefault="005F7C96" w:rsidP="005F7C96">
      <w:pPr>
        <w:spacing w:line="360" w:lineRule="auto"/>
        <w:ind w:firstLine="567"/>
        <w:jc w:val="both"/>
        <w:rPr>
          <w:sz w:val="28"/>
          <w:szCs w:val="28"/>
        </w:rPr>
      </w:pPr>
      <w:r w:rsidRPr="00FB00E0">
        <w:rPr>
          <w:sz w:val="28"/>
          <w:szCs w:val="28"/>
        </w:rPr>
        <w:t>В комплексе с белками нуклеиновые кислоты образуют сложные биологические молекулы - нуклеопротеиды, например, нуклеопротеиды семян растений.</w:t>
      </w:r>
    </w:p>
    <w:p w:rsidR="005F7C96" w:rsidRPr="00312755" w:rsidRDefault="005F7C96" w:rsidP="005F7C96">
      <w:pPr>
        <w:pStyle w:val="3"/>
        <w:widowControl/>
        <w:ind w:firstLine="567"/>
        <w:rPr>
          <w:sz w:val="28"/>
          <w:szCs w:val="28"/>
        </w:rPr>
      </w:pPr>
      <w:r w:rsidRPr="00312755">
        <w:rPr>
          <w:rFonts w:ascii="Times New Roman" w:hAnsi="Times New Roman"/>
          <w:sz w:val="28"/>
          <w:szCs w:val="28"/>
        </w:rPr>
        <w:t>Передача информации от ДНК осуществляется посредством информационной или матричной рибонуклеиновой кислоты (</w:t>
      </w:r>
      <w:proofErr w:type="spellStart"/>
      <w:r w:rsidRPr="00312755">
        <w:rPr>
          <w:rFonts w:ascii="Times New Roman" w:hAnsi="Times New Roman"/>
          <w:sz w:val="28"/>
          <w:szCs w:val="28"/>
        </w:rPr>
        <w:t>мРНК</w:t>
      </w:r>
      <w:proofErr w:type="spellEnd"/>
      <w:r w:rsidRPr="00312755">
        <w:rPr>
          <w:rFonts w:ascii="Times New Roman" w:hAnsi="Times New Roman"/>
          <w:sz w:val="28"/>
          <w:szCs w:val="28"/>
        </w:rPr>
        <w:t xml:space="preserve">). Синтез </w:t>
      </w:r>
      <w:proofErr w:type="spellStart"/>
      <w:r w:rsidRPr="00312755">
        <w:rPr>
          <w:rFonts w:ascii="Times New Roman" w:hAnsi="Times New Roman"/>
          <w:sz w:val="28"/>
          <w:szCs w:val="28"/>
        </w:rPr>
        <w:t>мРНК</w:t>
      </w:r>
      <w:proofErr w:type="spellEnd"/>
      <w:r w:rsidRPr="00312755">
        <w:rPr>
          <w:rFonts w:ascii="Times New Roman" w:hAnsi="Times New Roman"/>
          <w:sz w:val="28"/>
          <w:szCs w:val="28"/>
        </w:rPr>
        <w:t xml:space="preserve"> называется </w:t>
      </w:r>
      <w:r w:rsidRPr="00D0107C">
        <w:rPr>
          <w:rFonts w:ascii="Times New Roman" w:hAnsi="Times New Roman"/>
          <w:b/>
          <w:sz w:val="28"/>
          <w:szCs w:val="28"/>
        </w:rPr>
        <w:t>транскрипцией.</w:t>
      </w:r>
      <w:r w:rsidRPr="00312755">
        <w:rPr>
          <w:rFonts w:ascii="Times New Roman" w:hAnsi="Times New Roman"/>
          <w:sz w:val="28"/>
          <w:szCs w:val="28"/>
        </w:rPr>
        <w:t xml:space="preserve"> </w:t>
      </w:r>
    </w:p>
    <w:p w:rsidR="005F7C96" w:rsidRPr="00312755" w:rsidRDefault="005F7C96" w:rsidP="005F7C96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Pr="00312755">
        <w:rPr>
          <w:sz w:val="28"/>
          <w:szCs w:val="28"/>
        </w:rPr>
        <w:t xml:space="preserve">ервый этап синтеза белка - </w:t>
      </w:r>
      <w:r w:rsidRPr="00545134">
        <w:rPr>
          <w:b/>
          <w:sz w:val="28"/>
          <w:szCs w:val="28"/>
        </w:rPr>
        <w:t>трансляции</w:t>
      </w:r>
      <w:r w:rsidRPr="00312755">
        <w:rPr>
          <w:sz w:val="28"/>
          <w:szCs w:val="28"/>
        </w:rPr>
        <w:t xml:space="preserve"> заключается в образовании комплекса между </w:t>
      </w:r>
      <w:proofErr w:type="spellStart"/>
      <w:r w:rsidRPr="00312755">
        <w:rPr>
          <w:sz w:val="28"/>
          <w:szCs w:val="28"/>
        </w:rPr>
        <w:t>мРНК</w:t>
      </w:r>
      <w:proofErr w:type="spellEnd"/>
      <w:r w:rsidRPr="00312755">
        <w:rPr>
          <w:sz w:val="28"/>
          <w:szCs w:val="28"/>
        </w:rPr>
        <w:t xml:space="preserve"> и рибосомой.</w:t>
      </w:r>
    </w:p>
    <w:p w:rsidR="005F7C96" w:rsidRPr="00545134" w:rsidRDefault="005F7C96" w:rsidP="005F7C96">
      <w:pPr>
        <w:pStyle w:val="3"/>
        <w:ind w:firstLine="567"/>
        <w:rPr>
          <w:rFonts w:ascii="Times New Roman" w:hAnsi="Times New Roman"/>
          <w:sz w:val="28"/>
          <w:szCs w:val="28"/>
        </w:rPr>
      </w:pPr>
      <w:r w:rsidRPr="00312755">
        <w:rPr>
          <w:rFonts w:ascii="Times New Roman" w:hAnsi="Times New Roman"/>
          <w:sz w:val="28"/>
          <w:szCs w:val="28"/>
        </w:rPr>
        <w:t xml:space="preserve">Перенос аминокислот в цитоплазме к рибосомам осуществляется </w:t>
      </w:r>
      <w:proofErr w:type="gramStart"/>
      <w:r>
        <w:rPr>
          <w:rFonts w:ascii="Times New Roman" w:hAnsi="Times New Roman"/>
          <w:sz w:val="28"/>
          <w:szCs w:val="28"/>
        </w:rPr>
        <w:t>транспортными</w:t>
      </w:r>
      <w:proofErr w:type="gramEnd"/>
      <w:r>
        <w:rPr>
          <w:rFonts w:ascii="Times New Roman" w:hAnsi="Times New Roman"/>
          <w:sz w:val="28"/>
          <w:szCs w:val="28"/>
        </w:rPr>
        <w:t xml:space="preserve"> РНК.</w:t>
      </w:r>
      <w:r w:rsidRPr="00312755">
        <w:rPr>
          <w:rFonts w:ascii="Times New Roman" w:hAnsi="Times New Roman"/>
          <w:sz w:val="28"/>
          <w:szCs w:val="28"/>
        </w:rPr>
        <w:t xml:space="preserve"> Они составляют почти 10 % от всей клеточной РНК и растворены в </w:t>
      </w:r>
      <w:proofErr w:type="spellStart"/>
      <w:r w:rsidRPr="00312755">
        <w:rPr>
          <w:rFonts w:ascii="Times New Roman" w:hAnsi="Times New Roman"/>
          <w:sz w:val="28"/>
          <w:szCs w:val="28"/>
        </w:rPr>
        <w:t>гиалоплазме</w:t>
      </w:r>
      <w:proofErr w:type="spellEnd"/>
      <w:r w:rsidRPr="00312755">
        <w:rPr>
          <w:rFonts w:ascii="Times New Roman" w:hAnsi="Times New Roman"/>
          <w:sz w:val="28"/>
          <w:szCs w:val="28"/>
        </w:rPr>
        <w:t xml:space="preserve">. Поэтому </w:t>
      </w:r>
      <w:proofErr w:type="spellStart"/>
      <w:r w:rsidRPr="00312755">
        <w:rPr>
          <w:rFonts w:ascii="Times New Roman" w:hAnsi="Times New Roman"/>
          <w:sz w:val="28"/>
          <w:szCs w:val="28"/>
        </w:rPr>
        <w:t>тРНК</w:t>
      </w:r>
      <w:proofErr w:type="spellEnd"/>
      <w:r w:rsidRPr="00312755">
        <w:rPr>
          <w:rFonts w:ascii="Times New Roman" w:hAnsi="Times New Roman"/>
          <w:sz w:val="28"/>
          <w:szCs w:val="28"/>
        </w:rPr>
        <w:t xml:space="preserve"> еще называют растворимой РНК. В состав белков входят 20 аминокислот и каждой аминокислоте соответствует </w:t>
      </w:r>
      <w:proofErr w:type="gramStart"/>
      <w:r w:rsidRPr="00312755">
        <w:rPr>
          <w:rFonts w:ascii="Times New Roman" w:hAnsi="Times New Roman"/>
          <w:sz w:val="28"/>
          <w:szCs w:val="28"/>
        </w:rPr>
        <w:t>своя</w:t>
      </w:r>
      <w:proofErr w:type="gramEnd"/>
      <w:r w:rsidRPr="003127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12755">
        <w:rPr>
          <w:rFonts w:ascii="Times New Roman" w:hAnsi="Times New Roman"/>
          <w:sz w:val="28"/>
          <w:szCs w:val="28"/>
        </w:rPr>
        <w:t>тРНК</w:t>
      </w:r>
      <w:proofErr w:type="spellEnd"/>
      <w:r w:rsidRPr="00312755">
        <w:rPr>
          <w:rFonts w:ascii="Times New Roman" w:hAnsi="Times New Roman"/>
          <w:sz w:val="28"/>
          <w:szCs w:val="28"/>
        </w:rPr>
        <w:t xml:space="preserve">. Благодаря определенному расположению комплементарных нуклеотидов полинуклеотидная цепочка </w:t>
      </w:r>
      <w:proofErr w:type="spellStart"/>
      <w:r w:rsidRPr="00312755">
        <w:rPr>
          <w:rFonts w:ascii="Times New Roman" w:hAnsi="Times New Roman"/>
          <w:sz w:val="28"/>
          <w:szCs w:val="28"/>
        </w:rPr>
        <w:t>тРНК</w:t>
      </w:r>
      <w:proofErr w:type="spellEnd"/>
      <w:r w:rsidRPr="00312755">
        <w:rPr>
          <w:rFonts w:ascii="Times New Roman" w:hAnsi="Times New Roman"/>
          <w:sz w:val="28"/>
          <w:szCs w:val="28"/>
        </w:rPr>
        <w:t xml:space="preserve"> образует вторичную структуру, </w:t>
      </w:r>
      <w:proofErr w:type="gramStart"/>
      <w:r w:rsidRPr="00312755">
        <w:rPr>
          <w:rFonts w:ascii="Times New Roman" w:hAnsi="Times New Roman"/>
          <w:sz w:val="28"/>
          <w:szCs w:val="28"/>
        </w:rPr>
        <w:t>получившей</w:t>
      </w:r>
      <w:proofErr w:type="gramEnd"/>
      <w:r w:rsidRPr="00312755">
        <w:rPr>
          <w:rFonts w:ascii="Times New Roman" w:hAnsi="Times New Roman"/>
          <w:sz w:val="28"/>
          <w:szCs w:val="28"/>
        </w:rPr>
        <w:t xml:space="preserve"> название “клеверного лис</w:t>
      </w:r>
      <w:r>
        <w:rPr>
          <w:rFonts w:ascii="Times New Roman" w:hAnsi="Times New Roman"/>
          <w:sz w:val="28"/>
          <w:szCs w:val="28"/>
        </w:rPr>
        <w:t>та” (рис</w:t>
      </w:r>
      <w:r w:rsidRPr="00312755">
        <w:rPr>
          <w:rFonts w:ascii="Times New Roman" w:hAnsi="Times New Roman"/>
          <w:sz w:val="28"/>
          <w:szCs w:val="28"/>
        </w:rPr>
        <w:t xml:space="preserve">.3). </w:t>
      </w:r>
    </w:p>
    <w:p w:rsidR="005F7C96" w:rsidRPr="00312755" w:rsidRDefault="005F7C96" w:rsidP="005F7C96">
      <w:pPr>
        <w:pStyle w:val="3"/>
        <w:ind w:firstLine="567"/>
        <w:jc w:val="center"/>
        <w:rPr>
          <w:rFonts w:ascii="Times New Roman" w:hAnsi="Times New Roman"/>
          <w:sz w:val="28"/>
          <w:szCs w:val="28"/>
          <w:lang w:val="de-DE"/>
        </w:rPr>
      </w:pPr>
      <w:r w:rsidRPr="00312755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7EC8892" wp14:editId="08401D0A">
            <wp:extent cx="3209925" cy="1939773"/>
            <wp:effectExtent l="0" t="0" r="0" b="3810"/>
            <wp:docPr id="3" name="Рисунок 3" descr="..\ris\2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\ris\2.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93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C96" w:rsidRPr="00545134" w:rsidRDefault="005F7C96" w:rsidP="005F7C96">
      <w:pPr>
        <w:pStyle w:val="3"/>
        <w:ind w:firstLine="567"/>
        <w:rPr>
          <w:rFonts w:ascii="Times New Roman" w:hAnsi="Times New Roman"/>
          <w:sz w:val="28"/>
          <w:szCs w:val="28"/>
        </w:rPr>
      </w:pPr>
      <w:r w:rsidRPr="00312755">
        <w:rPr>
          <w:rFonts w:ascii="Times New Roman" w:hAnsi="Times New Roman"/>
          <w:sz w:val="28"/>
          <w:szCs w:val="28"/>
        </w:rPr>
        <w:t xml:space="preserve">Образовавшаяся полипептидная цепочка покидает рибосому. Большое значение имеет объединение рибосом в цепочки - </w:t>
      </w:r>
      <w:proofErr w:type="spellStart"/>
      <w:r w:rsidRPr="00312755">
        <w:rPr>
          <w:rFonts w:ascii="Times New Roman" w:hAnsi="Times New Roman"/>
          <w:sz w:val="28"/>
          <w:szCs w:val="28"/>
        </w:rPr>
        <w:t>полисомы</w:t>
      </w:r>
      <w:proofErr w:type="spellEnd"/>
      <w:r w:rsidRPr="00312755">
        <w:rPr>
          <w:rFonts w:ascii="Times New Roman" w:hAnsi="Times New Roman"/>
          <w:sz w:val="28"/>
          <w:szCs w:val="28"/>
        </w:rPr>
        <w:t xml:space="preserve">. В этом случае одна молекула </w:t>
      </w:r>
      <w:proofErr w:type="spellStart"/>
      <w:r w:rsidRPr="00312755">
        <w:rPr>
          <w:rFonts w:ascii="Times New Roman" w:hAnsi="Times New Roman"/>
          <w:sz w:val="28"/>
          <w:szCs w:val="28"/>
        </w:rPr>
        <w:t>мРНК</w:t>
      </w:r>
      <w:proofErr w:type="spellEnd"/>
      <w:r w:rsidRPr="00312755">
        <w:rPr>
          <w:rFonts w:ascii="Times New Roman" w:hAnsi="Times New Roman"/>
          <w:sz w:val="28"/>
          <w:szCs w:val="28"/>
        </w:rPr>
        <w:t xml:space="preserve"> может последовательно присоединяться к ним и служить матрицей для синтеза нескольких одинаковых молекул белка. Когда синтез белка закончен, </w:t>
      </w:r>
      <w:proofErr w:type="spellStart"/>
      <w:r w:rsidRPr="00312755">
        <w:rPr>
          <w:rFonts w:ascii="Times New Roman" w:hAnsi="Times New Roman"/>
          <w:sz w:val="28"/>
          <w:szCs w:val="28"/>
        </w:rPr>
        <w:t>мРНК</w:t>
      </w:r>
      <w:proofErr w:type="spellEnd"/>
      <w:r w:rsidRPr="00312755">
        <w:rPr>
          <w:rFonts w:ascii="Times New Roman" w:hAnsi="Times New Roman"/>
          <w:sz w:val="28"/>
          <w:szCs w:val="28"/>
        </w:rPr>
        <w:t xml:space="preserve"> распадается. Синтез белковой молекулы идет с большой скоростью и поэтому время жизни </w:t>
      </w:r>
      <w:proofErr w:type="spellStart"/>
      <w:r w:rsidRPr="00312755">
        <w:rPr>
          <w:rFonts w:ascii="Times New Roman" w:hAnsi="Times New Roman"/>
          <w:sz w:val="28"/>
          <w:szCs w:val="28"/>
        </w:rPr>
        <w:t>мРНК</w:t>
      </w:r>
      <w:proofErr w:type="spellEnd"/>
      <w:r w:rsidRPr="00312755">
        <w:rPr>
          <w:rFonts w:ascii="Times New Roman" w:hAnsi="Times New Roman"/>
          <w:sz w:val="28"/>
          <w:szCs w:val="28"/>
        </w:rPr>
        <w:t xml:space="preserve"> невелико (от нескольких секунд до 1-2 минут). Однако, на определенных фазах развития растений (например, в набухающих и прорастающих семенах) синтезируются так называемые долгоживущие молекулы </w:t>
      </w:r>
      <w:proofErr w:type="spellStart"/>
      <w:r w:rsidRPr="00312755">
        <w:rPr>
          <w:rFonts w:ascii="Times New Roman" w:hAnsi="Times New Roman"/>
          <w:sz w:val="28"/>
          <w:szCs w:val="28"/>
        </w:rPr>
        <w:t>мРНК</w:t>
      </w:r>
      <w:proofErr w:type="spellEnd"/>
      <w:r w:rsidRPr="00312755">
        <w:rPr>
          <w:rFonts w:ascii="Times New Roman" w:hAnsi="Times New Roman"/>
          <w:sz w:val="28"/>
          <w:szCs w:val="28"/>
        </w:rPr>
        <w:t>.</w:t>
      </w:r>
    </w:p>
    <w:p w:rsidR="005F7C96" w:rsidRPr="00312755" w:rsidRDefault="005F7C96" w:rsidP="005F7C96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312755">
        <w:rPr>
          <w:sz w:val="28"/>
          <w:szCs w:val="28"/>
        </w:rPr>
        <w:t xml:space="preserve">В заключение можно сказать, что из поколения в поколение передаются молекулы ДНК, которые несут в себе информацию о составе белковых молекул. План построения белка записан в ДНК с помощью триплетного кода, представленного чередованием азотистых оснований. Под влиянием внешних условий или спонтанно ДНК может изменяться. Эти изменения </w:t>
      </w:r>
      <w:r w:rsidRPr="00312755">
        <w:rPr>
          <w:sz w:val="28"/>
          <w:szCs w:val="28"/>
        </w:rPr>
        <w:lastRenderedPageBreak/>
        <w:t xml:space="preserve">могут быть полезными, бесполезными и вредными. Полезные изменения, дающие организмам преимущество в борьбе за существование, могут закрепляться по наследству в ходе естественного или искусственного отбора. </w:t>
      </w:r>
    </w:p>
    <w:p w:rsidR="005F7C96" w:rsidRPr="00312755" w:rsidRDefault="005F7C96" w:rsidP="005F7C96">
      <w:pPr>
        <w:pStyle w:val="3"/>
        <w:ind w:firstLine="567"/>
        <w:rPr>
          <w:rFonts w:ascii="Times New Roman" w:hAnsi="Times New Roman"/>
          <w:sz w:val="28"/>
          <w:szCs w:val="28"/>
        </w:rPr>
      </w:pPr>
      <w:r w:rsidRPr="00312755">
        <w:rPr>
          <w:rFonts w:ascii="Times New Roman" w:hAnsi="Times New Roman"/>
          <w:sz w:val="28"/>
          <w:szCs w:val="28"/>
        </w:rPr>
        <w:t>Возникающие в процессе трансляции белки являются полимерами, мономерами которых служат аминокислоты</w:t>
      </w:r>
      <w:r>
        <w:rPr>
          <w:rFonts w:ascii="Times New Roman" w:hAnsi="Times New Roman"/>
          <w:sz w:val="28"/>
          <w:szCs w:val="28"/>
        </w:rPr>
        <w:t>.</w:t>
      </w:r>
    </w:p>
    <w:p w:rsidR="00FB00E0" w:rsidRPr="00FB00E0" w:rsidRDefault="00FB00E0" w:rsidP="00FB00E0">
      <w:pPr>
        <w:widowControl w:val="0"/>
        <w:spacing w:line="360" w:lineRule="auto"/>
        <w:jc w:val="both"/>
        <w:rPr>
          <w:sz w:val="28"/>
          <w:szCs w:val="28"/>
        </w:rPr>
      </w:pPr>
    </w:p>
    <w:p w:rsidR="00312755" w:rsidRPr="00312755" w:rsidRDefault="00A808F1" w:rsidP="00312755">
      <w:pPr>
        <w:widowControl w:val="0"/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3</w:t>
      </w:r>
      <w:r w:rsidR="00312755" w:rsidRPr="00312755">
        <w:rPr>
          <w:sz w:val="28"/>
          <w:szCs w:val="28"/>
        </w:rPr>
        <w:t>. Раздражимость</w:t>
      </w:r>
      <w:r w:rsidR="00312755">
        <w:rPr>
          <w:sz w:val="28"/>
          <w:szCs w:val="28"/>
        </w:rPr>
        <w:t xml:space="preserve"> клетки</w:t>
      </w:r>
    </w:p>
    <w:p w:rsidR="00312755" w:rsidRPr="00312755" w:rsidRDefault="00312755" w:rsidP="00312755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312755">
        <w:rPr>
          <w:sz w:val="28"/>
          <w:szCs w:val="28"/>
        </w:rPr>
        <w:t>Это способность клетки реагировать на действие внешних и внутренних факторов – раздражителей и передавать возбуждение в другие клетки. У растений нет органов чувств, но есть рецепторные белки и клетки, воспринимающие разные воздействия. Различают фото-, хем</w:t>
      </w:r>
      <w:proofErr w:type="gramStart"/>
      <w:r w:rsidRPr="00312755">
        <w:rPr>
          <w:sz w:val="28"/>
          <w:szCs w:val="28"/>
        </w:rPr>
        <w:t>о-</w:t>
      </w:r>
      <w:proofErr w:type="gramEnd"/>
      <w:r w:rsidRPr="00312755">
        <w:rPr>
          <w:sz w:val="28"/>
          <w:szCs w:val="28"/>
        </w:rPr>
        <w:t xml:space="preserve"> и </w:t>
      </w:r>
      <w:proofErr w:type="spellStart"/>
      <w:r w:rsidRPr="00312755">
        <w:rPr>
          <w:sz w:val="28"/>
          <w:szCs w:val="28"/>
        </w:rPr>
        <w:t>механорецепторы</w:t>
      </w:r>
      <w:proofErr w:type="spellEnd"/>
      <w:r w:rsidRPr="00312755">
        <w:rPr>
          <w:sz w:val="28"/>
          <w:szCs w:val="28"/>
        </w:rPr>
        <w:t xml:space="preserve">. </w:t>
      </w:r>
    </w:p>
    <w:p w:rsidR="00312755" w:rsidRPr="00312755" w:rsidRDefault="00312755" w:rsidP="00312755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312755">
        <w:rPr>
          <w:sz w:val="28"/>
          <w:szCs w:val="28"/>
        </w:rPr>
        <w:t xml:space="preserve">Возбуждение представляет собой измененное состояние клетки. В отсутствие раздражения растительная клетка имеет отрицательный потенциал покоя от -50 до -200 мВ, то есть </w:t>
      </w:r>
      <w:r w:rsidRPr="00D0107C">
        <w:rPr>
          <w:i/>
          <w:sz w:val="28"/>
          <w:szCs w:val="28"/>
        </w:rPr>
        <w:t>протоплазма заряжена отрицательно по отношению к наружной поверхности.</w:t>
      </w:r>
      <w:r w:rsidR="00D0107C">
        <w:rPr>
          <w:sz w:val="28"/>
          <w:szCs w:val="28"/>
        </w:rPr>
        <w:t xml:space="preserve"> Это связано с тем,</w:t>
      </w:r>
      <w:r w:rsidRPr="00312755">
        <w:rPr>
          <w:sz w:val="28"/>
          <w:szCs w:val="28"/>
        </w:rPr>
        <w:t xml:space="preserve"> что внутри клетки находится больше ионов хлора и калия, но меньше ионов кальция, чем снаружи.  </w:t>
      </w:r>
    </w:p>
    <w:p w:rsidR="00312755" w:rsidRPr="00312755" w:rsidRDefault="00312755" w:rsidP="00312755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312755">
        <w:rPr>
          <w:sz w:val="28"/>
          <w:szCs w:val="28"/>
        </w:rPr>
        <w:t>В ответ на раздражение возникает потенциал противоположного знака - потенциал действия, который может распространяться и на время сравняться или превысить потенциал покоя. Потенциал действия образуется в результате выхода ионов хлора из клетки и поступления ионов кальция в клетку.</w:t>
      </w:r>
    </w:p>
    <w:p w:rsidR="006A29C5" w:rsidRDefault="006A29C5" w:rsidP="006A29C5">
      <w:pPr>
        <w:spacing w:line="360" w:lineRule="auto"/>
        <w:ind w:firstLine="567"/>
        <w:jc w:val="both"/>
        <w:rPr>
          <w:sz w:val="28"/>
          <w:szCs w:val="28"/>
        </w:rPr>
      </w:pPr>
    </w:p>
    <w:p w:rsidR="006A29C5" w:rsidRPr="006A29C5" w:rsidRDefault="006A29C5" w:rsidP="006A29C5">
      <w:pPr>
        <w:spacing w:line="360" w:lineRule="auto"/>
        <w:ind w:firstLine="567"/>
        <w:jc w:val="both"/>
        <w:rPr>
          <w:sz w:val="28"/>
          <w:szCs w:val="28"/>
        </w:rPr>
      </w:pPr>
      <w:r w:rsidRPr="006A29C5">
        <w:rPr>
          <w:sz w:val="28"/>
          <w:szCs w:val="28"/>
        </w:rPr>
        <w:t>Раздражитель - это внешнее воздействие, достигшее пороговой силы. В качестве раздражителя может выступать любой вид энергии - механическая, химическая, электрическая, световая, тепловая. Раздражимость характеризуется такими свойствами, как количество раздражения и суммация раздражения.</w:t>
      </w:r>
    </w:p>
    <w:p w:rsidR="006A29C5" w:rsidRPr="006A29C5" w:rsidRDefault="006A29C5" w:rsidP="006A29C5">
      <w:pPr>
        <w:spacing w:line="360" w:lineRule="auto"/>
        <w:ind w:firstLine="567"/>
        <w:jc w:val="both"/>
        <w:rPr>
          <w:sz w:val="28"/>
          <w:szCs w:val="28"/>
        </w:rPr>
      </w:pPr>
      <w:r w:rsidRPr="006A29C5">
        <w:rPr>
          <w:b/>
          <w:bCs/>
          <w:sz w:val="28"/>
          <w:szCs w:val="28"/>
        </w:rPr>
        <w:t>Сила ответной реакции</w:t>
      </w:r>
      <w:r w:rsidRPr="006A29C5">
        <w:rPr>
          <w:sz w:val="28"/>
          <w:szCs w:val="28"/>
        </w:rPr>
        <w:t xml:space="preserve">, эффект раздражения, определяется </w:t>
      </w:r>
      <w:r w:rsidRPr="006A29C5">
        <w:rPr>
          <w:b/>
          <w:bCs/>
          <w:i/>
          <w:iCs/>
          <w:sz w:val="28"/>
          <w:szCs w:val="28"/>
        </w:rPr>
        <w:t>количеством раздражения</w:t>
      </w:r>
      <w:r w:rsidRPr="006A29C5">
        <w:rPr>
          <w:sz w:val="28"/>
          <w:szCs w:val="28"/>
        </w:rPr>
        <w:t xml:space="preserve"> - </w:t>
      </w:r>
      <w:r w:rsidRPr="006A29C5">
        <w:rPr>
          <w:b/>
          <w:bCs/>
          <w:sz w:val="28"/>
          <w:szCs w:val="28"/>
        </w:rPr>
        <w:t xml:space="preserve">произведением силы раздражителя на время </w:t>
      </w:r>
      <w:r w:rsidRPr="006A29C5">
        <w:rPr>
          <w:b/>
          <w:bCs/>
          <w:sz w:val="28"/>
          <w:szCs w:val="28"/>
        </w:rPr>
        <w:lastRenderedPageBreak/>
        <w:t xml:space="preserve">его действия. </w:t>
      </w:r>
      <w:r w:rsidRPr="006A29C5">
        <w:rPr>
          <w:sz w:val="28"/>
          <w:szCs w:val="28"/>
        </w:rPr>
        <w:t>Слабый агент при длительном воздействии может оказать такое же действие, как и сильный агент при кратковременном влиянии на клетку.</w:t>
      </w:r>
    </w:p>
    <w:p w:rsidR="006A29C5" w:rsidRPr="006A29C5" w:rsidRDefault="006A29C5" w:rsidP="006A29C5">
      <w:pPr>
        <w:spacing w:line="360" w:lineRule="auto"/>
        <w:ind w:firstLine="567"/>
        <w:jc w:val="both"/>
        <w:rPr>
          <w:sz w:val="28"/>
          <w:szCs w:val="28"/>
        </w:rPr>
      </w:pPr>
      <w:r w:rsidRPr="006A29C5">
        <w:rPr>
          <w:b/>
          <w:bCs/>
          <w:i/>
          <w:iCs/>
          <w:sz w:val="28"/>
          <w:szCs w:val="28"/>
        </w:rPr>
        <w:t>Суммация раздражения</w:t>
      </w:r>
      <w:r w:rsidRPr="006A29C5">
        <w:rPr>
          <w:sz w:val="28"/>
          <w:szCs w:val="28"/>
        </w:rPr>
        <w:t xml:space="preserve"> - это накопление ряда отдельных одинаковых по природе воздействий в течение определенного времени, в результате которого достигается пороговая сила воздействия (</w:t>
      </w:r>
      <w:r w:rsidRPr="006A29C5">
        <w:rPr>
          <w:i/>
          <w:iCs/>
          <w:sz w:val="28"/>
          <w:szCs w:val="28"/>
        </w:rPr>
        <w:t>пример усика и опоры</w:t>
      </w:r>
      <w:r w:rsidRPr="006A29C5">
        <w:rPr>
          <w:sz w:val="28"/>
          <w:szCs w:val="28"/>
        </w:rPr>
        <w:t xml:space="preserve">). Это явление обусловлено эволюционным приспособлением организмов, позволяющим </w:t>
      </w:r>
      <w:proofErr w:type="gramStart"/>
      <w:r w:rsidRPr="006A29C5">
        <w:rPr>
          <w:sz w:val="28"/>
          <w:szCs w:val="28"/>
        </w:rPr>
        <w:t>избежать образование</w:t>
      </w:r>
      <w:proofErr w:type="gramEnd"/>
      <w:r w:rsidRPr="006A29C5">
        <w:rPr>
          <w:sz w:val="28"/>
          <w:szCs w:val="28"/>
        </w:rPr>
        <w:t xml:space="preserve"> ответной реакции на слабые воздействия внешней среды.</w:t>
      </w:r>
    </w:p>
    <w:p w:rsidR="006A29C5" w:rsidRPr="006A29C5" w:rsidRDefault="006A29C5" w:rsidP="006A29C5">
      <w:pPr>
        <w:spacing w:line="360" w:lineRule="auto"/>
        <w:ind w:firstLine="567"/>
        <w:jc w:val="both"/>
        <w:rPr>
          <w:sz w:val="28"/>
          <w:szCs w:val="28"/>
        </w:rPr>
      </w:pPr>
      <w:r w:rsidRPr="006A29C5">
        <w:rPr>
          <w:sz w:val="28"/>
          <w:szCs w:val="28"/>
        </w:rPr>
        <w:t xml:space="preserve">В результате раздражения клетка способна превращать местное воздействие в возбуждение электрических сил в клетке в виде смены биоэлектрических потенциалов и передавать этот сигнал в другие клетки. Поскольку у растений, в отличие от животных, нет специальных клеток для восприятия и передачи раздражения, то свойство раздражения и возбуждения присуще всем растительным клеткам. Еще Дарвин показал наличие у растений </w:t>
      </w:r>
      <w:r w:rsidRPr="006A29C5">
        <w:rPr>
          <w:i/>
          <w:iCs/>
          <w:sz w:val="28"/>
          <w:szCs w:val="28"/>
        </w:rPr>
        <w:t xml:space="preserve">сенсорных </w:t>
      </w:r>
      <w:r w:rsidRPr="006A29C5">
        <w:rPr>
          <w:sz w:val="28"/>
          <w:szCs w:val="28"/>
        </w:rPr>
        <w:t xml:space="preserve">и </w:t>
      </w:r>
      <w:r w:rsidRPr="006A29C5">
        <w:rPr>
          <w:i/>
          <w:iCs/>
          <w:sz w:val="28"/>
          <w:szCs w:val="28"/>
        </w:rPr>
        <w:t xml:space="preserve">моторных </w:t>
      </w:r>
      <w:r w:rsidRPr="006A29C5">
        <w:rPr>
          <w:sz w:val="28"/>
          <w:szCs w:val="28"/>
        </w:rPr>
        <w:t xml:space="preserve">зон, существование которых обусловлено способностью растительных клеток </w:t>
      </w:r>
      <w:proofErr w:type="gramStart"/>
      <w:r w:rsidRPr="006A29C5">
        <w:rPr>
          <w:sz w:val="28"/>
          <w:szCs w:val="28"/>
        </w:rPr>
        <w:t>передавать</w:t>
      </w:r>
      <w:proofErr w:type="gramEnd"/>
      <w:r w:rsidRPr="006A29C5">
        <w:rPr>
          <w:sz w:val="28"/>
          <w:szCs w:val="28"/>
        </w:rPr>
        <w:t xml:space="preserve"> по тканям сигнал раздражителя.</w:t>
      </w:r>
    </w:p>
    <w:p w:rsidR="006A29C5" w:rsidRPr="006A29C5" w:rsidRDefault="006A29C5" w:rsidP="006A29C5">
      <w:pPr>
        <w:spacing w:line="360" w:lineRule="auto"/>
        <w:ind w:firstLine="567"/>
        <w:jc w:val="both"/>
        <w:rPr>
          <w:sz w:val="28"/>
          <w:szCs w:val="28"/>
        </w:rPr>
      </w:pPr>
      <w:r w:rsidRPr="006A29C5">
        <w:rPr>
          <w:sz w:val="28"/>
          <w:szCs w:val="28"/>
        </w:rPr>
        <w:t>При действии на клетку раздражителя в ней одновременно можно наблюдать несколько функциональных состояний:</w:t>
      </w:r>
    </w:p>
    <w:p w:rsidR="006A29C5" w:rsidRPr="006A29C5" w:rsidRDefault="006A29C5" w:rsidP="006A29C5">
      <w:pPr>
        <w:spacing w:line="360" w:lineRule="auto"/>
        <w:ind w:firstLine="567"/>
        <w:jc w:val="both"/>
        <w:rPr>
          <w:sz w:val="28"/>
          <w:szCs w:val="28"/>
        </w:rPr>
      </w:pPr>
      <w:r w:rsidRPr="006A29C5">
        <w:rPr>
          <w:sz w:val="28"/>
          <w:szCs w:val="28"/>
        </w:rPr>
        <w:t>повреждение,</w:t>
      </w:r>
    </w:p>
    <w:p w:rsidR="006A29C5" w:rsidRPr="006A29C5" w:rsidRDefault="006A29C5" w:rsidP="006A29C5">
      <w:pPr>
        <w:spacing w:line="360" w:lineRule="auto"/>
        <w:ind w:firstLine="567"/>
        <w:jc w:val="both"/>
        <w:rPr>
          <w:sz w:val="28"/>
          <w:szCs w:val="28"/>
        </w:rPr>
      </w:pPr>
      <w:r w:rsidRPr="006A29C5">
        <w:rPr>
          <w:sz w:val="28"/>
          <w:szCs w:val="28"/>
        </w:rPr>
        <w:t>возбуждение,</w:t>
      </w:r>
    </w:p>
    <w:p w:rsidR="006A29C5" w:rsidRPr="006A29C5" w:rsidRDefault="006A29C5" w:rsidP="006A29C5">
      <w:pPr>
        <w:spacing w:line="360" w:lineRule="auto"/>
        <w:ind w:firstLine="567"/>
        <w:jc w:val="both"/>
        <w:rPr>
          <w:sz w:val="28"/>
          <w:szCs w:val="28"/>
        </w:rPr>
      </w:pPr>
      <w:r w:rsidRPr="006A29C5">
        <w:rPr>
          <w:sz w:val="28"/>
          <w:szCs w:val="28"/>
        </w:rPr>
        <w:t>закалка,</w:t>
      </w:r>
    </w:p>
    <w:p w:rsidR="006A29C5" w:rsidRPr="006A29C5" w:rsidRDefault="006A29C5" w:rsidP="006A29C5">
      <w:pPr>
        <w:spacing w:line="360" w:lineRule="auto"/>
        <w:ind w:firstLine="567"/>
        <w:jc w:val="both"/>
        <w:rPr>
          <w:sz w:val="28"/>
          <w:szCs w:val="28"/>
        </w:rPr>
      </w:pPr>
      <w:r w:rsidRPr="006A29C5">
        <w:rPr>
          <w:sz w:val="28"/>
          <w:szCs w:val="28"/>
        </w:rPr>
        <w:t>репарация.</w:t>
      </w:r>
    </w:p>
    <w:p w:rsidR="006A29C5" w:rsidRPr="006A29C5" w:rsidRDefault="006A29C5" w:rsidP="006A29C5">
      <w:pPr>
        <w:spacing w:line="360" w:lineRule="auto"/>
        <w:ind w:firstLine="567"/>
        <w:jc w:val="both"/>
        <w:rPr>
          <w:sz w:val="28"/>
          <w:szCs w:val="28"/>
        </w:rPr>
      </w:pPr>
      <w:r w:rsidRPr="006A29C5">
        <w:rPr>
          <w:b/>
          <w:bCs/>
          <w:sz w:val="28"/>
          <w:szCs w:val="28"/>
        </w:rPr>
        <w:t xml:space="preserve">Повреждение </w:t>
      </w:r>
      <w:r w:rsidRPr="006A29C5">
        <w:rPr>
          <w:sz w:val="28"/>
          <w:szCs w:val="28"/>
        </w:rPr>
        <w:t xml:space="preserve">выражается в нарушении структуры и функций клетки. Вначале, когда действие раздражителя незначительно, возможно обратимое повреждение протоплазмы, </w:t>
      </w:r>
      <w:r w:rsidRPr="006A29C5">
        <w:rPr>
          <w:i/>
          <w:iCs/>
          <w:sz w:val="28"/>
          <w:szCs w:val="28"/>
        </w:rPr>
        <w:t>наблюдается торможение</w:t>
      </w:r>
      <w:r w:rsidRPr="006A29C5">
        <w:rPr>
          <w:sz w:val="28"/>
          <w:szCs w:val="28"/>
        </w:rPr>
        <w:t>, которое характеризуется нечувствительностью к действию раздражителя. Если же действие раздражителя продолжается, то торможение переходит в повреждение и заканчивается гибелью клетки.</w:t>
      </w:r>
    </w:p>
    <w:p w:rsidR="006A29C5" w:rsidRPr="006A29C5" w:rsidRDefault="006A29C5" w:rsidP="006A29C5">
      <w:pPr>
        <w:spacing w:line="360" w:lineRule="auto"/>
        <w:ind w:firstLine="567"/>
        <w:jc w:val="both"/>
        <w:rPr>
          <w:sz w:val="28"/>
          <w:szCs w:val="28"/>
        </w:rPr>
      </w:pPr>
      <w:r w:rsidRPr="006A29C5">
        <w:rPr>
          <w:b/>
          <w:bCs/>
          <w:sz w:val="28"/>
          <w:szCs w:val="28"/>
        </w:rPr>
        <w:lastRenderedPageBreak/>
        <w:t>Возбуждение</w:t>
      </w:r>
      <w:r w:rsidRPr="006A29C5">
        <w:rPr>
          <w:sz w:val="28"/>
          <w:szCs w:val="28"/>
        </w:rPr>
        <w:t xml:space="preserve"> возникает у растений лишь при определенной длительности и частоте воздействия раздражителя, определяющей силу возникающего биоэлектрического потенциала. Взаимосвязь клеток происходит через </w:t>
      </w:r>
      <w:proofErr w:type="spellStart"/>
      <w:r w:rsidRPr="006A29C5">
        <w:rPr>
          <w:sz w:val="28"/>
          <w:szCs w:val="28"/>
        </w:rPr>
        <w:t>плазмодесмы</w:t>
      </w:r>
      <w:proofErr w:type="spellEnd"/>
      <w:r w:rsidRPr="006A29C5">
        <w:rPr>
          <w:sz w:val="28"/>
          <w:szCs w:val="28"/>
        </w:rPr>
        <w:t>, по которым идет не только передвижение веществ, но и передача стимулирующих эффектов.</w:t>
      </w:r>
    </w:p>
    <w:p w:rsidR="006A29C5" w:rsidRPr="006A29C5" w:rsidRDefault="006A29C5" w:rsidP="006A29C5">
      <w:pPr>
        <w:spacing w:line="360" w:lineRule="auto"/>
        <w:ind w:firstLine="567"/>
        <w:jc w:val="both"/>
        <w:rPr>
          <w:sz w:val="28"/>
          <w:szCs w:val="28"/>
        </w:rPr>
      </w:pPr>
      <w:r w:rsidRPr="006A29C5">
        <w:rPr>
          <w:b/>
          <w:bCs/>
          <w:sz w:val="28"/>
          <w:szCs w:val="28"/>
        </w:rPr>
        <w:t xml:space="preserve">Закалка </w:t>
      </w:r>
      <w:r w:rsidRPr="006A29C5">
        <w:rPr>
          <w:sz w:val="28"/>
          <w:szCs w:val="28"/>
        </w:rPr>
        <w:t>возникает в результате активации клеточной деятельности при возбуждении, когда действие раздражителя воспринимается в меньшей степени.</w:t>
      </w:r>
    </w:p>
    <w:p w:rsidR="006A29C5" w:rsidRPr="006A29C5" w:rsidRDefault="006A29C5" w:rsidP="006A29C5">
      <w:pPr>
        <w:spacing w:line="360" w:lineRule="auto"/>
        <w:ind w:firstLine="567"/>
        <w:jc w:val="both"/>
        <w:rPr>
          <w:sz w:val="28"/>
          <w:szCs w:val="28"/>
        </w:rPr>
      </w:pPr>
      <w:r w:rsidRPr="006A29C5">
        <w:rPr>
          <w:b/>
          <w:bCs/>
          <w:sz w:val="28"/>
          <w:szCs w:val="28"/>
        </w:rPr>
        <w:t>Репарация</w:t>
      </w:r>
      <w:r w:rsidRPr="006A29C5">
        <w:rPr>
          <w:sz w:val="28"/>
          <w:szCs w:val="28"/>
        </w:rPr>
        <w:t xml:space="preserve"> наблюдается на фоне закалки и заключается в восстановлении исходных структур и функций клетки. При этом клетка адаптируется к уровню внешнего фактора.</w:t>
      </w:r>
    </w:p>
    <w:p w:rsidR="006A29C5" w:rsidRPr="006A29C5" w:rsidRDefault="006A29C5" w:rsidP="006A29C5">
      <w:pPr>
        <w:spacing w:line="360" w:lineRule="auto"/>
        <w:ind w:firstLine="567"/>
        <w:jc w:val="both"/>
        <w:rPr>
          <w:sz w:val="28"/>
          <w:szCs w:val="28"/>
        </w:rPr>
      </w:pPr>
      <w:r w:rsidRPr="006A29C5">
        <w:rPr>
          <w:sz w:val="28"/>
          <w:szCs w:val="28"/>
        </w:rPr>
        <w:t xml:space="preserve">При усилении действия раздражителя процесс повторяется, но на другом уровне силы воздействия. Таким </w:t>
      </w:r>
      <w:proofErr w:type="gramStart"/>
      <w:r w:rsidRPr="006A29C5">
        <w:rPr>
          <w:sz w:val="28"/>
          <w:szCs w:val="28"/>
        </w:rPr>
        <w:t>образом</w:t>
      </w:r>
      <w:proofErr w:type="gramEnd"/>
      <w:r w:rsidRPr="006A29C5">
        <w:rPr>
          <w:sz w:val="28"/>
          <w:szCs w:val="28"/>
        </w:rPr>
        <w:t xml:space="preserve"> реакция живой растительной клетки, а, следовательно, и всего растения, на условия внешней среды носит </w:t>
      </w:r>
      <w:r w:rsidRPr="006A29C5">
        <w:rPr>
          <w:i/>
          <w:iCs/>
          <w:sz w:val="28"/>
          <w:szCs w:val="28"/>
        </w:rPr>
        <w:t>колебательный</w:t>
      </w:r>
      <w:r w:rsidRPr="006A29C5">
        <w:rPr>
          <w:sz w:val="28"/>
          <w:szCs w:val="28"/>
        </w:rPr>
        <w:t xml:space="preserve"> характер.</w:t>
      </w:r>
    </w:p>
    <w:p w:rsidR="006A29C5" w:rsidRPr="006A29C5" w:rsidRDefault="006A29C5" w:rsidP="006A29C5">
      <w:pPr>
        <w:spacing w:line="360" w:lineRule="auto"/>
        <w:ind w:firstLine="567"/>
        <w:jc w:val="both"/>
        <w:rPr>
          <w:sz w:val="28"/>
          <w:szCs w:val="28"/>
        </w:rPr>
      </w:pPr>
      <w:r w:rsidRPr="006A29C5">
        <w:rPr>
          <w:sz w:val="28"/>
          <w:szCs w:val="28"/>
        </w:rPr>
        <w:t>Уровень биоэлектрического потенциала каждой стороны мембраны определяется индивидуальными особенностями организма или ткани, однако разность этих потенциалов по обеим сторонам мембраны составляет 0.5-1 вольт. При передаче возбуждения происходит смена заряженности биопотенциалов мембран и передача электрического импульса от мембраны к мембране.</w:t>
      </w:r>
    </w:p>
    <w:p w:rsidR="00545134" w:rsidRDefault="00545134" w:rsidP="00312755">
      <w:pPr>
        <w:widowControl w:val="0"/>
        <w:spacing w:line="360" w:lineRule="auto"/>
        <w:ind w:firstLine="567"/>
        <w:jc w:val="center"/>
        <w:outlineLvl w:val="0"/>
        <w:rPr>
          <w:sz w:val="28"/>
          <w:szCs w:val="28"/>
        </w:rPr>
      </w:pPr>
    </w:p>
    <w:p w:rsidR="00312755" w:rsidRPr="00312755" w:rsidRDefault="00A808F1" w:rsidP="00312755">
      <w:pPr>
        <w:pStyle w:val="a7"/>
        <w:widowControl w:val="0"/>
        <w:tabs>
          <w:tab w:val="clear" w:pos="4153"/>
          <w:tab w:val="clear" w:pos="8306"/>
        </w:tabs>
        <w:spacing w:line="360" w:lineRule="auto"/>
        <w:ind w:firstLine="567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312755" w:rsidRPr="00312755">
        <w:rPr>
          <w:rFonts w:ascii="Times New Roman" w:hAnsi="Times New Roman"/>
          <w:sz w:val="28"/>
          <w:szCs w:val="28"/>
        </w:rPr>
        <w:t>. Поступление в клетку</w:t>
      </w:r>
      <w:r>
        <w:rPr>
          <w:rFonts w:ascii="Times New Roman" w:hAnsi="Times New Roman"/>
          <w:sz w:val="28"/>
          <w:szCs w:val="28"/>
        </w:rPr>
        <w:t xml:space="preserve"> воды и ионов</w:t>
      </w:r>
    </w:p>
    <w:p w:rsidR="00312755" w:rsidRPr="00312755" w:rsidRDefault="00312755" w:rsidP="002F528C">
      <w:pPr>
        <w:pStyle w:val="3"/>
        <w:ind w:firstLine="567"/>
        <w:rPr>
          <w:rFonts w:ascii="Times New Roman" w:hAnsi="Times New Roman"/>
          <w:sz w:val="28"/>
          <w:szCs w:val="28"/>
        </w:rPr>
      </w:pPr>
      <w:r w:rsidRPr="00312755">
        <w:rPr>
          <w:rFonts w:ascii="Times New Roman" w:hAnsi="Times New Roman"/>
          <w:sz w:val="28"/>
          <w:szCs w:val="28"/>
        </w:rPr>
        <w:t xml:space="preserve">При температуре выше абсолютного нуля все молекулы находятся в постоянном движении. Диффузия - это процесс, ведущий к равномерному распределению молекул газов или растворенного вещества и растворителя благодаря их постоянному движению. Диффузия всегда направлена от большей концентрации вещества </w:t>
      </w:r>
      <w:proofErr w:type="gramStart"/>
      <w:r w:rsidRPr="00312755">
        <w:rPr>
          <w:rFonts w:ascii="Times New Roman" w:hAnsi="Times New Roman"/>
          <w:sz w:val="28"/>
          <w:szCs w:val="28"/>
        </w:rPr>
        <w:t>к</w:t>
      </w:r>
      <w:proofErr w:type="gramEnd"/>
      <w:r w:rsidRPr="00312755">
        <w:rPr>
          <w:rFonts w:ascii="Times New Roman" w:hAnsi="Times New Roman"/>
          <w:sz w:val="28"/>
          <w:szCs w:val="28"/>
        </w:rPr>
        <w:t xml:space="preserve"> меньшей. </w:t>
      </w:r>
    </w:p>
    <w:p w:rsidR="00312755" w:rsidRPr="00312755" w:rsidRDefault="00312755" w:rsidP="002F528C">
      <w:pPr>
        <w:pStyle w:val="3"/>
        <w:ind w:firstLine="567"/>
        <w:rPr>
          <w:rFonts w:ascii="Times New Roman" w:hAnsi="Times New Roman"/>
          <w:sz w:val="28"/>
          <w:szCs w:val="28"/>
        </w:rPr>
      </w:pPr>
      <w:r w:rsidRPr="00312755">
        <w:rPr>
          <w:rFonts w:ascii="Times New Roman" w:hAnsi="Times New Roman"/>
          <w:sz w:val="28"/>
          <w:szCs w:val="28"/>
        </w:rPr>
        <w:t xml:space="preserve">Скорость диффузии уменьшается с увеличением ее продолжительности. </w:t>
      </w:r>
    </w:p>
    <w:p w:rsidR="00312755" w:rsidRPr="00312755" w:rsidRDefault="00312755" w:rsidP="00312755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312755">
        <w:rPr>
          <w:sz w:val="28"/>
          <w:szCs w:val="28"/>
        </w:rPr>
        <w:t xml:space="preserve">Диффузия воды через полупроницаемую мембрану называется </w:t>
      </w:r>
      <w:r w:rsidRPr="00A808F1">
        <w:rPr>
          <w:b/>
          <w:sz w:val="28"/>
          <w:szCs w:val="28"/>
        </w:rPr>
        <w:t>осмосом.</w:t>
      </w:r>
      <w:r w:rsidRPr="00312755">
        <w:rPr>
          <w:sz w:val="28"/>
          <w:szCs w:val="28"/>
        </w:rPr>
        <w:t xml:space="preserve"> </w:t>
      </w:r>
      <w:r w:rsidRPr="00312755">
        <w:rPr>
          <w:sz w:val="28"/>
          <w:szCs w:val="28"/>
        </w:rPr>
        <w:lastRenderedPageBreak/>
        <w:t xml:space="preserve">Полупроницаемая мембрана - это мембрана хорошо проницаемая для воды и непроницаемая или плохо проницаемая для растворенных в воде веществ. Осмотическая ячейка - это пространство, окруженное полупроницаемой мембраной и заполненное каким-либо водным раствором. Все клеточные мембраны, в том числе плазмалемма и </w:t>
      </w:r>
      <w:proofErr w:type="spellStart"/>
      <w:r w:rsidRPr="00312755">
        <w:rPr>
          <w:sz w:val="28"/>
          <w:szCs w:val="28"/>
        </w:rPr>
        <w:t>тонопласт</w:t>
      </w:r>
      <w:proofErr w:type="spellEnd"/>
      <w:r w:rsidRPr="00312755">
        <w:rPr>
          <w:sz w:val="28"/>
          <w:szCs w:val="28"/>
        </w:rPr>
        <w:t xml:space="preserve">, являются полупроницаемыми мембранами. Вода проходит в клетку через водные поры в плазмалемме, образованные специальными белками </w:t>
      </w:r>
      <w:proofErr w:type="spellStart"/>
      <w:r w:rsidRPr="00312755">
        <w:rPr>
          <w:sz w:val="28"/>
          <w:szCs w:val="28"/>
        </w:rPr>
        <w:t>аквапоринами</w:t>
      </w:r>
      <w:proofErr w:type="spellEnd"/>
      <w:r w:rsidRPr="00312755">
        <w:rPr>
          <w:sz w:val="28"/>
          <w:szCs w:val="28"/>
        </w:rPr>
        <w:t>.</w:t>
      </w:r>
    </w:p>
    <w:p w:rsidR="00312755" w:rsidRPr="00312755" w:rsidRDefault="00312755" w:rsidP="002F528C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312755">
        <w:rPr>
          <w:sz w:val="28"/>
          <w:szCs w:val="28"/>
        </w:rPr>
        <w:t>Внутри осмотической ячейки раствор развивает осмотическое давление</w:t>
      </w:r>
      <w:r w:rsidR="002F528C">
        <w:rPr>
          <w:sz w:val="28"/>
          <w:szCs w:val="28"/>
        </w:rPr>
        <w:t>.</w:t>
      </w:r>
      <w:r w:rsidRPr="00312755">
        <w:rPr>
          <w:sz w:val="28"/>
          <w:szCs w:val="28"/>
        </w:rPr>
        <w:t xml:space="preserve"> </w:t>
      </w:r>
    </w:p>
    <w:p w:rsidR="002F528C" w:rsidRDefault="00312755" w:rsidP="00312755">
      <w:pPr>
        <w:pStyle w:val="3"/>
        <w:ind w:firstLine="567"/>
        <w:rPr>
          <w:rFonts w:ascii="Times New Roman" w:hAnsi="Times New Roman"/>
          <w:sz w:val="28"/>
          <w:szCs w:val="28"/>
        </w:rPr>
      </w:pPr>
      <w:r w:rsidRPr="00312755">
        <w:rPr>
          <w:rFonts w:ascii="Times New Roman" w:hAnsi="Times New Roman"/>
          <w:sz w:val="28"/>
          <w:szCs w:val="28"/>
        </w:rPr>
        <w:t xml:space="preserve">Благодаря осмотическому притоку воды в клетку там возникает гидростатическое давление, называемое </w:t>
      </w:r>
      <w:proofErr w:type="spellStart"/>
      <w:r w:rsidRPr="00312755">
        <w:rPr>
          <w:rFonts w:ascii="Times New Roman" w:hAnsi="Times New Roman"/>
          <w:sz w:val="28"/>
          <w:szCs w:val="28"/>
        </w:rPr>
        <w:t>тургорным</w:t>
      </w:r>
      <w:proofErr w:type="spellEnd"/>
      <w:r w:rsidRPr="00312755">
        <w:rPr>
          <w:rFonts w:ascii="Times New Roman" w:hAnsi="Times New Roman"/>
          <w:sz w:val="28"/>
          <w:szCs w:val="28"/>
        </w:rPr>
        <w:t xml:space="preserve">. Это давление прижимает цитоплазму к клеточной стенке и растягивает ее. Клеточная стенка имеет ограниченную эластичность и оказывает равное противодавление. Эластическое растяжение ткани благодаря </w:t>
      </w:r>
      <w:proofErr w:type="spellStart"/>
      <w:r w:rsidRPr="00312755">
        <w:rPr>
          <w:rFonts w:ascii="Times New Roman" w:hAnsi="Times New Roman"/>
          <w:sz w:val="28"/>
          <w:szCs w:val="28"/>
        </w:rPr>
        <w:t>тургорному</w:t>
      </w:r>
      <w:proofErr w:type="spellEnd"/>
      <w:r w:rsidRPr="00312755">
        <w:rPr>
          <w:rFonts w:ascii="Times New Roman" w:hAnsi="Times New Roman"/>
          <w:sz w:val="28"/>
          <w:szCs w:val="28"/>
        </w:rPr>
        <w:t xml:space="preserve"> давлению ее клеток придает твердость не одревесневшим частям растений. Завядающие побеги становятся дряблыми, так как при потере воды </w:t>
      </w:r>
      <w:proofErr w:type="spellStart"/>
      <w:r w:rsidRPr="00312755">
        <w:rPr>
          <w:rFonts w:ascii="Times New Roman" w:hAnsi="Times New Roman"/>
          <w:sz w:val="28"/>
          <w:szCs w:val="28"/>
        </w:rPr>
        <w:t>тургорное</w:t>
      </w:r>
      <w:proofErr w:type="spellEnd"/>
      <w:r w:rsidRPr="00312755">
        <w:rPr>
          <w:rFonts w:ascii="Times New Roman" w:hAnsi="Times New Roman"/>
          <w:sz w:val="28"/>
          <w:szCs w:val="28"/>
        </w:rPr>
        <w:t xml:space="preserve"> давление падает. </w:t>
      </w:r>
      <w:proofErr w:type="spellStart"/>
      <w:r w:rsidRPr="00312755">
        <w:rPr>
          <w:rFonts w:ascii="Times New Roman" w:hAnsi="Times New Roman"/>
          <w:sz w:val="28"/>
          <w:szCs w:val="28"/>
        </w:rPr>
        <w:t>Тургорное</w:t>
      </w:r>
      <w:proofErr w:type="spellEnd"/>
      <w:r w:rsidRPr="00312755">
        <w:rPr>
          <w:rFonts w:ascii="Times New Roman" w:hAnsi="Times New Roman"/>
          <w:sz w:val="28"/>
          <w:szCs w:val="28"/>
        </w:rPr>
        <w:t xml:space="preserve"> давление противодействует притоку воды в клетку. Давление, с которым вода </w:t>
      </w:r>
      <w:proofErr w:type="spellStart"/>
      <w:r w:rsidRPr="00312755">
        <w:rPr>
          <w:rFonts w:ascii="Times New Roman" w:hAnsi="Times New Roman"/>
          <w:sz w:val="28"/>
          <w:szCs w:val="28"/>
        </w:rPr>
        <w:t>осмотически</w:t>
      </w:r>
      <w:proofErr w:type="spellEnd"/>
      <w:r w:rsidRPr="00312755">
        <w:rPr>
          <w:rFonts w:ascii="Times New Roman" w:hAnsi="Times New Roman"/>
          <w:sz w:val="28"/>
          <w:szCs w:val="28"/>
        </w:rPr>
        <w:t xml:space="preserve"> притекает в клетку, </w:t>
      </w:r>
      <w:proofErr w:type="gramStart"/>
      <w:r w:rsidRPr="00312755">
        <w:rPr>
          <w:rFonts w:ascii="Times New Roman" w:hAnsi="Times New Roman"/>
          <w:sz w:val="28"/>
          <w:szCs w:val="28"/>
        </w:rPr>
        <w:t>равно</w:t>
      </w:r>
      <w:proofErr w:type="gramEnd"/>
      <w:r w:rsidRPr="00312755">
        <w:rPr>
          <w:rFonts w:ascii="Times New Roman" w:hAnsi="Times New Roman"/>
          <w:sz w:val="28"/>
          <w:szCs w:val="28"/>
        </w:rPr>
        <w:t xml:space="preserve"> таким образом, разности между осмотическим давлением </w:t>
      </w:r>
      <w:r w:rsidRPr="00312755">
        <w:rPr>
          <w:rFonts w:ascii="Times New Roman" w:hAnsi="Times New Roman"/>
          <w:sz w:val="28"/>
          <w:szCs w:val="28"/>
        </w:rPr>
        <w:sym w:font="Symbol" w:char="F070"/>
      </w:r>
      <w:r w:rsidRPr="00312755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312755">
        <w:rPr>
          <w:rFonts w:ascii="Times New Roman" w:hAnsi="Times New Roman"/>
          <w:sz w:val="28"/>
          <w:szCs w:val="28"/>
        </w:rPr>
        <w:t>тургорным</w:t>
      </w:r>
      <w:proofErr w:type="spellEnd"/>
      <w:r w:rsidRPr="00312755">
        <w:rPr>
          <w:rFonts w:ascii="Times New Roman" w:hAnsi="Times New Roman"/>
          <w:sz w:val="28"/>
          <w:szCs w:val="28"/>
        </w:rPr>
        <w:t xml:space="preserve"> давлением P. Эту величину называют </w:t>
      </w:r>
      <w:r w:rsidRPr="00A808F1">
        <w:rPr>
          <w:rFonts w:ascii="Times New Roman" w:hAnsi="Times New Roman"/>
          <w:b/>
          <w:sz w:val="28"/>
          <w:szCs w:val="28"/>
        </w:rPr>
        <w:t>сосущей силой</w:t>
      </w:r>
      <w:r w:rsidRPr="00312755">
        <w:rPr>
          <w:rFonts w:ascii="Times New Roman" w:hAnsi="Times New Roman"/>
          <w:sz w:val="28"/>
          <w:szCs w:val="28"/>
        </w:rPr>
        <w:t xml:space="preserve"> S: S = </w:t>
      </w:r>
      <w:r w:rsidRPr="00312755">
        <w:rPr>
          <w:rFonts w:ascii="Times New Roman" w:hAnsi="Times New Roman"/>
          <w:sz w:val="28"/>
          <w:szCs w:val="28"/>
        </w:rPr>
        <w:sym w:font="Symbol" w:char="F070"/>
      </w:r>
      <w:r w:rsidRPr="00312755">
        <w:rPr>
          <w:rFonts w:ascii="Times New Roman" w:hAnsi="Times New Roman"/>
          <w:sz w:val="28"/>
          <w:szCs w:val="28"/>
        </w:rPr>
        <w:t xml:space="preserve"> - P.</w:t>
      </w:r>
    </w:p>
    <w:p w:rsidR="00312755" w:rsidRPr="00312755" w:rsidRDefault="00312755" w:rsidP="00312755">
      <w:pPr>
        <w:pStyle w:val="3"/>
        <w:ind w:firstLine="567"/>
        <w:rPr>
          <w:rFonts w:ascii="Times New Roman" w:hAnsi="Times New Roman"/>
          <w:sz w:val="28"/>
          <w:szCs w:val="28"/>
        </w:rPr>
      </w:pPr>
      <w:r w:rsidRPr="00312755">
        <w:rPr>
          <w:rFonts w:ascii="Times New Roman" w:hAnsi="Times New Roman"/>
          <w:sz w:val="28"/>
          <w:szCs w:val="28"/>
        </w:rPr>
        <w:t xml:space="preserve"> Вода поступает в клетку из внешнего раствора, если его потенциальное осмотическое давление меньше сосущей силы клетки и, наоборот, вода выходит из клетки в раствор с более высоким потенциальным осмотическим давлением. </w:t>
      </w:r>
    </w:p>
    <w:p w:rsidR="002F528C" w:rsidRDefault="00312755" w:rsidP="00312755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312755">
        <w:rPr>
          <w:sz w:val="28"/>
          <w:szCs w:val="28"/>
        </w:rPr>
        <w:t xml:space="preserve">Плазмолиз - это процесс, обусловленный потерей воды клеткой. Он проявляется в отходе протопласта от клеточной стенки. В отдельных местах цитоплазма может в течение более или менее продолжительного времени сохранять связь с клеточной стенкой, образуя так называемые нити </w:t>
      </w:r>
      <w:proofErr w:type="spellStart"/>
      <w:r w:rsidRPr="00312755">
        <w:rPr>
          <w:sz w:val="28"/>
          <w:szCs w:val="28"/>
        </w:rPr>
        <w:t>Гехта</w:t>
      </w:r>
      <w:proofErr w:type="spellEnd"/>
      <w:r w:rsidRPr="00312755">
        <w:rPr>
          <w:sz w:val="28"/>
          <w:szCs w:val="28"/>
        </w:rPr>
        <w:t>. Наблюдаются различные формы плазмолиза: выпуклый плазмолиз при небольшой вязкости цитоплазмы и вогнутый плазмолиз при высо</w:t>
      </w:r>
      <w:r w:rsidR="002F528C">
        <w:rPr>
          <w:sz w:val="28"/>
          <w:szCs w:val="28"/>
        </w:rPr>
        <w:t xml:space="preserve">кой вязкости цитоплазмы (рис. </w:t>
      </w:r>
      <w:r w:rsidRPr="00312755">
        <w:rPr>
          <w:sz w:val="28"/>
          <w:szCs w:val="28"/>
        </w:rPr>
        <w:t>4).</w:t>
      </w:r>
    </w:p>
    <w:p w:rsidR="002F528C" w:rsidRPr="00312755" w:rsidRDefault="002F528C" w:rsidP="002F528C">
      <w:pPr>
        <w:widowControl w:val="0"/>
        <w:spacing w:line="360" w:lineRule="auto"/>
        <w:ind w:firstLine="567"/>
        <w:jc w:val="center"/>
        <w:rPr>
          <w:sz w:val="28"/>
          <w:szCs w:val="28"/>
          <w:lang w:val="de-DE"/>
        </w:rPr>
      </w:pPr>
      <w:r w:rsidRPr="00312755">
        <w:rPr>
          <w:noProof/>
          <w:sz w:val="28"/>
          <w:szCs w:val="28"/>
        </w:rPr>
        <w:lastRenderedPageBreak/>
        <w:drawing>
          <wp:inline distT="0" distB="0" distL="0" distR="0" wp14:anchorId="0031FF2C" wp14:editId="1916F4AF">
            <wp:extent cx="1209675" cy="1342915"/>
            <wp:effectExtent l="0" t="0" r="0" b="0"/>
            <wp:docPr id="2" name="Рисунок 2" descr="..\ris\2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\ris\2.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210" cy="134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755" w:rsidRPr="00312755" w:rsidRDefault="00312755" w:rsidP="00312755">
      <w:pPr>
        <w:widowControl w:val="0"/>
        <w:spacing w:line="360" w:lineRule="auto"/>
        <w:ind w:firstLine="567"/>
        <w:jc w:val="both"/>
        <w:rPr>
          <w:sz w:val="28"/>
          <w:szCs w:val="28"/>
          <w:lang w:val="de-DE"/>
        </w:rPr>
      </w:pPr>
      <w:r w:rsidRPr="00312755">
        <w:rPr>
          <w:sz w:val="28"/>
          <w:szCs w:val="28"/>
        </w:rPr>
        <w:t xml:space="preserve">При переносе </w:t>
      </w:r>
      <w:proofErr w:type="spellStart"/>
      <w:r w:rsidRPr="00312755">
        <w:rPr>
          <w:sz w:val="28"/>
          <w:szCs w:val="28"/>
        </w:rPr>
        <w:t>плазмолизированных</w:t>
      </w:r>
      <w:proofErr w:type="spellEnd"/>
      <w:r w:rsidRPr="00312755">
        <w:rPr>
          <w:sz w:val="28"/>
          <w:szCs w:val="28"/>
        </w:rPr>
        <w:t xml:space="preserve"> тканей в гипотонический раствор или чистую воду вода поступает в клетку и происходит </w:t>
      </w:r>
      <w:proofErr w:type="spellStart"/>
      <w:r w:rsidRPr="00312755">
        <w:rPr>
          <w:sz w:val="28"/>
          <w:szCs w:val="28"/>
        </w:rPr>
        <w:t>деплазмолиз</w:t>
      </w:r>
      <w:proofErr w:type="spellEnd"/>
      <w:r w:rsidRPr="00312755">
        <w:rPr>
          <w:sz w:val="28"/>
          <w:szCs w:val="28"/>
        </w:rPr>
        <w:t xml:space="preserve">. Количество воды в клетке увеличивается, объем вакуоли возрастает и она прижимает цитоплазму к клеточной стенке. Раствор, при котором начался плазмолиз, имеет осмотический потенциал примерно равный осмотическому потенциалу клетки. Зная концентрацию наружного раствора в молях, можно вычислить осмотический потенциал клетки. </w:t>
      </w:r>
    </w:p>
    <w:p w:rsidR="00312755" w:rsidRPr="00312755" w:rsidRDefault="00312755" w:rsidP="00312755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312755">
        <w:rPr>
          <w:sz w:val="28"/>
          <w:szCs w:val="28"/>
        </w:rPr>
        <w:t xml:space="preserve">Величина осмотического потенциала позволяет судить о способности растения поглощать воду из почвы и удерживать ее, несмотря на иссушающее действие атмосферы. Осмотический потенциал колеблется у разных растений в пределах от -5 до -200 бар. У водных растений осмотический потенциал около -1 бара. У большинства растений средней полосы осмотический потенциал колеблется от -5 до -30 бар, растения степей и пустынь имеют </w:t>
      </w:r>
      <w:proofErr w:type="gramStart"/>
      <w:r w:rsidRPr="00312755">
        <w:rPr>
          <w:sz w:val="28"/>
          <w:szCs w:val="28"/>
        </w:rPr>
        <w:t>более отрицательный</w:t>
      </w:r>
      <w:proofErr w:type="gramEnd"/>
      <w:r w:rsidRPr="00312755">
        <w:rPr>
          <w:sz w:val="28"/>
          <w:szCs w:val="28"/>
        </w:rPr>
        <w:t xml:space="preserve"> осмотический потенциал. Осмотический потенциал различен и у разных жизненных форм.  У деревьев он </w:t>
      </w:r>
      <w:proofErr w:type="gramStart"/>
      <w:r w:rsidRPr="00312755">
        <w:rPr>
          <w:sz w:val="28"/>
          <w:szCs w:val="28"/>
        </w:rPr>
        <w:t>более отрицателен</w:t>
      </w:r>
      <w:proofErr w:type="gramEnd"/>
      <w:r w:rsidRPr="00312755">
        <w:rPr>
          <w:sz w:val="28"/>
          <w:szCs w:val="28"/>
        </w:rPr>
        <w:t xml:space="preserve">, чем у кустарников и травянистых растений, соответственно. У светолюбивых растений осмотический потенциал </w:t>
      </w:r>
      <w:proofErr w:type="gramStart"/>
      <w:r w:rsidRPr="00312755">
        <w:rPr>
          <w:sz w:val="28"/>
          <w:szCs w:val="28"/>
        </w:rPr>
        <w:t>более отрицателен</w:t>
      </w:r>
      <w:proofErr w:type="gramEnd"/>
      <w:r w:rsidRPr="00312755">
        <w:rPr>
          <w:sz w:val="28"/>
          <w:szCs w:val="28"/>
        </w:rPr>
        <w:t>, чем у теневыносливых растений.</w:t>
      </w:r>
    </w:p>
    <w:p w:rsidR="00312755" w:rsidRPr="00312755" w:rsidRDefault="00312755" w:rsidP="00312755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312755">
        <w:rPr>
          <w:sz w:val="28"/>
          <w:szCs w:val="28"/>
        </w:rPr>
        <w:t xml:space="preserve">Поступление воды в клетку обусловлено не только осмотическим давлением, но и  силой набухания. Набуханием называют поглощение жидкости или пара высокомолекулярным веществом (набухающим телом), сопровождаемое увеличением объема. Явление набухания обусловлено коллоидальными и капиллярными эффектами. В протоплазме преобладает набухание на коллоидальной основе (гидратация коллоидов), а в клеточной стенке наблюдаются оба эффекта: капиллярный - накопление воды между </w:t>
      </w:r>
      <w:proofErr w:type="spellStart"/>
      <w:r w:rsidRPr="00312755">
        <w:rPr>
          <w:sz w:val="28"/>
          <w:szCs w:val="28"/>
        </w:rPr>
        <w:lastRenderedPageBreak/>
        <w:t>микрофибриллами</w:t>
      </w:r>
      <w:proofErr w:type="spellEnd"/>
      <w:r w:rsidRPr="00312755">
        <w:rPr>
          <w:sz w:val="28"/>
          <w:szCs w:val="28"/>
        </w:rPr>
        <w:t xml:space="preserve"> и в </w:t>
      </w:r>
      <w:proofErr w:type="spellStart"/>
      <w:r w:rsidRPr="00312755">
        <w:rPr>
          <w:sz w:val="28"/>
          <w:szCs w:val="28"/>
        </w:rPr>
        <w:t>межмицеллярных</w:t>
      </w:r>
      <w:proofErr w:type="spellEnd"/>
      <w:r w:rsidRPr="00312755">
        <w:rPr>
          <w:sz w:val="28"/>
          <w:szCs w:val="28"/>
        </w:rPr>
        <w:t xml:space="preserve"> пространствах и коллоидальный - гидратация полисахаридов, особенно гемицеллюлоз. </w:t>
      </w:r>
    </w:p>
    <w:p w:rsidR="00312755" w:rsidRPr="00312755" w:rsidRDefault="00312755" w:rsidP="00CF0635">
      <w:pPr>
        <w:widowControl w:val="0"/>
        <w:spacing w:line="360" w:lineRule="auto"/>
        <w:ind w:firstLine="567"/>
        <w:jc w:val="both"/>
        <w:rPr>
          <w:sz w:val="28"/>
          <w:szCs w:val="28"/>
          <w:vertAlign w:val="subscript"/>
        </w:rPr>
      </w:pPr>
      <w:r w:rsidRPr="00312755">
        <w:rPr>
          <w:sz w:val="28"/>
          <w:szCs w:val="28"/>
        </w:rPr>
        <w:t xml:space="preserve">У некоторых частей растений поглощение воды происходит исключительно путем набухания, например, у семян. Вода диффундирует в набухающее тело. Благодаря большому сродству набухающего тела к воде при набухании может возникать давление набухания в несколько сотен атмосфер. </w:t>
      </w:r>
    </w:p>
    <w:p w:rsidR="00312755" w:rsidRPr="00312755" w:rsidRDefault="00312755" w:rsidP="00312755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312755">
        <w:rPr>
          <w:sz w:val="28"/>
          <w:szCs w:val="28"/>
        </w:rPr>
        <w:t xml:space="preserve">Вода в клетку может поступать также в процессе </w:t>
      </w:r>
      <w:proofErr w:type="spellStart"/>
      <w:r w:rsidRPr="00312755">
        <w:rPr>
          <w:sz w:val="28"/>
          <w:szCs w:val="28"/>
        </w:rPr>
        <w:t>пиноцитоза</w:t>
      </w:r>
      <w:proofErr w:type="spellEnd"/>
      <w:r w:rsidRPr="00312755">
        <w:rPr>
          <w:sz w:val="28"/>
          <w:szCs w:val="28"/>
        </w:rPr>
        <w:t>, когда часть плазмалеммы под влиянием различных причин, чаще всего в результате адсорбции на плазмалемме крупных молекул и вирусных частиц, прогибается внутрь клетки, внешние края такой инвагинации смыкаются и виде пузырька - везикулы с адсорбированной частицей и внешним раствором проходит внутрь цитоплазмы.</w:t>
      </w:r>
    </w:p>
    <w:p w:rsidR="00312755" w:rsidRPr="00312755" w:rsidRDefault="00312755" w:rsidP="00312755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</w:p>
    <w:p w:rsidR="00312755" w:rsidRPr="00312755" w:rsidRDefault="00312755" w:rsidP="00312755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312755">
        <w:rPr>
          <w:sz w:val="28"/>
          <w:szCs w:val="28"/>
        </w:rPr>
        <w:t xml:space="preserve">Все неорганические питательные вещества поглощаются в форме ионов, содержащихся в водных растворах. Поглощение ионов клеткой начинается с их взаимодействия с клеточной стенкой. Ионы могут частично локализоваться в </w:t>
      </w:r>
      <w:proofErr w:type="spellStart"/>
      <w:r w:rsidRPr="00312755">
        <w:rPr>
          <w:sz w:val="28"/>
          <w:szCs w:val="28"/>
        </w:rPr>
        <w:t>межмицеллярных</w:t>
      </w:r>
      <w:proofErr w:type="spellEnd"/>
      <w:r w:rsidRPr="00312755">
        <w:rPr>
          <w:sz w:val="28"/>
          <w:szCs w:val="28"/>
        </w:rPr>
        <w:t xml:space="preserve"> и </w:t>
      </w:r>
      <w:proofErr w:type="spellStart"/>
      <w:r w:rsidRPr="00312755">
        <w:rPr>
          <w:sz w:val="28"/>
          <w:szCs w:val="28"/>
        </w:rPr>
        <w:t>межфибриллярных</w:t>
      </w:r>
      <w:proofErr w:type="spellEnd"/>
      <w:r w:rsidRPr="00312755">
        <w:rPr>
          <w:sz w:val="28"/>
          <w:szCs w:val="28"/>
        </w:rPr>
        <w:t xml:space="preserve"> промежутках клеточной стенки, частично связываться и фиксироваться в клеточной стенке электрическими зарядами. </w:t>
      </w:r>
    </w:p>
    <w:p w:rsidR="00312755" w:rsidRPr="00312755" w:rsidRDefault="00312755" w:rsidP="00CF0635">
      <w:pPr>
        <w:pStyle w:val="3"/>
        <w:ind w:firstLine="567"/>
        <w:rPr>
          <w:rFonts w:ascii="Times New Roman" w:hAnsi="Times New Roman"/>
          <w:sz w:val="28"/>
          <w:szCs w:val="28"/>
        </w:rPr>
      </w:pPr>
      <w:r w:rsidRPr="00312755">
        <w:rPr>
          <w:rFonts w:ascii="Times New Roman" w:hAnsi="Times New Roman"/>
          <w:sz w:val="28"/>
          <w:szCs w:val="28"/>
        </w:rPr>
        <w:t>Поступившие ионы легко вымываются. Объем клетки, доступный для свободной диффуз</w:t>
      </w:r>
      <w:proofErr w:type="gramStart"/>
      <w:r w:rsidRPr="00312755">
        <w:rPr>
          <w:rFonts w:ascii="Times New Roman" w:hAnsi="Times New Roman"/>
          <w:sz w:val="28"/>
          <w:szCs w:val="28"/>
        </w:rPr>
        <w:t>ии ио</w:t>
      </w:r>
      <w:proofErr w:type="gramEnd"/>
      <w:r w:rsidRPr="00312755">
        <w:rPr>
          <w:rFonts w:ascii="Times New Roman" w:hAnsi="Times New Roman"/>
          <w:sz w:val="28"/>
          <w:szCs w:val="28"/>
        </w:rPr>
        <w:t xml:space="preserve">нов, получил название свободного пространства. Свободное пространство включает межклетники, клеточные стенки и промежутки, которые могут возникать между клеточной стенкой и плазмалеммой. </w:t>
      </w:r>
    </w:p>
    <w:p w:rsidR="00312755" w:rsidRPr="00312755" w:rsidRDefault="00312755" w:rsidP="00312755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312755">
        <w:rPr>
          <w:sz w:val="28"/>
          <w:szCs w:val="28"/>
        </w:rPr>
        <w:t>Для того</w:t>
      </w:r>
      <w:proofErr w:type="gramStart"/>
      <w:r w:rsidRPr="00312755">
        <w:rPr>
          <w:sz w:val="28"/>
          <w:szCs w:val="28"/>
        </w:rPr>
        <w:t>,</w:t>
      </w:r>
      <w:proofErr w:type="gramEnd"/>
      <w:r w:rsidRPr="00312755">
        <w:rPr>
          <w:sz w:val="28"/>
          <w:szCs w:val="28"/>
        </w:rPr>
        <w:t xml:space="preserve"> чтобы проникнуть в цитоплазму и включиться в обмен веществ, ионы должны пройти через плазмалемму. Транспорт ионов через мембрану может быть пассивным и активным. Пассивное поглощение не требует затрат энергии и осуществляется путем диффузии по градиенту концентрации вещества, для которого плазмалемма проницаема. </w:t>
      </w:r>
      <w:r w:rsidRPr="001F2CA8">
        <w:rPr>
          <w:b/>
          <w:sz w:val="28"/>
          <w:szCs w:val="28"/>
        </w:rPr>
        <w:t xml:space="preserve">Пассивное </w:t>
      </w:r>
      <w:r w:rsidRPr="00312755">
        <w:rPr>
          <w:sz w:val="28"/>
          <w:szCs w:val="28"/>
        </w:rPr>
        <w:lastRenderedPageBreak/>
        <w:t xml:space="preserve">передвижение ионов определяется не только химическим потенциалом </w:t>
      </w:r>
      <w:r w:rsidRPr="00312755">
        <w:rPr>
          <w:sz w:val="28"/>
          <w:szCs w:val="28"/>
        </w:rPr>
        <w:sym w:font="Symbol" w:char="F06D"/>
      </w:r>
      <w:r w:rsidRPr="00312755">
        <w:rPr>
          <w:sz w:val="28"/>
          <w:szCs w:val="28"/>
        </w:rPr>
        <w:t xml:space="preserve">, как это имеет место при диффузии незаряженных частиц, но и электрическим потенциалом </w:t>
      </w:r>
      <w:r w:rsidRPr="00312755">
        <w:rPr>
          <w:sz w:val="28"/>
          <w:szCs w:val="28"/>
        </w:rPr>
        <w:sym w:font="Symbol" w:char="F065"/>
      </w:r>
      <w:r w:rsidRPr="00312755">
        <w:rPr>
          <w:sz w:val="28"/>
          <w:szCs w:val="28"/>
        </w:rPr>
        <w:t>. Оба потенциала объединяют в виде электрохимического потенциала</w:t>
      </w:r>
      <w:proofErr w:type="gramStart"/>
      <w:r w:rsidRPr="00312755">
        <w:rPr>
          <w:sz w:val="28"/>
          <w:szCs w:val="28"/>
        </w:rPr>
        <w:t xml:space="preserve"> Л</w:t>
      </w:r>
      <w:proofErr w:type="gramEnd"/>
      <w:r w:rsidRPr="00312755">
        <w:rPr>
          <w:sz w:val="28"/>
          <w:szCs w:val="28"/>
        </w:rPr>
        <w:t>юбая разность электрических потенциалов, которая возникает на мембранах, вызывает соответствующее перемещение ионов.</w:t>
      </w:r>
    </w:p>
    <w:p w:rsidR="00312755" w:rsidRPr="00312755" w:rsidRDefault="00312755" w:rsidP="00312755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1F2CA8">
        <w:rPr>
          <w:b/>
          <w:sz w:val="28"/>
          <w:szCs w:val="28"/>
        </w:rPr>
        <w:t>Активный транспорт</w:t>
      </w:r>
      <w:r w:rsidRPr="00312755">
        <w:rPr>
          <w:sz w:val="28"/>
          <w:szCs w:val="28"/>
        </w:rPr>
        <w:t xml:space="preserve"> - это транспорт, идущий против электрохимического градиента с затратой энергии, выделяющейся в процессе метаболизма. В определенных пределах с повышением температуры скорость активного поглощения веществ возрастает. В отсутствие кислорода, в атмосфере азота поступление ионов резко тормозится. Под влиянием дыхательных ядов, таких как цианистый калий, окись углерода, и ингибиторов дыхания, таких как 2,4-динитрофенол, азид натрия, транспорт ионов ингибируется. </w:t>
      </w:r>
    </w:p>
    <w:p w:rsidR="00312755" w:rsidRPr="00312755" w:rsidRDefault="00312755" w:rsidP="00312755">
      <w:pPr>
        <w:pStyle w:val="3"/>
        <w:ind w:firstLine="567"/>
        <w:rPr>
          <w:rFonts w:ascii="Times New Roman" w:hAnsi="Times New Roman"/>
          <w:sz w:val="28"/>
          <w:szCs w:val="28"/>
        </w:rPr>
      </w:pPr>
      <w:r w:rsidRPr="00312755">
        <w:rPr>
          <w:rFonts w:ascii="Times New Roman" w:hAnsi="Times New Roman"/>
          <w:sz w:val="28"/>
          <w:szCs w:val="28"/>
        </w:rPr>
        <w:t xml:space="preserve">Опыты, проведенные на искусственных липидных мембранах, показали, что перенос ионов может происходить под влиянием некоторых антибиотиков - ионофоров, вырабатываемых бактериями и грибами. </w:t>
      </w:r>
    </w:p>
    <w:p w:rsidR="00312755" w:rsidRPr="00312755" w:rsidRDefault="00312755" w:rsidP="00312755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312755">
        <w:rPr>
          <w:sz w:val="28"/>
          <w:szCs w:val="28"/>
        </w:rPr>
        <w:t xml:space="preserve">Пройдя через плазмалемму, ионы поступают в цитоплазму, где включаются в метаболизм клетки. </w:t>
      </w:r>
    </w:p>
    <w:p w:rsidR="00644E7B" w:rsidRPr="00312755" w:rsidRDefault="00644E7B" w:rsidP="00312755">
      <w:pPr>
        <w:ind w:firstLine="567"/>
        <w:rPr>
          <w:sz w:val="28"/>
          <w:szCs w:val="28"/>
        </w:rPr>
      </w:pPr>
    </w:p>
    <w:sectPr w:rsidR="00644E7B" w:rsidRPr="00312755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5A1B" w:rsidRDefault="00DB5A1B" w:rsidP="00757EE8">
      <w:r>
        <w:separator/>
      </w:r>
    </w:p>
  </w:endnote>
  <w:endnote w:type="continuationSeparator" w:id="0">
    <w:p w:rsidR="00DB5A1B" w:rsidRDefault="00DB5A1B" w:rsidP="00757E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altName w:val="Palatino Linotype"/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5A1B" w:rsidRDefault="00DB5A1B" w:rsidP="00757EE8">
      <w:r>
        <w:separator/>
      </w:r>
    </w:p>
  </w:footnote>
  <w:footnote w:type="continuationSeparator" w:id="0">
    <w:p w:rsidR="00DB5A1B" w:rsidRDefault="00DB5A1B" w:rsidP="00757E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58792015"/>
      <w:docPartObj>
        <w:docPartGallery w:val="Page Numbers (Top of Page)"/>
        <w:docPartUnique/>
      </w:docPartObj>
    </w:sdtPr>
    <w:sdtContent>
      <w:p w:rsidR="00757EE8" w:rsidRDefault="00757EE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757EE8" w:rsidRDefault="00757EE8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0426B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833"/>
    <w:rsid w:val="00012694"/>
    <w:rsid w:val="00013007"/>
    <w:rsid w:val="0001656F"/>
    <w:rsid w:val="00023F1C"/>
    <w:rsid w:val="0002474E"/>
    <w:rsid w:val="00024BFC"/>
    <w:rsid w:val="00055CF0"/>
    <w:rsid w:val="0007074A"/>
    <w:rsid w:val="00074E2D"/>
    <w:rsid w:val="00081F01"/>
    <w:rsid w:val="000B4FE9"/>
    <w:rsid w:val="000C1D99"/>
    <w:rsid w:val="000F24CF"/>
    <w:rsid w:val="000F6EE0"/>
    <w:rsid w:val="001025FB"/>
    <w:rsid w:val="001325C1"/>
    <w:rsid w:val="001330EF"/>
    <w:rsid w:val="0013345F"/>
    <w:rsid w:val="0014087B"/>
    <w:rsid w:val="0014261D"/>
    <w:rsid w:val="0014647C"/>
    <w:rsid w:val="00156BCD"/>
    <w:rsid w:val="00196EDD"/>
    <w:rsid w:val="001A1F3A"/>
    <w:rsid w:val="001A3893"/>
    <w:rsid w:val="001B71E4"/>
    <w:rsid w:val="001C10AD"/>
    <w:rsid w:val="001D1B16"/>
    <w:rsid w:val="001D3F65"/>
    <w:rsid w:val="001F2CA8"/>
    <w:rsid w:val="001F3AA4"/>
    <w:rsid w:val="00220483"/>
    <w:rsid w:val="00226783"/>
    <w:rsid w:val="00233B06"/>
    <w:rsid w:val="002412CA"/>
    <w:rsid w:val="00243B41"/>
    <w:rsid w:val="0024722E"/>
    <w:rsid w:val="002533B8"/>
    <w:rsid w:val="00264D0B"/>
    <w:rsid w:val="002678E1"/>
    <w:rsid w:val="002B1A60"/>
    <w:rsid w:val="002C15A3"/>
    <w:rsid w:val="002D6C1F"/>
    <w:rsid w:val="002E5EEF"/>
    <w:rsid w:val="002E7735"/>
    <w:rsid w:val="002F0729"/>
    <w:rsid w:val="002F528C"/>
    <w:rsid w:val="002F56B9"/>
    <w:rsid w:val="0030176D"/>
    <w:rsid w:val="003020BE"/>
    <w:rsid w:val="00312755"/>
    <w:rsid w:val="00317C91"/>
    <w:rsid w:val="003234B3"/>
    <w:rsid w:val="0033325A"/>
    <w:rsid w:val="00333C4D"/>
    <w:rsid w:val="00335EF3"/>
    <w:rsid w:val="00351D12"/>
    <w:rsid w:val="00377F39"/>
    <w:rsid w:val="00397E0B"/>
    <w:rsid w:val="003A7596"/>
    <w:rsid w:val="003B33B2"/>
    <w:rsid w:val="003D41F9"/>
    <w:rsid w:val="003D58EE"/>
    <w:rsid w:val="003E062F"/>
    <w:rsid w:val="003F1CB6"/>
    <w:rsid w:val="00403EED"/>
    <w:rsid w:val="00421356"/>
    <w:rsid w:val="00425924"/>
    <w:rsid w:val="004304D5"/>
    <w:rsid w:val="0043210F"/>
    <w:rsid w:val="00451755"/>
    <w:rsid w:val="00456599"/>
    <w:rsid w:val="0047691C"/>
    <w:rsid w:val="00492A1B"/>
    <w:rsid w:val="00497B61"/>
    <w:rsid w:val="00497CEA"/>
    <w:rsid w:val="004A570C"/>
    <w:rsid w:val="004B07DB"/>
    <w:rsid w:val="004C7494"/>
    <w:rsid w:val="004D3B31"/>
    <w:rsid w:val="004D7D48"/>
    <w:rsid w:val="004F0D2D"/>
    <w:rsid w:val="00503EAB"/>
    <w:rsid w:val="00506282"/>
    <w:rsid w:val="00517421"/>
    <w:rsid w:val="00526FF5"/>
    <w:rsid w:val="00534695"/>
    <w:rsid w:val="00545134"/>
    <w:rsid w:val="0055225B"/>
    <w:rsid w:val="00560090"/>
    <w:rsid w:val="00567B11"/>
    <w:rsid w:val="005925EA"/>
    <w:rsid w:val="005A1FA5"/>
    <w:rsid w:val="005C76FC"/>
    <w:rsid w:val="005D7EE9"/>
    <w:rsid w:val="005F6082"/>
    <w:rsid w:val="005F7C96"/>
    <w:rsid w:val="00615C87"/>
    <w:rsid w:val="006215A7"/>
    <w:rsid w:val="00632A85"/>
    <w:rsid w:val="006351B3"/>
    <w:rsid w:val="00644E7B"/>
    <w:rsid w:val="00654508"/>
    <w:rsid w:val="006562F8"/>
    <w:rsid w:val="00692823"/>
    <w:rsid w:val="00694507"/>
    <w:rsid w:val="00696277"/>
    <w:rsid w:val="006A2512"/>
    <w:rsid w:val="006A29C5"/>
    <w:rsid w:val="006A3EBE"/>
    <w:rsid w:val="006E090B"/>
    <w:rsid w:val="007043AE"/>
    <w:rsid w:val="007111D3"/>
    <w:rsid w:val="007124B5"/>
    <w:rsid w:val="00727652"/>
    <w:rsid w:val="00727C3A"/>
    <w:rsid w:val="00737079"/>
    <w:rsid w:val="00740766"/>
    <w:rsid w:val="0074169A"/>
    <w:rsid w:val="00741724"/>
    <w:rsid w:val="0074462F"/>
    <w:rsid w:val="00750CCF"/>
    <w:rsid w:val="00757ED0"/>
    <w:rsid w:val="00757EE8"/>
    <w:rsid w:val="00761F59"/>
    <w:rsid w:val="007C1EA0"/>
    <w:rsid w:val="007C4B28"/>
    <w:rsid w:val="007F1EAF"/>
    <w:rsid w:val="00815E2E"/>
    <w:rsid w:val="00822030"/>
    <w:rsid w:val="00836C69"/>
    <w:rsid w:val="00844322"/>
    <w:rsid w:val="00865B2A"/>
    <w:rsid w:val="00866F05"/>
    <w:rsid w:val="0087325A"/>
    <w:rsid w:val="00873767"/>
    <w:rsid w:val="00894593"/>
    <w:rsid w:val="008B1BAD"/>
    <w:rsid w:val="008B4833"/>
    <w:rsid w:val="008E0707"/>
    <w:rsid w:val="008E13AE"/>
    <w:rsid w:val="008E6D2F"/>
    <w:rsid w:val="008F5425"/>
    <w:rsid w:val="00927140"/>
    <w:rsid w:val="00937695"/>
    <w:rsid w:val="00956CB0"/>
    <w:rsid w:val="00973762"/>
    <w:rsid w:val="00973D50"/>
    <w:rsid w:val="009A0BEA"/>
    <w:rsid w:val="009B3979"/>
    <w:rsid w:val="009C59C1"/>
    <w:rsid w:val="009F0F0C"/>
    <w:rsid w:val="00A20FFC"/>
    <w:rsid w:val="00A27937"/>
    <w:rsid w:val="00A30B2F"/>
    <w:rsid w:val="00A43585"/>
    <w:rsid w:val="00A43CBC"/>
    <w:rsid w:val="00A44312"/>
    <w:rsid w:val="00A5725B"/>
    <w:rsid w:val="00A576A4"/>
    <w:rsid w:val="00A72799"/>
    <w:rsid w:val="00A74DF4"/>
    <w:rsid w:val="00A8008A"/>
    <w:rsid w:val="00A808F1"/>
    <w:rsid w:val="00A869E8"/>
    <w:rsid w:val="00A93393"/>
    <w:rsid w:val="00A93B34"/>
    <w:rsid w:val="00AC10E2"/>
    <w:rsid w:val="00AD21B9"/>
    <w:rsid w:val="00AF1B19"/>
    <w:rsid w:val="00B00264"/>
    <w:rsid w:val="00B04878"/>
    <w:rsid w:val="00B062FD"/>
    <w:rsid w:val="00B10E41"/>
    <w:rsid w:val="00B11FB4"/>
    <w:rsid w:val="00B1282F"/>
    <w:rsid w:val="00B233F9"/>
    <w:rsid w:val="00B2799A"/>
    <w:rsid w:val="00B723B8"/>
    <w:rsid w:val="00B75094"/>
    <w:rsid w:val="00B81B8F"/>
    <w:rsid w:val="00B94A19"/>
    <w:rsid w:val="00B95846"/>
    <w:rsid w:val="00BA587A"/>
    <w:rsid w:val="00BB297E"/>
    <w:rsid w:val="00BD3D6F"/>
    <w:rsid w:val="00BD5CD2"/>
    <w:rsid w:val="00BE3F44"/>
    <w:rsid w:val="00C05243"/>
    <w:rsid w:val="00C1016E"/>
    <w:rsid w:val="00C54674"/>
    <w:rsid w:val="00C92649"/>
    <w:rsid w:val="00CA0CF9"/>
    <w:rsid w:val="00CB4156"/>
    <w:rsid w:val="00CD562E"/>
    <w:rsid w:val="00CE19F3"/>
    <w:rsid w:val="00CE24E9"/>
    <w:rsid w:val="00CF0432"/>
    <w:rsid w:val="00CF0635"/>
    <w:rsid w:val="00CF55C3"/>
    <w:rsid w:val="00D00F43"/>
    <w:rsid w:val="00D0107C"/>
    <w:rsid w:val="00D13FF6"/>
    <w:rsid w:val="00D20AC3"/>
    <w:rsid w:val="00D21F8F"/>
    <w:rsid w:val="00D444E4"/>
    <w:rsid w:val="00D54C0C"/>
    <w:rsid w:val="00D54DE3"/>
    <w:rsid w:val="00D80313"/>
    <w:rsid w:val="00D83917"/>
    <w:rsid w:val="00D9051E"/>
    <w:rsid w:val="00DA5A14"/>
    <w:rsid w:val="00DB4895"/>
    <w:rsid w:val="00DB4901"/>
    <w:rsid w:val="00DB5A1B"/>
    <w:rsid w:val="00DC1D03"/>
    <w:rsid w:val="00DC1DA4"/>
    <w:rsid w:val="00DC3454"/>
    <w:rsid w:val="00DC43D6"/>
    <w:rsid w:val="00DC6EEF"/>
    <w:rsid w:val="00DD2A85"/>
    <w:rsid w:val="00DE405B"/>
    <w:rsid w:val="00DE5600"/>
    <w:rsid w:val="00DF3E24"/>
    <w:rsid w:val="00DF6C45"/>
    <w:rsid w:val="00E16568"/>
    <w:rsid w:val="00E462DD"/>
    <w:rsid w:val="00E54CA4"/>
    <w:rsid w:val="00E557DD"/>
    <w:rsid w:val="00E55E6B"/>
    <w:rsid w:val="00E5791A"/>
    <w:rsid w:val="00E63AC6"/>
    <w:rsid w:val="00E82D87"/>
    <w:rsid w:val="00EC68D7"/>
    <w:rsid w:val="00ED2E18"/>
    <w:rsid w:val="00EF4BED"/>
    <w:rsid w:val="00EF5EFE"/>
    <w:rsid w:val="00F002CD"/>
    <w:rsid w:val="00F0034B"/>
    <w:rsid w:val="00F12B58"/>
    <w:rsid w:val="00F147DE"/>
    <w:rsid w:val="00F1718F"/>
    <w:rsid w:val="00F233EB"/>
    <w:rsid w:val="00F36991"/>
    <w:rsid w:val="00F41EA6"/>
    <w:rsid w:val="00F454B2"/>
    <w:rsid w:val="00F53071"/>
    <w:rsid w:val="00F55989"/>
    <w:rsid w:val="00F655EC"/>
    <w:rsid w:val="00F81CAF"/>
    <w:rsid w:val="00F81CEF"/>
    <w:rsid w:val="00F82FE1"/>
    <w:rsid w:val="00F83865"/>
    <w:rsid w:val="00F850D5"/>
    <w:rsid w:val="00F91A72"/>
    <w:rsid w:val="00FA7485"/>
    <w:rsid w:val="00FB00E0"/>
    <w:rsid w:val="00FB500E"/>
    <w:rsid w:val="00FC0B64"/>
    <w:rsid w:val="00FF4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1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semiHidden/>
    <w:rsid w:val="001B71E4"/>
    <w:pPr>
      <w:widowControl w:val="0"/>
      <w:spacing w:line="360" w:lineRule="auto"/>
      <w:ind w:firstLine="340"/>
      <w:jc w:val="both"/>
    </w:pPr>
    <w:rPr>
      <w:rFonts w:ascii="Arial" w:hAnsi="Arial"/>
      <w:sz w:val="22"/>
    </w:rPr>
  </w:style>
  <w:style w:type="character" w:customStyle="1" w:styleId="30">
    <w:name w:val="Основной текст с отступом 3 Знак"/>
    <w:basedOn w:val="a0"/>
    <w:link w:val="3"/>
    <w:semiHidden/>
    <w:rsid w:val="001B71E4"/>
    <w:rPr>
      <w:rFonts w:ascii="Arial" w:eastAsia="Times New Roman" w:hAnsi="Arial" w:cs="Times New Roman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B71E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1E4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31275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31275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312755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31275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rsid w:val="00312755"/>
    <w:pPr>
      <w:tabs>
        <w:tab w:val="center" w:pos="4153"/>
        <w:tab w:val="right" w:pos="8306"/>
      </w:tabs>
    </w:pPr>
    <w:rPr>
      <w:rFonts w:ascii="Arial" w:hAnsi="Arial"/>
      <w:sz w:val="22"/>
    </w:rPr>
  </w:style>
  <w:style w:type="character" w:customStyle="1" w:styleId="a8">
    <w:name w:val="Верхний колонтитул Знак"/>
    <w:basedOn w:val="a0"/>
    <w:link w:val="a7"/>
    <w:uiPriority w:val="99"/>
    <w:rsid w:val="00312755"/>
    <w:rPr>
      <w:rFonts w:ascii="Arial" w:eastAsia="Times New Roman" w:hAnsi="Arial" w:cs="Times New Roman"/>
      <w:szCs w:val="20"/>
      <w:lang w:eastAsia="ru-RU"/>
    </w:rPr>
  </w:style>
  <w:style w:type="paragraph" w:styleId="a9">
    <w:name w:val="Body Text Indent"/>
    <w:basedOn w:val="a"/>
    <w:link w:val="aa"/>
    <w:uiPriority w:val="99"/>
    <w:semiHidden/>
    <w:unhideWhenUsed/>
    <w:rsid w:val="003A7596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3A759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A808F1"/>
    <w:pPr>
      <w:ind w:left="720"/>
      <w:contextualSpacing/>
    </w:pPr>
  </w:style>
  <w:style w:type="paragraph" w:styleId="ac">
    <w:name w:val="footer"/>
    <w:basedOn w:val="a"/>
    <w:link w:val="ad"/>
    <w:uiPriority w:val="99"/>
    <w:unhideWhenUsed/>
    <w:rsid w:val="00757EE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57EE8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1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semiHidden/>
    <w:rsid w:val="001B71E4"/>
    <w:pPr>
      <w:widowControl w:val="0"/>
      <w:spacing w:line="360" w:lineRule="auto"/>
      <w:ind w:firstLine="340"/>
      <w:jc w:val="both"/>
    </w:pPr>
    <w:rPr>
      <w:rFonts w:ascii="Arial" w:hAnsi="Arial"/>
      <w:sz w:val="22"/>
    </w:rPr>
  </w:style>
  <w:style w:type="character" w:customStyle="1" w:styleId="30">
    <w:name w:val="Основной текст с отступом 3 Знак"/>
    <w:basedOn w:val="a0"/>
    <w:link w:val="3"/>
    <w:semiHidden/>
    <w:rsid w:val="001B71E4"/>
    <w:rPr>
      <w:rFonts w:ascii="Arial" w:eastAsia="Times New Roman" w:hAnsi="Arial" w:cs="Times New Roman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B71E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1E4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31275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31275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312755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31275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rsid w:val="00312755"/>
    <w:pPr>
      <w:tabs>
        <w:tab w:val="center" w:pos="4153"/>
        <w:tab w:val="right" w:pos="8306"/>
      </w:tabs>
    </w:pPr>
    <w:rPr>
      <w:rFonts w:ascii="Arial" w:hAnsi="Arial"/>
      <w:sz w:val="22"/>
    </w:rPr>
  </w:style>
  <w:style w:type="character" w:customStyle="1" w:styleId="a8">
    <w:name w:val="Верхний колонтитул Знак"/>
    <w:basedOn w:val="a0"/>
    <w:link w:val="a7"/>
    <w:uiPriority w:val="99"/>
    <w:rsid w:val="00312755"/>
    <w:rPr>
      <w:rFonts w:ascii="Arial" w:eastAsia="Times New Roman" w:hAnsi="Arial" w:cs="Times New Roman"/>
      <w:szCs w:val="20"/>
      <w:lang w:eastAsia="ru-RU"/>
    </w:rPr>
  </w:style>
  <w:style w:type="paragraph" w:styleId="a9">
    <w:name w:val="Body Text Indent"/>
    <w:basedOn w:val="a"/>
    <w:link w:val="aa"/>
    <w:uiPriority w:val="99"/>
    <w:semiHidden/>
    <w:unhideWhenUsed/>
    <w:rsid w:val="003A7596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3A759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A808F1"/>
    <w:pPr>
      <w:ind w:left="720"/>
      <w:contextualSpacing/>
    </w:pPr>
  </w:style>
  <w:style w:type="paragraph" w:styleId="ac">
    <w:name w:val="footer"/>
    <w:basedOn w:val="a"/>
    <w:link w:val="ad"/>
    <w:uiPriority w:val="99"/>
    <w:unhideWhenUsed/>
    <w:rsid w:val="00757EE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57EE8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3408</Words>
  <Characters>19428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</dc:creator>
  <cp:keywords/>
  <dc:description/>
  <cp:lastModifiedBy>Ola</cp:lastModifiedBy>
  <cp:revision>7</cp:revision>
  <cp:lastPrinted>2017-02-14T20:22:00Z</cp:lastPrinted>
  <dcterms:created xsi:type="dcterms:W3CDTF">2017-02-12T18:13:00Z</dcterms:created>
  <dcterms:modified xsi:type="dcterms:W3CDTF">2017-02-14T20:27:00Z</dcterms:modified>
</cp:coreProperties>
</file>