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90" w:rsidRPr="0029255E" w:rsidRDefault="00D85D90" w:rsidP="00992D4E">
      <w:pPr>
        <w:pStyle w:val="a3"/>
        <w:pageBreakBefore/>
        <w:numPr>
          <w:ilvl w:val="1"/>
          <w:numId w:val="2"/>
        </w:numPr>
        <w:tabs>
          <w:tab w:val="left" w:pos="0"/>
        </w:tabs>
        <w:ind w:left="425" w:hanging="374"/>
        <w:jc w:val="center"/>
        <w:outlineLvl w:val="1"/>
        <w:rPr>
          <w:b/>
          <w:sz w:val="28"/>
          <w:szCs w:val="28"/>
          <w:lang w:val="ru-RU"/>
        </w:rPr>
      </w:pPr>
      <w:bookmarkStart w:id="0" w:name="_Toc306920683"/>
      <w:bookmarkStart w:id="1" w:name="_Toc310403670"/>
      <w:r w:rsidRPr="0029255E">
        <w:rPr>
          <w:b/>
          <w:sz w:val="28"/>
          <w:szCs w:val="28"/>
          <w:lang w:val="ru-RU"/>
        </w:rPr>
        <w:t xml:space="preserve">Пример определения расчетно-нормативных затрат </w:t>
      </w:r>
      <w:r w:rsidRPr="0029255E">
        <w:rPr>
          <w:b/>
          <w:sz w:val="28"/>
          <w:szCs w:val="28"/>
          <w:lang w:val="ru-RU"/>
        </w:rPr>
        <w:br/>
        <w:t>на финансовое обеспечение выполнения муниципального задания  МУК «</w:t>
      </w:r>
      <w:r>
        <w:rPr>
          <w:b/>
          <w:sz w:val="28"/>
          <w:szCs w:val="28"/>
          <w:lang w:val="ru-RU"/>
        </w:rPr>
        <w:t>Ц</w:t>
      </w:r>
      <w:r w:rsidRPr="0029255E">
        <w:rPr>
          <w:b/>
          <w:sz w:val="28"/>
          <w:szCs w:val="28"/>
          <w:lang w:val="ru-RU"/>
        </w:rPr>
        <w:t>ентрализованная библиотечная система»</w:t>
      </w:r>
      <w:bookmarkEnd w:id="0"/>
      <w:bookmarkEnd w:id="1"/>
    </w:p>
    <w:p w:rsidR="00D85D90" w:rsidRPr="0029255E" w:rsidRDefault="00D85D90" w:rsidP="00D85D90">
      <w:pPr>
        <w:rPr>
          <w:b/>
          <w:sz w:val="16"/>
          <w:szCs w:val="16"/>
          <w:lang w:val="ru-RU"/>
        </w:rPr>
      </w:pPr>
    </w:p>
    <w:p w:rsidR="00D85D90" w:rsidRPr="0029255E" w:rsidRDefault="00D85D90" w:rsidP="00D85D90">
      <w:pPr>
        <w:pStyle w:val="a3"/>
        <w:tabs>
          <w:tab w:val="left" w:pos="709"/>
        </w:tabs>
        <w:ind w:left="0"/>
        <w:jc w:val="both"/>
        <w:rPr>
          <w:b/>
          <w:i/>
          <w:sz w:val="28"/>
          <w:szCs w:val="28"/>
          <w:lang w:val="ru-RU"/>
        </w:rPr>
      </w:pPr>
    </w:p>
    <w:p w:rsidR="00D85D90" w:rsidRPr="00564BA5" w:rsidRDefault="00D85D90" w:rsidP="001D6FFC">
      <w:pPr>
        <w:pStyle w:val="ConsPlusNormal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Норматив на оказание услуги</w:t>
      </w:r>
      <w:proofErr w:type="gramStart"/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 w:rsidRPr="00564BA5">
        <w:rPr>
          <w:rFonts w:ascii="Times New Roman" w:hAnsi="Times New Roman" w:cs="Times New Roman"/>
          <w:position w:val="-14"/>
          <w:sz w:val="28"/>
          <w:szCs w:val="28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0" type="#_x0000_t75" style="width:24.45pt;height:19.7pt" o:ole="">
            <v:imagedata r:id="rId11" o:title=""/>
          </v:shape>
          <o:OLEObject Type="Embed" ProgID="Equation.3" ShapeID="_x0000_i1310" DrawAspect="Content" ObjectID="_1832931527" r:id="rId12"/>
        </w:object>
      </w:r>
      <w:r w:rsidRPr="00564B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64BA5">
        <w:rPr>
          <w:rFonts w:ascii="Times New Roman" w:hAnsi="Times New Roman" w:cs="Times New Roman"/>
          <w:sz w:val="28"/>
          <w:szCs w:val="28"/>
        </w:rPr>
        <w:t>состоит из нормативов, разработанных по группам расходов, и рассчитывается по формуле:</w:t>
      </w:r>
    </w:p>
    <w:p w:rsidR="00D85D90" w:rsidRPr="0029255E" w:rsidRDefault="00D85D90" w:rsidP="00D85D90">
      <w:pPr>
        <w:tabs>
          <w:tab w:val="left" w:pos="7513"/>
        </w:tabs>
        <w:jc w:val="center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5020" w:dyaOrig="420">
          <v:shape id="_x0000_i1311" type="#_x0000_t75" style="width:262.85pt;height:21.75pt" o:ole="">
            <v:imagedata r:id="rId13" o:title=""/>
          </v:shape>
          <o:OLEObject Type="Embed" ProgID="Equation.3" ShapeID="_x0000_i1311" DrawAspect="Content" ObjectID="_1832931528" r:id="rId14"/>
        </w:object>
      </w:r>
      <w:r w:rsidRPr="0029255E">
        <w:rPr>
          <w:sz w:val="28"/>
          <w:szCs w:val="28"/>
          <w:lang w:val="ru-RU"/>
        </w:rPr>
        <w:t>,</w:t>
      </w:r>
    </w:p>
    <w:p w:rsidR="00D85D90" w:rsidRPr="0029255E" w:rsidRDefault="00D85D90" w:rsidP="00D85D90">
      <w:pPr>
        <w:ind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840" w:dyaOrig="420">
          <v:shape id="_x0000_i1312" type="#_x0000_t75" style="width:42.1pt;height:21.05pt" o:ole="">
            <v:imagedata r:id="rId15" o:title=""/>
          </v:shape>
          <o:OLEObject Type="Embed" ProgID="Equation.3" ShapeID="_x0000_i1312" DrawAspect="Content" ObjectID="_1832931529" r:id="rId16"/>
        </w:object>
      </w:r>
      <w:r w:rsidRPr="0029255E">
        <w:rPr>
          <w:sz w:val="28"/>
          <w:szCs w:val="28"/>
          <w:lang w:val="ru-RU"/>
        </w:rPr>
        <w:t xml:space="preserve"> – нормативные затраты на фонд оплаты труда основного персонала (расчет приведен в п. 2);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6"/>
          <w:sz w:val="28"/>
          <w:szCs w:val="28"/>
        </w:rPr>
        <w:object w:dxaOrig="859" w:dyaOrig="320">
          <v:shape id="_x0000_i1313" type="#_x0000_t75" style="width:43.45pt;height:16.3pt" o:ole="">
            <v:imagedata r:id="rId17" o:title=""/>
          </v:shape>
          <o:OLEObject Type="Embed" ProgID="Equation.3" ShapeID="_x0000_i1313" DrawAspect="Content" ObjectID="_1832931530" r:id="rId18"/>
        </w:object>
      </w:r>
      <w:r w:rsidRPr="0029255E">
        <w:rPr>
          <w:sz w:val="28"/>
          <w:szCs w:val="28"/>
          <w:lang w:val="ru-RU"/>
        </w:rPr>
        <w:t xml:space="preserve"> – нормативные затраты на фонд оплаты труда административно-управленческого персонала на 1 единицу услуги (расчет приведен в п. 4);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314" type="#_x0000_t75" style="width:38.7pt;height:19.7pt" o:ole="">
            <v:imagedata r:id="rId19" o:title=""/>
          </v:shape>
          <o:OLEObject Type="Embed" ProgID="Equation.3" ShapeID="_x0000_i1314" DrawAspect="Content" ObjectID="_1832931531" r:id="rId20"/>
        </w:object>
      </w:r>
      <w:r w:rsidRPr="0029255E">
        <w:rPr>
          <w:sz w:val="28"/>
          <w:szCs w:val="28"/>
          <w:lang w:val="ru-RU"/>
        </w:rPr>
        <w:t xml:space="preserve"> – нормативные затраты на фонд оплаты труда вспомогательного персонала на 1 единицу услуги (расчет приведен в п. 4);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99" w:dyaOrig="400">
          <v:shape id="_x0000_i1315" type="#_x0000_t75" style="width:24.45pt;height:19.7pt" o:ole="">
            <v:imagedata r:id="rId21" o:title=""/>
          </v:shape>
          <o:OLEObject Type="Embed" ProgID="Equation.3" ShapeID="_x0000_i1315" DrawAspect="Content" ObjectID="_1832931532" r:id="rId22"/>
        </w:object>
      </w:r>
      <w:r w:rsidRPr="0029255E">
        <w:rPr>
          <w:sz w:val="28"/>
          <w:szCs w:val="28"/>
          <w:lang w:val="ru-RU"/>
        </w:rPr>
        <w:t xml:space="preserve"> – нормативные затраты на прочие выплаты (расчет приведен в п. 5).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600" w:dyaOrig="400">
          <v:shape id="_x0000_i1316" type="#_x0000_t75" style="width:29.9pt;height:19.7pt" o:ole="">
            <v:imagedata r:id="rId23" o:title=""/>
          </v:shape>
          <o:OLEObject Type="Embed" ProgID="Equation.3" ShapeID="_x0000_i1316" DrawAspect="Content" ObjectID="_1832931533" r:id="rId24"/>
        </w:object>
      </w:r>
      <w:r w:rsidRPr="0029255E">
        <w:rPr>
          <w:sz w:val="28"/>
          <w:szCs w:val="28"/>
          <w:lang w:val="ru-RU"/>
        </w:rPr>
        <w:t xml:space="preserve"> – нормативные затраты на материально-техническое обеспечение учреждения (расчет приведен в п. 6).</w:t>
      </w:r>
    </w:p>
    <w:p w:rsidR="00D85D90" w:rsidRPr="0029255E" w:rsidRDefault="00D85D90" w:rsidP="00D85D90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85D90" w:rsidTr="00D85D90">
        <w:tc>
          <w:tcPr>
            <w:tcW w:w="4785" w:type="dxa"/>
          </w:tcPr>
          <w:p w:rsidR="00D85D90" w:rsidRPr="00451B47" w:rsidRDefault="00D85D90" w:rsidP="00D85D90">
            <w:pPr>
              <w:jc w:val="both"/>
            </w:pPr>
            <w:r w:rsidRPr="00451B47">
              <w:t>Показатель</w:t>
            </w:r>
          </w:p>
        </w:tc>
        <w:tc>
          <w:tcPr>
            <w:tcW w:w="4786" w:type="dxa"/>
          </w:tcPr>
          <w:p w:rsidR="00D85D90" w:rsidRPr="00451B47" w:rsidRDefault="00D85D90" w:rsidP="00D85D90">
            <w:pPr>
              <w:jc w:val="both"/>
            </w:pPr>
            <w:r w:rsidRPr="00451B47">
              <w:t>Сумма (руб.</w:t>
            </w:r>
            <w:r>
              <w:t>/чел.</w:t>
            </w:r>
            <w:r w:rsidRPr="00451B47">
              <w:t>)</w:t>
            </w:r>
          </w:p>
        </w:tc>
      </w:tr>
      <w:tr w:rsidR="00D85D90" w:rsidTr="00D85D90">
        <w:tc>
          <w:tcPr>
            <w:tcW w:w="4785" w:type="dxa"/>
          </w:tcPr>
          <w:p w:rsidR="00D85D90" w:rsidRPr="00451B47" w:rsidRDefault="00D85D90" w:rsidP="00D85D90">
            <w:pPr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840" w:dyaOrig="420">
                <v:shape id="_x0000_i1317" type="#_x0000_t75" style="width:42.1pt;height:21.05pt" o:ole="">
                  <v:imagedata r:id="rId15" o:title=""/>
                </v:shape>
                <o:OLEObject Type="Embed" ProgID="Equation.3" ShapeID="_x0000_i1317" DrawAspect="Content" ObjectID="_1832931534" r:id="rId25"/>
              </w:object>
            </w:r>
          </w:p>
        </w:tc>
        <w:tc>
          <w:tcPr>
            <w:tcW w:w="4786" w:type="dxa"/>
          </w:tcPr>
          <w:p w:rsidR="00D85D90" w:rsidRPr="00451B47" w:rsidRDefault="00D85D90" w:rsidP="00D85D90">
            <w:pPr>
              <w:jc w:val="both"/>
            </w:pPr>
            <w:r>
              <w:t>85,77</w:t>
            </w:r>
          </w:p>
        </w:tc>
      </w:tr>
      <w:tr w:rsidR="00D85D90" w:rsidTr="00D85D90">
        <w:tc>
          <w:tcPr>
            <w:tcW w:w="4785" w:type="dxa"/>
          </w:tcPr>
          <w:p w:rsidR="00D85D90" w:rsidRPr="00451B47" w:rsidRDefault="00D85D90" w:rsidP="00D85D90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859" w:dyaOrig="320">
                <v:shape id="_x0000_i1318" type="#_x0000_t75" style="width:43.45pt;height:16.3pt" o:ole="">
                  <v:imagedata r:id="rId17" o:title=""/>
                </v:shape>
                <o:OLEObject Type="Embed" ProgID="Equation.3" ShapeID="_x0000_i1318" DrawAspect="Content" ObjectID="_1832931535" r:id="rId26"/>
              </w:object>
            </w:r>
          </w:p>
        </w:tc>
        <w:tc>
          <w:tcPr>
            <w:tcW w:w="4786" w:type="dxa"/>
          </w:tcPr>
          <w:p w:rsidR="00D85D90" w:rsidRPr="00451B47" w:rsidRDefault="00D85D90" w:rsidP="00D85D90">
            <w:pPr>
              <w:jc w:val="both"/>
            </w:pPr>
            <w:r>
              <w:t>43,89</w:t>
            </w:r>
          </w:p>
        </w:tc>
      </w:tr>
      <w:tr w:rsidR="00D85D90" w:rsidTr="00D85D90">
        <w:trPr>
          <w:trHeight w:val="465"/>
        </w:trPr>
        <w:tc>
          <w:tcPr>
            <w:tcW w:w="4785" w:type="dxa"/>
          </w:tcPr>
          <w:p w:rsidR="00D85D90" w:rsidRPr="00451B47" w:rsidRDefault="00D85D90" w:rsidP="00D85D90">
            <w:pPr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780" w:dyaOrig="400">
                <v:shape id="_x0000_i1319" type="#_x0000_t75" style="width:38.7pt;height:19.7pt" o:ole="">
                  <v:imagedata r:id="rId19" o:title=""/>
                </v:shape>
                <o:OLEObject Type="Embed" ProgID="Equation.3" ShapeID="_x0000_i1319" DrawAspect="Content" ObjectID="_1832931536" r:id="rId27"/>
              </w:object>
            </w:r>
          </w:p>
        </w:tc>
        <w:tc>
          <w:tcPr>
            <w:tcW w:w="4786" w:type="dxa"/>
          </w:tcPr>
          <w:p w:rsidR="00D85D90" w:rsidRPr="00451B47" w:rsidRDefault="00D85D90" w:rsidP="00D85D90">
            <w:pPr>
              <w:jc w:val="both"/>
            </w:pPr>
            <w:r>
              <w:t>50,69</w:t>
            </w:r>
          </w:p>
        </w:tc>
      </w:tr>
      <w:tr w:rsidR="00D85D90" w:rsidTr="00D85D90">
        <w:trPr>
          <w:trHeight w:val="360"/>
        </w:trPr>
        <w:tc>
          <w:tcPr>
            <w:tcW w:w="4785" w:type="dxa"/>
          </w:tcPr>
          <w:p w:rsidR="00D85D90" w:rsidRPr="00451B47" w:rsidRDefault="00D85D90" w:rsidP="00D85D90">
            <w:pPr>
              <w:jc w:val="both"/>
              <w:rPr>
                <w:position w:val="-14"/>
              </w:rPr>
            </w:pPr>
            <w:r w:rsidRPr="00451B47">
              <w:rPr>
                <w:position w:val="-14"/>
                <w:sz w:val="24"/>
                <w:szCs w:val="24"/>
              </w:rPr>
              <w:object w:dxaOrig="499" w:dyaOrig="400">
                <v:shape id="_x0000_i1320" type="#_x0000_t75" style="width:24.45pt;height:19.7pt" o:ole="">
                  <v:imagedata r:id="rId28" o:title=""/>
                </v:shape>
                <o:OLEObject Type="Embed" ProgID="Equation.3" ShapeID="_x0000_i1320" DrawAspect="Content" ObjectID="_1832931537" r:id="rId29"/>
              </w:object>
            </w:r>
          </w:p>
        </w:tc>
        <w:tc>
          <w:tcPr>
            <w:tcW w:w="4786" w:type="dxa"/>
          </w:tcPr>
          <w:p w:rsidR="00D85D90" w:rsidRDefault="00D85D90" w:rsidP="00D85D90">
            <w:pPr>
              <w:jc w:val="both"/>
            </w:pPr>
            <w:r>
              <w:t>0,24</w:t>
            </w:r>
          </w:p>
        </w:tc>
      </w:tr>
      <w:tr w:rsidR="00D85D90" w:rsidTr="00D85D90">
        <w:trPr>
          <w:trHeight w:val="70"/>
        </w:trPr>
        <w:tc>
          <w:tcPr>
            <w:tcW w:w="4785" w:type="dxa"/>
          </w:tcPr>
          <w:p w:rsidR="00D85D90" w:rsidRPr="00451B47" w:rsidRDefault="00D85D90" w:rsidP="00D85D90">
            <w:pPr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600" w:dyaOrig="400">
                <v:shape id="_x0000_i1321" type="#_x0000_t75" style="width:29.9pt;height:19.7pt" o:ole="">
                  <v:imagedata r:id="rId23" o:title=""/>
                </v:shape>
                <o:OLEObject Type="Embed" ProgID="Equation.3" ShapeID="_x0000_i1321" DrawAspect="Content" ObjectID="_1832931538" r:id="rId30"/>
              </w:object>
            </w:r>
          </w:p>
        </w:tc>
        <w:tc>
          <w:tcPr>
            <w:tcW w:w="4786" w:type="dxa"/>
          </w:tcPr>
          <w:p w:rsidR="00D85D90" w:rsidRPr="00451B47" w:rsidRDefault="00D85D90" w:rsidP="00D85D90">
            <w:pPr>
              <w:jc w:val="both"/>
            </w:pPr>
            <w:r>
              <w:t>6,56</w:t>
            </w:r>
          </w:p>
        </w:tc>
      </w:tr>
      <w:tr w:rsidR="00D85D90" w:rsidTr="00D85D90">
        <w:tc>
          <w:tcPr>
            <w:tcW w:w="4785" w:type="dxa"/>
          </w:tcPr>
          <w:p w:rsidR="00D85D90" w:rsidRPr="00451B47" w:rsidRDefault="00D85D90" w:rsidP="00D85D90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Итого:</w:t>
            </w:r>
          </w:p>
        </w:tc>
        <w:tc>
          <w:tcPr>
            <w:tcW w:w="4786" w:type="dxa"/>
          </w:tcPr>
          <w:p w:rsidR="00D85D90" w:rsidRPr="00451B47" w:rsidRDefault="00D85D90" w:rsidP="00D85D90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240,63</w:t>
            </w:r>
          </w:p>
        </w:tc>
      </w:tr>
    </w:tbl>
    <w:p w:rsidR="00D85D90" w:rsidRDefault="00D85D90" w:rsidP="00D85D90">
      <w:pPr>
        <w:jc w:val="both"/>
        <w:rPr>
          <w:b/>
          <w:i/>
          <w:sz w:val="28"/>
          <w:szCs w:val="28"/>
          <w:u w:val="single"/>
        </w:rPr>
      </w:pPr>
    </w:p>
    <w:p w:rsidR="00D85D90" w:rsidRDefault="00D85D90" w:rsidP="00D85D90">
      <w:pPr>
        <w:jc w:val="both"/>
        <w:rPr>
          <w:b/>
          <w:i/>
          <w:sz w:val="28"/>
          <w:szCs w:val="28"/>
          <w:u w:val="single"/>
        </w:rPr>
      </w:pPr>
      <w:r w:rsidRPr="0029255E">
        <w:rPr>
          <w:b/>
          <w:i/>
          <w:sz w:val="28"/>
          <w:szCs w:val="28"/>
          <w:u w:val="single"/>
          <w:lang w:val="ru-RU"/>
        </w:rPr>
        <w:t xml:space="preserve">Норматив на оказание услуги по библиотечному и информационному обслуживанию </w:t>
      </w:r>
      <w:r>
        <w:rPr>
          <w:b/>
          <w:i/>
          <w:sz w:val="28"/>
          <w:szCs w:val="28"/>
          <w:u w:val="single"/>
        </w:rPr>
        <w:t>240,63 руб./чел. в год.</w:t>
      </w:r>
    </w:p>
    <w:p w:rsidR="00D85D90" w:rsidRPr="00451B47" w:rsidRDefault="00D85D90" w:rsidP="00D85D90">
      <w:pPr>
        <w:jc w:val="both"/>
        <w:rPr>
          <w:b/>
          <w:i/>
          <w:sz w:val="28"/>
          <w:szCs w:val="28"/>
          <w:u w:val="single"/>
        </w:rPr>
      </w:pPr>
    </w:p>
    <w:p w:rsidR="00D85D90" w:rsidRPr="00564BA5" w:rsidRDefault="00D85D90" w:rsidP="001D6FFC">
      <w:pPr>
        <w:pStyle w:val="ConsPlusNormal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Расчетно-нормативные затраты на фонд оплаты труда основного персонала на 1 единицу услуги определяется по формуле:</w:t>
      </w:r>
    </w:p>
    <w:p w:rsidR="00D85D90" w:rsidRDefault="00D85D90" w:rsidP="00D85D90">
      <w:pPr>
        <w:pStyle w:val="1-21"/>
        <w:tabs>
          <w:tab w:val="left" w:pos="7513"/>
        </w:tabs>
        <w:ind w:left="0"/>
        <w:jc w:val="center"/>
        <w:rPr>
          <w:position w:val="-14"/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5160" w:dyaOrig="420">
          <v:shape id="_x0000_i1322" type="#_x0000_t75" style="width:242.5pt;height:22.4pt" o:ole="">
            <v:imagedata r:id="rId31" o:title=""/>
          </v:shape>
          <o:OLEObject Type="Embed" ProgID="Equation.3" ShapeID="_x0000_i1322" DrawAspect="Content" ObjectID="_1832931539" r:id="rId32"/>
        </w:object>
      </w:r>
    </w:p>
    <w:p w:rsidR="00D85D90" w:rsidRPr="0029255E" w:rsidRDefault="00D85D90" w:rsidP="00D85D90">
      <w:pPr>
        <w:pStyle w:val="1-21"/>
        <w:tabs>
          <w:tab w:val="left" w:pos="7513"/>
        </w:tabs>
        <w:ind w:left="0" w:firstLine="709"/>
        <w:jc w:val="both"/>
        <w:rPr>
          <w:position w:val="-10"/>
          <w:sz w:val="28"/>
          <w:szCs w:val="28"/>
          <w:lang w:val="ru-RU"/>
        </w:rPr>
      </w:pPr>
      <w:r w:rsidRPr="0029255E">
        <w:rPr>
          <w:position w:val="-10"/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564BA5">
        <w:rPr>
          <w:sz w:val="28"/>
          <w:szCs w:val="28"/>
        </w:rPr>
        <w:t>G</w:t>
      </w:r>
      <w:r w:rsidRPr="0029255E">
        <w:rPr>
          <w:sz w:val="28"/>
          <w:szCs w:val="28"/>
          <w:lang w:val="ru-RU"/>
        </w:rPr>
        <w:t xml:space="preserve"> – ставка библиотекаря (ведущего библиотекаря), приходящаяся на одного учащегося=0,000417 (расчет приведен в п. 3);</w:t>
      </w:r>
    </w:p>
    <w:p w:rsidR="00D85D90" w:rsidRPr="0029255E" w:rsidRDefault="00D85D90" w:rsidP="00D85D90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О - средняя ставка (оклад) библиотекаря (ведущего библиотекаря) =</w:t>
      </w:r>
      <w:r w:rsidRPr="0029255E">
        <w:rPr>
          <w:sz w:val="28"/>
          <w:szCs w:val="28"/>
          <w:lang w:val="ru-RU"/>
        </w:rPr>
        <w:br/>
        <w:t>3050 руб. (данные из тарификационного списка);</w:t>
      </w:r>
    </w:p>
    <w:p w:rsidR="00D85D90" w:rsidRPr="0029255E" w:rsidRDefault="00D85D90" w:rsidP="00D85D90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564BA5">
        <w:rPr>
          <w:position w:val="-12"/>
          <w:sz w:val="28"/>
          <w:szCs w:val="28"/>
        </w:rPr>
        <w:object w:dxaOrig="480" w:dyaOrig="360">
          <v:shape id="_x0000_i1323" type="#_x0000_t75" style="width:48.9pt;height:19.7pt" o:ole="">
            <v:imagedata r:id="rId33" o:title=""/>
          </v:shape>
          <o:OLEObject Type="Embed" ProgID="Equation.3" ShapeID="_x0000_i1323" DrawAspect="Content" ObjectID="_1832931540" r:id="rId34"/>
        </w:object>
      </w:r>
      <w:r w:rsidRPr="0029255E">
        <w:rPr>
          <w:sz w:val="28"/>
          <w:szCs w:val="28"/>
          <w:lang w:val="ru-RU"/>
        </w:rPr>
        <w:t xml:space="preserve">– коэффициент надбавок и доплат = 1,69 (данные </w:t>
      </w:r>
      <w:r w:rsidRPr="0029255E">
        <w:rPr>
          <w:sz w:val="28"/>
          <w:szCs w:val="28"/>
          <w:lang w:val="ru-RU"/>
        </w:rPr>
        <w:br/>
        <w:t>из тарификационного списка);</w:t>
      </w:r>
      <w:r w:rsidRPr="0029255E">
        <w:rPr>
          <w:lang w:val="ru-RU"/>
        </w:rPr>
        <w:t xml:space="preserve"> </w:t>
      </w:r>
    </w:p>
    <w:p w:rsidR="00D85D90" w:rsidRPr="0029255E" w:rsidRDefault="00D85D90" w:rsidP="00D85D90">
      <w:pPr>
        <w:pStyle w:val="1-21"/>
        <w:tabs>
          <w:tab w:val="left" w:pos="7513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560" w:dyaOrig="380">
          <v:shape id="_x0000_i1324" type="#_x0000_t75" style="width:57.05pt;height:19.7pt" o:ole="">
            <v:imagedata r:id="rId35" o:title=""/>
          </v:shape>
          <o:OLEObject Type="Embed" ProgID="Equation.3" ShapeID="_x0000_i1324" DrawAspect="Content" ObjectID="_1832931541" r:id="rId36"/>
        </w:object>
      </w:r>
      <w:r w:rsidRPr="0029255E">
        <w:rPr>
          <w:sz w:val="28"/>
          <w:szCs w:val="28"/>
          <w:lang w:val="ru-RU"/>
        </w:rPr>
        <w:t>– районный коэффициент = 0,7 (данные из тарификационного списка)</w:t>
      </w:r>
      <w:r>
        <w:rPr>
          <w:rStyle w:val="a6"/>
          <w:sz w:val="28"/>
          <w:szCs w:val="28"/>
        </w:rPr>
        <w:footnoteReference w:id="1"/>
      </w:r>
      <w:r w:rsidRPr="0029255E">
        <w:rPr>
          <w:sz w:val="28"/>
          <w:szCs w:val="28"/>
          <w:lang w:val="ru-RU"/>
        </w:rPr>
        <w:t>;</w:t>
      </w:r>
    </w:p>
    <w:p w:rsidR="00D85D90" w:rsidRPr="0029255E" w:rsidRDefault="00D85D90" w:rsidP="00D85D90">
      <w:pPr>
        <w:pStyle w:val="1-21"/>
        <w:keepNext/>
        <w:tabs>
          <w:tab w:val="left" w:pos="8789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99" w:dyaOrig="380">
          <v:shape id="_x0000_i1325" type="#_x0000_t75" style="width:50.95pt;height:19.7pt" o:ole="">
            <v:imagedata r:id="rId37" o:title=""/>
          </v:shape>
          <o:OLEObject Type="Embed" ProgID="Equation.3" ShapeID="_x0000_i1325" DrawAspect="Content" ObjectID="_1832931542" r:id="rId38"/>
        </w:object>
      </w:r>
      <w:r w:rsidRPr="0029255E">
        <w:rPr>
          <w:sz w:val="28"/>
          <w:szCs w:val="28"/>
          <w:lang w:val="ru-RU"/>
        </w:rPr>
        <w:t xml:space="preserve">– коэффициент северных надбавок = 0,8 (данные </w:t>
      </w:r>
      <w:r w:rsidRPr="0029255E">
        <w:rPr>
          <w:sz w:val="28"/>
          <w:szCs w:val="28"/>
          <w:lang w:val="ru-RU"/>
        </w:rPr>
        <w:br/>
        <w:t>из тарификационного списка);</w:t>
      </w:r>
    </w:p>
    <w:p w:rsidR="00D85D90" w:rsidRPr="0029255E" w:rsidRDefault="00D85D90" w:rsidP="00D85D90">
      <w:pPr>
        <w:pStyle w:val="1-21"/>
        <w:ind w:left="0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29255E">
        <w:rPr>
          <w:rFonts w:eastAsia="Cambria"/>
          <w:sz w:val="28"/>
          <w:szCs w:val="28"/>
          <w:lang w:val="ru-RU"/>
        </w:rPr>
        <w:t>12 – количество месяцев в году;</w:t>
      </w:r>
    </w:p>
    <w:p w:rsidR="00D85D90" w:rsidRPr="0029255E" w:rsidRDefault="00D85D90" w:rsidP="00D85D90">
      <w:pPr>
        <w:rPr>
          <w:rFonts w:eastAsia="Cambria"/>
          <w:sz w:val="28"/>
          <w:szCs w:val="28"/>
          <w:lang w:val="ru-RU"/>
        </w:rPr>
      </w:pPr>
      <w:r>
        <w:rPr>
          <w:sz w:val="28"/>
          <w:szCs w:val="28"/>
        </w:rPr>
        <w:t>K</w:t>
      </w:r>
      <w:r w:rsidRPr="0029255E">
        <w:rPr>
          <w:sz w:val="28"/>
          <w:szCs w:val="28"/>
          <w:lang w:val="ru-RU"/>
        </w:rPr>
        <w:t xml:space="preserve"> - коэффициент, определяющий размер страховых взносов в государственные внебюджетные фонды = </w:t>
      </w:r>
      <w:r w:rsidRPr="0029255E">
        <w:rPr>
          <w:rFonts w:eastAsia="Cambria"/>
          <w:sz w:val="28"/>
          <w:szCs w:val="28"/>
          <w:lang w:val="ru-RU"/>
        </w:rPr>
        <w:t>1,342.</w:t>
      </w:r>
    </w:p>
    <w:p w:rsidR="00D85D90" w:rsidRPr="0029255E" w:rsidRDefault="00D85D90" w:rsidP="00D85D90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29255E">
        <w:rPr>
          <w:rFonts w:eastAsia="Cambria"/>
          <w:sz w:val="28"/>
          <w:szCs w:val="28"/>
          <w:lang w:val="ru-RU"/>
        </w:rPr>
        <w:t>В рассматриваемом учреждении основным персоналом в разрезе услуги по библиотечному и информационному обслуживанию являются</w:t>
      </w:r>
      <w:r w:rsidRPr="0029255E">
        <w:rPr>
          <w:sz w:val="28"/>
          <w:szCs w:val="28"/>
          <w:lang w:val="ru-RU"/>
        </w:rPr>
        <w:t xml:space="preserve"> библиотекари (ведущие библиотекари)</w:t>
      </w:r>
      <w:r w:rsidRPr="0029255E">
        <w:rPr>
          <w:rFonts w:eastAsia="Cambria"/>
          <w:sz w:val="28"/>
          <w:szCs w:val="28"/>
          <w:lang w:val="ru-RU"/>
        </w:rPr>
        <w:t>.</w:t>
      </w:r>
    </w:p>
    <w:p w:rsidR="00D85D90" w:rsidRPr="0029255E" w:rsidRDefault="00D85D90" w:rsidP="00D85D90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</w:p>
    <w:p w:rsidR="00D85D90" w:rsidRPr="0029255E" w:rsidRDefault="00D85D90" w:rsidP="001D6FFC">
      <w:pPr>
        <w:pStyle w:val="1-21"/>
        <w:numPr>
          <w:ilvl w:val="0"/>
          <w:numId w:val="11"/>
        </w:numPr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 xml:space="preserve">Ставка библиотекаря (ведущего библиотекаря), приходящаяся на одного </w:t>
      </w:r>
      <w:r>
        <w:rPr>
          <w:sz w:val="28"/>
          <w:szCs w:val="28"/>
          <w:lang w:val="ru-RU"/>
        </w:rPr>
        <w:t>зарегистрированного пользователя</w:t>
      </w:r>
      <w:r w:rsidRPr="0029255E">
        <w:rPr>
          <w:sz w:val="28"/>
          <w:szCs w:val="28"/>
          <w:lang w:val="ru-RU"/>
        </w:rPr>
        <w:t>, рассчитывается следующим образом:</w:t>
      </w:r>
    </w:p>
    <w:p w:rsidR="00D85D90" w:rsidRPr="0029255E" w:rsidRDefault="004C0967" w:rsidP="00D85D90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4C0967">
        <w:rPr>
          <w:noProof/>
          <w:position w:val="-30"/>
          <w:sz w:val="28"/>
          <w:szCs w:val="28"/>
        </w:rPr>
        <w:pict>
          <v:shape id="_x0000_s1032" type="#_x0000_t75" style="position:absolute;left:0;text-align:left;margin-left:0;margin-top:11.25pt;width:49pt;height:16pt;z-index:251668480;mso-position-horizontal:left">
            <v:imagedata r:id="rId39" o:title=""/>
            <w10:wrap type="square" side="right"/>
          </v:shape>
          <o:OLEObject Type="Embed" ProgID="Equation.3" ShapeID="_x0000_s1032" DrawAspect="Content" ObjectID="_1832931585" r:id="rId40"/>
        </w:pict>
      </w:r>
    </w:p>
    <w:p w:rsidR="00D85D90" w:rsidRPr="0029255E" w:rsidRDefault="00D85D90" w:rsidP="00D85D90">
      <w:pPr>
        <w:pStyle w:val="1-21"/>
        <w:tabs>
          <w:tab w:val="left" w:pos="1980"/>
        </w:tabs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29255E">
        <w:rPr>
          <w:rFonts w:eastAsia="Cambria"/>
          <w:sz w:val="28"/>
          <w:szCs w:val="28"/>
          <w:lang w:val="ru-RU"/>
        </w:rPr>
        <w:t>,</w:t>
      </w:r>
    </w:p>
    <w:p w:rsidR="00D85D90" w:rsidRPr="0029255E" w:rsidRDefault="00D85D90" w:rsidP="00D85D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375A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13,05/31 300=0,0</w:t>
      </w:r>
      <w:r w:rsidRPr="0029255E">
        <w:rPr>
          <w:rFonts w:ascii="Times New Roman" w:hAnsi="Times New Roman" w:cs="Times New Roman"/>
          <w:sz w:val="28"/>
          <w:szCs w:val="28"/>
        </w:rPr>
        <w:t>00417</w:t>
      </w:r>
    </w:p>
    <w:p w:rsidR="00D85D90" w:rsidRPr="0029255E" w:rsidRDefault="00D85D90" w:rsidP="00D85D90">
      <w:pPr>
        <w:pStyle w:val="1-21"/>
        <w:tabs>
          <w:tab w:val="left" w:pos="1980"/>
        </w:tabs>
        <w:ind w:left="0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D85D90" w:rsidRDefault="00D85D90" w:rsidP="00D85D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4B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ставок библиотекарей (ведущих библиотекарей), задействованных в оказании услуги по библиотечному и информационному обслуживанию пользователей;</w:t>
      </w:r>
    </w:p>
    <w:p w:rsidR="00D85D90" w:rsidRPr="00564BA5" w:rsidRDefault="00D85D90" w:rsidP="00D85D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64B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зарегистрированный пользователей</w:t>
      </w:r>
      <w:r w:rsidRPr="00564BA5">
        <w:rPr>
          <w:rFonts w:ascii="Times New Roman" w:hAnsi="Times New Roman" w:cs="Times New Roman"/>
          <w:sz w:val="28"/>
          <w:szCs w:val="28"/>
        </w:rPr>
        <w:t>;</w:t>
      </w:r>
    </w:p>
    <w:p w:rsidR="00D85D90" w:rsidRDefault="00D85D90" w:rsidP="00D85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D90" w:rsidRDefault="00D85D90" w:rsidP="00D85D90">
      <w:pPr>
        <w:pStyle w:val="ConsPlusNormal"/>
        <w:ind w:firstLine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Ставка библиотекаря (ведущего библиотекаря</w:t>
      </w:r>
      <w:r w:rsidRPr="005367E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5367E7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Pr="003077E8">
        <w:rPr>
          <w:rFonts w:ascii="Times New Roman" w:hAnsi="Times New Roman"/>
          <w:b/>
          <w:i/>
          <w:sz w:val="28"/>
          <w:szCs w:val="28"/>
          <w:u w:val="single"/>
        </w:rPr>
        <w:t xml:space="preserve"> приходящаяся на одного учащегося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равна </w:t>
      </w:r>
      <w:r w:rsidRPr="003077E8">
        <w:rPr>
          <w:rFonts w:ascii="Times New Roman" w:hAnsi="Times New Roman"/>
          <w:b/>
          <w:i/>
          <w:sz w:val="28"/>
          <w:szCs w:val="28"/>
          <w:u w:val="single"/>
        </w:rPr>
        <w:t>0,0</w:t>
      </w:r>
      <w:r>
        <w:rPr>
          <w:rFonts w:ascii="Times New Roman" w:hAnsi="Times New Roman"/>
          <w:b/>
          <w:i/>
          <w:sz w:val="28"/>
          <w:szCs w:val="28"/>
          <w:u w:val="single"/>
        </w:rPr>
        <w:t>00417 ед./чел.</w:t>
      </w:r>
    </w:p>
    <w:p w:rsidR="00D85D90" w:rsidRPr="003077E8" w:rsidRDefault="00D85D90" w:rsidP="00D85D9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4BA5">
        <w:rPr>
          <w:rFonts w:ascii="Times New Roman" w:hAnsi="Times New Roman"/>
          <w:position w:val="-14"/>
          <w:sz w:val="28"/>
          <w:szCs w:val="28"/>
        </w:rPr>
        <w:object w:dxaOrig="7200" w:dyaOrig="420">
          <v:shape id="_x0000_i1327" type="#_x0000_t75" style="width:393.3pt;height:22.4pt" o:ole="">
            <v:imagedata r:id="rId41" o:title=""/>
          </v:shape>
          <o:OLEObject Type="Embed" ProgID="Equation.3" ShapeID="_x0000_i1327" DrawAspect="Content" ObjectID="_1832931543" r:id="rId42"/>
        </w:object>
      </w:r>
    </w:p>
    <w:p w:rsidR="00D85D90" w:rsidRDefault="00D85D90" w:rsidP="00D85D9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фонд оплаты труда основного персонала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равен 85,77 руб./чел. в год.</w:t>
      </w:r>
    </w:p>
    <w:p w:rsidR="00D85D90" w:rsidRPr="00451B47" w:rsidRDefault="00D85D90" w:rsidP="00D85D9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85D90" w:rsidRPr="00564BA5" w:rsidRDefault="00D85D90" w:rsidP="001D6FFC">
      <w:pPr>
        <w:pStyle w:val="ConsPlusNormal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 xml:space="preserve">Расчетно-нормативные затраты на оплату труда с начислениями административно-управленческого и вспомогательного персонала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564BA5">
        <w:rPr>
          <w:rFonts w:ascii="Times New Roman" w:hAnsi="Times New Roman" w:cs="Times New Roman"/>
          <w:sz w:val="28"/>
          <w:szCs w:val="28"/>
        </w:rPr>
        <w:t>на единицу услуги определяются пропорционально фонду оплаты труда основного персонала.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lastRenderedPageBreak/>
        <w:t>Необходимо определить соотношение фонда оплаты труда основного персонала и административно-управленческого и вспомогательного персонала.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Далее расчетно-нормативные затраты на оплату труда с начислениями основного персонала, полученные при расчете прямых расходов, необходимо умножить на полученное соотношение.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 xml:space="preserve">Соотношение фонда оплаты труда основного персонала </w:t>
      </w:r>
      <w:r w:rsidRPr="0029255E">
        <w:rPr>
          <w:sz w:val="28"/>
          <w:szCs w:val="28"/>
          <w:lang w:val="ru-RU"/>
        </w:rPr>
        <w:br/>
        <w:t xml:space="preserve">и административно-управленческого и вспомогательного персонала определяется на основе анализа фактического штатного расписания </w:t>
      </w:r>
      <w:r w:rsidRPr="0029255E">
        <w:rPr>
          <w:sz w:val="28"/>
          <w:szCs w:val="28"/>
          <w:lang w:val="ru-RU"/>
        </w:rPr>
        <w:br/>
        <w:t>и тарификационного списка учреждения.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Расчет производится по следующей формуле:</w:t>
      </w:r>
    </w:p>
    <w:p w:rsidR="00D85D90" w:rsidRDefault="00D85D90" w:rsidP="00D85D90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32"/>
          <w:sz w:val="28"/>
          <w:szCs w:val="28"/>
        </w:rPr>
        <w:object w:dxaOrig="2680" w:dyaOrig="800">
          <v:shape id="_x0000_i1328" type="#_x0000_t75" style="width:133.15pt;height:40.75pt" o:ole="">
            <v:imagedata r:id="rId43" o:title=""/>
          </v:shape>
          <o:OLEObject Type="Embed" ProgID="Equation.3" ShapeID="_x0000_i1328" DrawAspect="Content" ObjectID="_1832931544" r:id="rId44"/>
        </w:object>
      </w:r>
      <w:r>
        <w:rPr>
          <w:sz w:val="28"/>
          <w:szCs w:val="28"/>
        </w:rPr>
        <w:t>,</w:t>
      </w:r>
    </w:p>
    <w:p w:rsidR="00D85D90" w:rsidRPr="00564BA5" w:rsidRDefault="00D85D90" w:rsidP="00D85D90">
      <w:pPr>
        <w:pStyle w:val="1-21"/>
        <w:ind w:left="0" w:firstLine="709"/>
        <w:jc w:val="both"/>
        <w:rPr>
          <w:sz w:val="28"/>
          <w:szCs w:val="28"/>
        </w:rPr>
      </w:pPr>
      <w:r w:rsidRPr="00E56C10">
        <w:rPr>
          <w:position w:val="-14"/>
          <w:sz w:val="28"/>
          <w:szCs w:val="28"/>
        </w:rPr>
        <w:object w:dxaOrig="3760" w:dyaOrig="400">
          <v:shape id="_x0000_i1329" type="#_x0000_t75" style="width:186.1pt;height:20.4pt" o:ole="">
            <v:imagedata r:id="rId45" o:title=""/>
          </v:shape>
          <o:OLEObject Type="Embed" ProgID="Equation.3" ShapeID="_x0000_i1329" DrawAspect="Content" ObjectID="_1832931545" r:id="rId46"/>
        </w:object>
      </w:r>
    </w:p>
    <w:p w:rsidR="00D85D90" w:rsidRPr="0029255E" w:rsidRDefault="00D85D90" w:rsidP="00D85D90">
      <w:pPr>
        <w:pStyle w:val="1-21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820" w:dyaOrig="400">
          <v:shape id="_x0000_i1330" type="#_x0000_t75" style="width:41.45pt;height:20.4pt" o:ole="">
            <v:imagedata r:id="rId47" o:title=""/>
          </v:shape>
          <o:OLEObject Type="Embed" ProgID="Equation.3" ShapeID="_x0000_i1330" DrawAspect="Content" ObjectID="_1832931546" r:id="rId48"/>
        </w:object>
      </w:r>
      <w:r w:rsidRPr="0029255E">
        <w:rPr>
          <w:sz w:val="28"/>
          <w:szCs w:val="28"/>
          <w:lang w:val="ru-RU"/>
        </w:rPr>
        <w:t xml:space="preserve"> – соотношение затрат на фонд оплаты основного персонала </w:t>
      </w:r>
      <w:r w:rsidRPr="0029255E">
        <w:rPr>
          <w:sz w:val="28"/>
          <w:szCs w:val="28"/>
          <w:lang w:val="ru-RU"/>
        </w:rPr>
        <w:br/>
        <w:t>и административно-управленческого персонала;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1120" w:dyaOrig="420">
          <v:shape id="_x0000_i1331" type="#_x0000_t75" style="width:56.4pt;height:21.05pt" o:ole="">
            <v:imagedata r:id="rId49" o:title=""/>
          </v:shape>
          <o:OLEObject Type="Embed" ProgID="Equation.3" ShapeID="_x0000_i1331" DrawAspect="Content" ObjectID="_1832931547" r:id="rId50"/>
        </w:object>
      </w:r>
      <w:r w:rsidRPr="0029255E">
        <w:rPr>
          <w:sz w:val="28"/>
          <w:szCs w:val="28"/>
          <w:lang w:val="ru-RU"/>
        </w:rPr>
        <w:t xml:space="preserve"> – фактические расходы на фонд оплаты труда административно-управленческого персонала учреждения =111 231,74 руб. (данн</w:t>
      </w:r>
      <w:r w:rsidR="00EF3E67">
        <w:rPr>
          <w:sz w:val="28"/>
          <w:szCs w:val="28"/>
          <w:lang w:val="ru-RU"/>
        </w:rPr>
        <w:t>ые из тарификационного списка</w:t>
      </w:r>
      <w:r w:rsidRPr="0029255E">
        <w:rPr>
          <w:sz w:val="28"/>
          <w:szCs w:val="28"/>
          <w:lang w:val="ru-RU"/>
        </w:rPr>
        <w:t>);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1040" w:dyaOrig="420">
          <v:shape id="_x0000_i1332" type="#_x0000_t75" style="width:50.95pt;height:21.05pt" o:ole="">
            <v:imagedata r:id="rId51" o:title=""/>
          </v:shape>
          <o:OLEObject Type="Embed" ProgID="Equation.3" ShapeID="_x0000_i1332" DrawAspect="Content" ObjectID="_1832931548" r:id="rId52"/>
        </w:object>
      </w:r>
      <w:r w:rsidRPr="0029255E">
        <w:rPr>
          <w:sz w:val="28"/>
          <w:szCs w:val="28"/>
          <w:lang w:val="ru-RU"/>
        </w:rPr>
        <w:t xml:space="preserve"> – фактические расходы на фонд оплаты труда основного персонала учреждения =217</w:t>
      </w:r>
      <w:r>
        <w:rPr>
          <w:sz w:val="28"/>
          <w:szCs w:val="28"/>
        </w:rPr>
        <w:t> </w:t>
      </w:r>
      <w:r w:rsidRPr="0029255E">
        <w:rPr>
          <w:sz w:val="28"/>
          <w:szCs w:val="28"/>
          <w:lang w:val="ru-RU"/>
        </w:rPr>
        <w:t>359,7 руб. (данные из тарификационного списка).</w:t>
      </w:r>
    </w:p>
    <w:p w:rsidR="00D85D90" w:rsidRPr="0029255E" w:rsidRDefault="00D85D90" w:rsidP="00D85D90">
      <w:pPr>
        <w:pStyle w:val="1-21"/>
        <w:ind w:left="0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 xml:space="preserve">Расчетно-нормативные затраты на фонд оплаты труда административно-управленческого персонала рассчитываются как произведение полученного соотношения на норматив затрат на фонд оплаты труда с начислениями основного персонала. </w:t>
      </w:r>
    </w:p>
    <w:p w:rsidR="00D85D90" w:rsidRPr="00564BA5" w:rsidRDefault="00D85D90" w:rsidP="00D85D90">
      <w:pPr>
        <w:pStyle w:val="1-21"/>
        <w:ind w:left="0" w:firstLine="708"/>
        <w:jc w:val="both"/>
        <w:rPr>
          <w:sz w:val="28"/>
          <w:szCs w:val="28"/>
        </w:rPr>
      </w:pPr>
      <w:r w:rsidRPr="00564BA5">
        <w:rPr>
          <w:sz w:val="28"/>
          <w:szCs w:val="28"/>
        </w:rPr>
        <w:t>Расчет производится по формуле:</w:t>
      </w:r>
    </w:p>
    <w:p w:rsidR="00D85D90" w:rsidRDefault="00D85D90" w:rsidP="00D85D90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2840" w:dyaOrig="400">
          <v:shape id="_x0000_i1333" type="#_x0000_t75" style="width:141.95pt;height:19pt" o:ole="">
            <v:imagedata r:id="rId53" o:title=""/>
          </v:shape>
          <o:OLEObject Type="Embed" ProgID="Equation.3" ShapeID="_x0000_i1333" DrawAspect="Content" ObjectID="_1832931549" r:id="rId54"/>
        </w:object>
      </w:r>
      <w:r>
        <w:rPr>
          <w:sz w:val="28"/>
          <w:szCs w:val="28"/>
        </w:rPr>
        <w:t>,</w:t>
      </w:r>
    </w:p>
    <w:p w:rsidR="00D85D90" w:rsidRPr="00564BA5" w:rsidRDefault="00D85D90" w:rsidP="00D85D90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480" w:dyaOrig="400">
          <v:shape id="_x0000_i1334" type="#_x0000_t75" style="width:173.9pt;height:19pt" o:ole="">
            <v:imagedata r:id="rId55" o:title=""/>
          </v:shape>
          <o:OLEObject Type="Embed" ProgID="Equation.3" ShapeID="_x0000_i1334" DrawAspect="Content" ObjectID="_1832931550" r:id="rId56"/>
        </w:objec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335" type="#_x0000_t75" style="width:38.7pt;height:19pt" o:ole="">
            <v:imagedata r:id="rId57" o:title=""/>
          </v:shape>
          <o:OLEObject Type="Embed" ProgID="Equation.3" ShapeID="_x0000_i1335" DrawAspect="Content" ObjectID="_1832931551" r:id="rId58"/>
        </w:object>
      </w:r>
      <w:r w:rsidRPr="0029255E">
        <w:rPr>
          <w:sz w:val="28"/>
          <w:szCs w:val="28"/>
          <w:lang w:val="ru-RU"/>
        </w:rPr>
        <w:t xml:space="preserve">– расчетно-нормативные затраты на оплату труда </w:t>
      </w:r>
      <w:r w:rsidRPr="0029255E">
        <w:rPr>
          <w:sz w:val="28"/>
          <w:szCs w:val="28"/>
          <w:lang w:val="ru-RU"/>
        </w:rPr>
        <w:br/>
        <w:t>с начислениями основного персонала=85,77 руб. (см. п. 2).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Расчет затрат на фонд оплаты труда вспомогательного персонала производится аналогично расчету фонда оплаты труда административно-управленческого.</w:t>
      </w:r>
    </w:p>
    <w:p w:rsidR="00D85D90" w:rsidRPr="0029255E" w:rsidRDefault="00D85D90" w:rsidP="00D85D90">
      <w:pPr>
        <w:pStyle w:val="1-21"/>
        <w:ind w:left="0" w:firstLine="709"/>
        <w:jc w:val="both"/>
        <w:rPr>
          <w:position w:val="-14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336" type="#_x0000_t75" style="width:38.7pt;height:19.7pt" o:ole="">
            <v:imagedata r:id="rId19" o:title=""/>
          </v:shape>
          <o:OLEObject Type="Embed" ProgID="Equation.3" ShapeID="_x0000_i1336" DrawAspect="Content" ObjectID="_1832931552" r:id="rId59"/>
        </w:object>
      </w:r>
      <w:r w:rsidRPr="0029255E">
        <w:rPr>
          <w:position w:val="-14"/>
          <w:sz w:val="28"/>
          <w:szCs w:val="28"/>
          <w:lang w:val="ru-RU"/>
        </w:rPr>
        <w:t xml:space="preserve">= </w:t>
      </w:r>
      <w:r w:rsidRPr="004C225B">
        <w:rPr>
          <w:position w:val="-14"/>
        </w:rPr>
        <w:object w:dxaOrig="1760" w:dyaOrig="400">
          <v:shape id="_x0000_i1337" type="#_x0000_t75" style="width:87.6pt;height:20.4pt" o:ole="">
            <v:imagedata r:id="rId60" o:title=""/>
          </v:shape>
          <o:OLEObject Type="Embed" ProgID="Equation.3" ShapeID="_x0000_i1337" DrawAspect="Content" ObjectID="_1832931553" r:id="rId61"/>
        </w:object>
      </w:r>
      <w:r w:rsidRPr="0029255E">
        <w:rPr>
          <w:position w:val="-14"/>
          <w:sz w:val="28"/>
          <w:szCs w:val="28"/>
          <w:lang w:val="ru-RU"/>
        </w:rPr>
        <w:t xml:space="preserve"> =0,591*85,77=50,69 руб., </w:t>
      </w:r>
    </w:p>
    <w:p w:rsidR="00D85D90" w:rsidRPr="0029255E" w:rsidRDefault="00D85D90" w:rsidP="00D85D90">
      <w:pPr>
        <w:pStyle w:val="1-21"/>
        <w:ind w:left="0" w:firstLine="709"/>
        <w:jc w:val="both"/>
        <w:rPr>
          <w:position w:val="-14"/>
          <w:sz w:val="28"/>
          <w:szCs w:val="28"/>
          <w:lang w:val="ru-RU"/>
        </w:rPr>
      </w:pPr>
      <w:r w:rsidRPr="0029255E">
        <w:rPr>
          <w:position w:val="-14"/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820" w:dyaOrig="400">
          <v:shape id="_x0000_i1338" type="#_x0000_t75" style="width:41.45pt;height:20.4pt" o:ole="">
            <v:imagedata r:id="rId62" o:title=""/>
          </v:shape>
          <o:OLEObject Type="Embed" ProgID="Equation.3" ShapeID="_x0000_i1338" DrawAspect="Content" ObjectID="_1832931554" r:id="rId63"/>
        </w:object>
      </w:r>
      <w:r w:rsidRPr="0029255E">
        <w:rPr>
          <w:sz w:val="28"/>
          <w:szCs w:val="28"/>
          <w:lang w:val="ru-RU"/>
        </w:rPr>
        <w:t xml:space="preserve"> – соотношение затрат на фонд оплаты основного персонала </w:t>
      </w:r>
      <w:r w:rsidRPr="0029255E">
        <w:rPr>
          <w:sz w:val="28"/>
          <w:szCs w:val="28"/>
          <w:lang w:val="ru-RU"/>
        </w:rPr>
        <w:br/>
        <w:t xml:space="preserve">и вспомогательного персонала=0,591 (расчет по данным </w:t>
      </w:r>
      <w:r w:rsidRPr="0029255E">
        <w:rPr>
          <w:sz w:val="28"/>
          <w:szCs w:val="28"/>
          <w:lang w:val="ru-RU"/>
        </w:rPr>
        <w:br/>
        <w:t>из тарификационного списка);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339" type="#_x0000_t75" style="width:38.7pt;height:19pt" o:ole="">
            <v:imagedata r:id="rId57" o:title=""/>
          </v:shape>
          <o:OLEObject Type="Embed" ProgID="Equation.3" ShapeID="_x0000_i1339" DrawAspect="Content" ObjectID="_1832931555" r:id="rId64"/>
        </w:object>
      </w:r>
      <w:r w:rsidRPr="0029255E">
        <w:rPr>
          <w:sz w:val="28"/>
          <w:szCs w:val="28"/>
          <w:lang w:val="ru-RU"/>
        </w:rPr>
        <w:t xml:space="preserve">– расчетно-нормативные затраты на оплату труда </w:t>
      </w:r>
      <w:r w:rsidRPr="0029255E">
        <w:rPr>
          <w:sz w:val="28"/>
          <w:szCs w:val="28"/>
          <w:lang w:val="ru-RU"/>
        </w:rPr>
        <w:br/>
        <w:t>с начислениями основного персонала=85,77 руб. (см. п.2).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</w:p>
    <w:p w:rsidR="00D85D90" w:rsidRDefault="00D85D90" w:rsidP="00D85D9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оплату труда с начислениями административно-управленческого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равны 43,89 руб./чел. в год.</w:t>
      </w:r>
    </w:p>
    <w:p w:rsidR="00D85D90" w:rsidRPr="00451B47" w:rsidRDefault="00D85D90" w:rsidP="00D85D9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оплату труда с начислениями вспомогательного персонала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равны 50,69 руб./чел. в год.</w:t>
      </w:r>
    </w:p>
    <w:p w:rsidR="00D85D90" w:rsidRPr="0029255E" w:rsidRDefault="00D85D90" w:rsidP="00D85D90">
      <w:pPr>
        <w:pStyle w:val="1-21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5. Расчет затрат на прочие выплаты производится аналогично расчету фонда оплаты труда административно-управленческого и вспомогательного персонала.</w:t>
      </w:r>
    </w:p>
    <w:p w:rsidR="00D85D90" w:rsidRDefault="00D85D90" w:rsidP="00D85D90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2180" w:dyaOrig="540">
          <v:shape id="_x0000_i1340" type="#_x0000_t75" style="width:108.7pt;height:24.45pt" o:ole="">
            <v:imagedata r:id="rId65" o:title=""/>
          </v:shape>
          <o:OLEObject Type="Embed" ProgID="Equation.3" ShapeID="_x0000_i1340" DrawAspect="Content" ObjectID="_1832931556" r:id="rId66"/>
        </w:object>
      </w:r>
      <w:r>
        <w:rPr>
          <w:sz w:val="28"/>
          <w:szCs w:val="28"/>
        </w:rPr>
        <w:t>,</w:t>
      </w:r>
    </w:p>
    <w:p w:rsidR="00D85D90" w:rsidRPr="00564BA5" w:rsidRDefault="00D85D90" w:rsidP="00D85D90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140" w:dyaOrig="400">
          <v:shape id="_x0000_i1341" type="#_x0000_t75" style="width:156.9pt;height:19pt" o:ole="">
            <v:imagedata r:id="rId67" o:title=""/>
          </v:shape>
          <o:OLEObject Type="Embed" ProgID="Equation.3" ShapeID="_x0000_i1341" DrawAspect="Content" ObjectID="_1832931557" r:id="rId68"/>
        </w:objec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342" type="#_x0000_t75" style="width:38.7pt;height:19pt" o:ole="">
            <v:imagedata r:id="rId69" o:title=""/>
          </v:shape>
          <o:OLEObject Type="Embed" ProgID="Equation.3" ShapeID="_x0000_i1342" DrawAspect="Content" ObjectID="_1832931558" r:id="rId70"/>
        </w:object>
      </w:r>
      <w:r w:rsidRPr="0029255E">
        <w:rPr>
          <w:sz w:val="28"/>
          <w:szCs w:val="28"/>
          <w:lang w:val="ru-RU"/>
        </w:rPr>
        <w:t xml:space="preserve">– расчетно-нормативные затраты на оплату труда </w:t>
      </w:r>
      <w:r w:rsidRPr="0029255E">
        <w:rPr>
          <w:sz w:val="28"/>
          <w:szCs w:val="28"/>
          <w:lang w:val="ru-RU"/>
        </w:rPr>
        <w:br/>
        <w:t>с начислениями основного персонала=85,77 руб. (см. п. 2).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</w:p>
    <w:p w:rsidR="00D85D90" w:rsidRPr="0029255E" w:rsidRDefault="00D85D90" w:rsidP="00D85D9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  <w:r w:rsidRPr="0029255E">
        <w:rPr>
          <w:b/>
          <w:i/>
          <w:sz w:val="28"/>
          <w:szCs w:val="28"/>
          <w:u w:val="single"/>
          <w:lang w:val="ru-RU"/>
        </w:rPr>
        <w:t>Расчетно-нормативные затраты на прочие выплаты равны 0,24 руб./чел. в год.</w:t>
      </w:r>
    </w:p>
    <w:p w:rsidR="00D85D90" w:rsidRPr="0029255E" w:rsidRDefault="00D85D90" w:rsidP="00D85D90">
      <w:pPr>
        <w:pStyle w:val="1-21"/>
        <w:ind w:left="0"/>
        <w:jc w:val="both"/>
        <w:rPr>
          <w:sz w:val="28"/>
          <w:szCs w:val="28"/>
          <w:lang w:val="ru-RU"/>
        </w:rPr>
      </w:pPr>
    </w:p>
    <w:p w:rsidR="00D85D90" w:rsidRPr="0029255E" w:rsidRDefault="00D85D90" w:rsidP="001D6FFC">
      <w:pPr>
        <w:pStyle w:val="1-21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Расчет затрат на материально-техническое обеспечение учреждения производится аналогично расчету фонда оплаты труда административно-управленческого и вспомогательного персонала.</w:t>
      </w:r>
    </w:p>
    <w:p w:rsidR="00D85D90" w:rsidRDefault="00D85D90" w:rsidP="00D85D90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2340" w:dyaOrig="440">
          <v:shape id="_x0000_i1343" type="#_x0000_t75" style="width:116.85pt;height:21.05pt" o:ole="">
            <v:imagedata r:id="rId71" o:title=""/>
          </v:shape>
          <o:OLEObject Type="Embed" ProgID="Equation.3" ShapeID="_x0000_i1343" DrawAspect="Content" ObjectID="_1832931559" r:id="rId72"/>
        </w:object>
      </w:r>
      <w:r>
        <w:rPr>
          <w:sz w:val="28"/>
          <w:szCs w:val="28"/>
        </w:rPr>
        <w:t>,</w:t>
      </w:r>
    </w:p>
    <w:p w:rsidR="00D85D90" w:rsidRPr="00564BA5" w:rsidRDefault="00D85D90" w:rsidP="00D85D90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240" w:dyaOrig="400">
          <v:shape id="_x0000_i1344" type="#_x0000_t75" style="width:162.35pt;height:19pt" o:ole="">
            <v:imagedata r:id="rId73" o:title=""/>
          </v:shape>
          <o:OLEObject Type="Embed" ProgID="Equation.3" ShapeID="_x0000_i1344" DrawAspect="Content" ObjectID="_1832931560" r:id="rId74"/>
        </w:objec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0B2F9D">
        <w:rPr>
          <w:position w:val="-6"/>
          <w:sz w:val="28"/>
          <w:szCs w:val="28"/>
        </w:rPr>
        <w:object w:dxaOrig="780" w:dyaOrig="320">
          <v:shape id="_x0000_i1345" type="#_x0000_t75" style="width:38.7pt;height:14.95pt" o:ole="">
            <v:imagedata r:id="rId75" o:title=""/>
          </v:shape>
          <o:OLEObject Type="Embed" ProgID="Equation.3" ShapeID="_x0000_i1345" DrawAspect="Content" ObjectID="_1832931561" r:id="rId76"/>
        </w:object>
      </w:r>
      <w:r w:rsidRPr="0029255E">
        <w:rPr>
          <w:sz w:val="28"/>
          <w:szCs w:val="28"/>
          <w:lang w:val="ru-RU"/>
        </w:rPr>
        <w:t xml:space="preserve">– расчетно-нормативные затраты на оплату труда </w:t>
      </w:r>
      <w:r w:rsidRPr="0029255E">
        <w:rPr>
          <w:sz w:val="28"/>
          <w:szCs w:val="28"/>
          <w:lang w:val="ru-RU"/>
        </w:rPr>
        <w:br/>
        <w:t>с начислениями основного персонала=85,77 руб. (см. п. 2).</w:t>
      </w:r>
    </w:p>
    <w:p w:rsidR="00D85D90" w:rsidRPr="0029255E" w:rsidRDefault="00D85D90" w:rsidP="00D85D9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</w:p>
    <w:p w:rsidR="00D85D90" w:rsidRPr="0029255E" w:rsidRDefault="00D85D90" w:rsidP="00D85D9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  <w:r w:rsidRPr="0029255E">
        <w:rPr>
          <w:b/>
          <w:i/>
          <w:sz w:val="28"/>
          <w:szCs w:val="28"/>
          <w:u w:val="single"/>
          <w:lang w:val="ru-RU"/>
        </w:rPr>
        <w:t>Расчетно-нормативные затраты на материально-техническое обеспечение учреждения равны 6,56 руб./чел. в год.</w:t>
      </w:r>
    </w:p>
    <w:p w:rsidR="00D85D90" w:rsidRPr="0029255E" w:rsidRDefault="00D85D90" w:rsidP="00D85D90">
      <w:pPr>
        <w:rPr>
          <w:sz w:val="28"/>
          <w:szCs w:val="28"/>
          <w:lang w:val="ru-RU"/>
        </w:rPr>
      </w:pPr>
    </w:p>
    <w:p w:rsidR="00D85D90" w:rsidRPr="0029255E" w:rsidRDefault="00D85D90" w:rsidP="001D6FFC">
      <w:pPr>
        <w:pStyle w:val="a3"/>
        <w:keepNext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0" w:firstLine="709"/>
        <w:jc w:val="both"/>
        <w:rPr>
          <w:sz w:val="28"/>
          <w:szCs w:val="28"/>
          <w:lang w:val="ru-RU"/>
        </w:rPr>
      </w:pPr>
      <w:r w:rsidRPr="005A590F">
        <w:rPr>
          <w:sz w:val="28"/>
          <w:szCs w:val="20"/>
        </w:rPr>
        <w:lastRenderedPageBreak/>
        <w:t>C</w:t>
      </w:r>
      <w:r w:rsidRPr="0029255E">
        <w:rPr>
          <w:sz w:val="28"/>
          <w:szCs w:val="20"/>
          <w:lang w:val="ru-RU"/>
        </w:rPr>
        <w:t>умма финансового обеспечения на выполнение работы</w:t>
      </w:r>
      <w:r w:rsidRPr="0029255E">
        <w:rPr>
          <w:sz w:val="28"/>
          <w:szCs w:val="28"/>
          <w:lang w:val="ru-RU"/>
        </w:rPr>
        <w:t xml:space="preserve"> по доступу к  оцифрованным изданиям, хранящимся в Муниципальном учреждении культуры  «</w:t>
      </w:r>
      <w:r w:rsidR="00EF3E67">
        <w:rPr>
          <w:sz w:val="28"/>
          <w:szCs w:val="28"/>
          <w:lang w:val="ru-RU"/>
        </w:rPr>
        <w:t>Ц</w:t>
      </w:r>
      <w:r w:rsidRPr="0029255E">
        <w:rPr>
          <w:sz w:val="28"/>
          <w:szCs w:val="28"/>
          <w:lang w:val="ru-RU"/>
        </w:rPr>
        <w:t>ентрализованная система», в том числе  к фонду редких книг с учетом соблюдения требований законодательства Российской Федерации об авторских и смежных правах 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/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раб</m:t>
            </m:r>
          </m:sup>
        </m:sSubSup>
      </m:oMath>
      <w:r w:rsidRPr="0029255E">
        <w:rPr>
          <w:sz w:val="28"/>
          <w:szCs w:val="28"/>
          <w:lang w:val="ru-RU"/>
        </w:rPr>
        <w:t>) определяется исходя из базовой стоимости выполнения работы по следующей формуле:</w:t>
      </w:r>
    </w:p>
    <w:p w:rsidR="00D85D90" w:rsidRPr="0029255E" w:rsidRDefault="00D85D90" w:rsidP="00D85D90">
      <w:pPr>
        <w:pStyle w:val="MTDisplayEquation0"/>
        <w:ind w:left="709"/>
        <w:jc w:val="center"/>
        <w:rPr>
          <w:sz w:val="28"/>
          <w:szCs w:val="28"/>
        </w:rPr>
      </w:pPr>
      <w:r w:rsidRPr="00E6197B">
        <w:rPr>
          <w:position w:val="-14"/>
          <w:sz w:val="28"/>
          <w:szCs w:val="28"/>
        </w:rPr>
        <w:object w:dxaOrig="1100" w:dyaOrig="460">
          <v:shape id="_x0000_i1346" type="#_x0000_t75" style="width:55pt;height:23.1pt" o:ole="">
            <v:imagedata r:id="rId77" o:title=""/>
          </v:shape>
          <o:OLEObject Type="Embed" ProgID="Equation.3" ShapeID="_x0000_i1346" DrawAspect="Content" ObjectID="_1832931562" r:id="rId78"/>
        </w:object>
      </w:r>
      <w:r w:rsidRPr="0029255E">
        <w:rPr>
          <w:sz w:val="28"/>
          <w:szCs w:val="28"/>
        </w:rPr>
        <w:t>,</w:t>
      </w:r>
    </w:p>
    <w:p w:rsidR="00D85D90" w:rsidRPr="0029255E" w:rsidRDefault="00D85D90" w:rsidP="00D85D90">
      <w:pPr>
        <w:keepNext/>
        <w:autoSpaceDE w:val="0"/>
        <w:autoSpaceDN w:val="0"/>
        <w:adjustRightInd w:val="0"/>
        <w:spacing w:after="120"/>
        <w:rPr>
          <w:rFonts w:eastAsiaTheme="minorEastAsia"/>
          <w:sz w:val="28"/>
          <w:szCs w:val="28"/>
          <w:lang w:val="ru-RU"/>
        </w:rPr>
      </w:pPr>
    </w:p>
    <w:p w:rsidR="00D85D90" w:rsidRPr="0029255E" w:rsidRDefault="00D85D90" w:rsidP="00D85D90">
      <w:pPr>
        <w:pStyle w:val="a3"/>
        <w:spacing w:after="120"/>
        <w:ind w:left="1069"/>
        <w:jc w:val="both"/>
        <w:rPr>
          <w:sz w:val="28"/>
          <w:szCs w:val="20"/>
          <w:lang w:val="ru-RU"/>
        </w:rPr>
      </w:pPr>
      <w:r w:rsidRPr="0029255E">
        <w:rPr>
          <w:sz w:val="28"/>
          <w:szCs w:val="20"/>
          <w:lang w:val="ru-RU"/>
        </w:rPr>
        <w:t>где:</w:t>
      </w:r>
    </w:p>
    <w:p w:rsidR="00D85D90" w:rsidRPr="0029255E" w:rsidRDefault="004C0967" w:rsidP="00D85D90">
      <w:pPr>
        <w:pStyle w:val="a3"/>
        <w:spacing w:after="120"/>
        <w:ind w:left="0"/>
        <w:jc w:val="both"/>
        <w:rPr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/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раб</m:t>
            </m:r>
          </m:sup>
        </m:sSubSup>
      </m:oMath>
      <w:r w:rsidR="00D85D90" w:rsidRPr="0029255E">
        <w:rPr>
          <w:sz w:val="28"/>
          <w:szCs w:val="20"/>
          <w:lang w:val="ru-RU"/>
        </w:rPr>
        <w:t>– сумма финансового обеспечения на выполнение работы, определенная на очередной финансовый год</w:t>
      </w:r>
      <w:r w:rsidR="00D85D90" w:rsidRPr="0029255E">
        <w:rPr>
          <w:sz w:val="28"/>
          <w:szCs w:val="28"/>
          <w:lang w:val="ru-RU"/>
        </w:rPr>
        <w:t>;</w:t>
      </w:r>
    </w:p>
    <w:p w:rsidR="00D85D90" w:rsidRPr="0029255E" w:rsidRDefault="004C0967" w:rsidP="00D85D90">
      <w:pPr>
        <w:pStyle w:val="a3"/>
        <w:spacing w:after="120"/>
        <w:ind w:left="0"/>
        <w:jc w:val="both"/>
        <w:rPr>
          <w:sz w:val="28"/>
          <w:szCs w:val="28"/>
          <w:lang w:val="ru-RU"/>
        </w:rPr>
      </w:pPr>
      <m:oMath>
        <m:sSup>
          <m:sSupPr>
            <m:ctrlPr>
              <w:rPr>
                <w:rFonts w:ascii="Cambria Math" w:hAnsi="Cambria Math" w:cstheme="minorBidi"/>
                <w:sz w:val="28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Б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j</m:t>
            </m:r>
          </m:sup>
        </m:sSup>
      </m:oMath>
      <w:r w:rsidR="00D85D90" w:rsidRPr="0029255E">
        <w:rPr>
          <w:sz w:val="28"/>
          <w:szCs w:val="28"/>
          <w:lang w:val="ru-RU"/>
        </w:rPr>
        <w:t xml:space="preserve"> – базовая стоимость </w:t>
      </w:r>
      <w:r w:rsidR="00D85D90" w:rsidRPr="0029255E">
        <w:rPr>
          <w:sz w:val="28"/>
          <w:szCs w:val="20"/>
          <w:lang w:val="ru-RU"/>
        </w:rPr>
        <w:t xml:space="preserve">выполнения </w:t>
      </w:r>
      <w:r w:rsidR="00D85D90" w:rsidRPr="0029255E">
        <w:rPr>
          <w:sz w:val="28"/>
          <w:szCs w:val="28"/>
          <w:lang w:val="ru-RU"/>
        </w:rPr>
        <w:t>работы = 2</w:t>
      </w:r>
      <w:r w:rsidR="00D85D90">
        <w:rPr>
          <w:sz w:val="28"/>
          <w:szCs w:val="28"/>
        </w:rPr>
        <w:t> </w:t>
      </w:r>
      <w:r w:rsidR="00D85D90" w:rsidRPr="0029255E">
        <w:rPr>
          <w:sz w:val="28"/>
          <w:szCs w:val="28"/>
          <w:lang w:val="ru-RU"/>
        </w:rPr>
        <w:t>161</w:t>
      </w:r>
      <w:r w:rsidR="00D85D90">
        <w:rPr>
          <w:sz w:val="28"/>
          <w:szCs w:val="28"/>
        </w:rPr>
        <w:t> </w:t>
      </w:r>
      <w:r w:rsidR="00D85D90" w:rsidRPr="0029255E">
        <w:rPr>
          <w:sz w:val="28"/>
          <w:szCs w:val="28"/>
          <w:lang w:val="ru-RU"/>
        </w:rPr>
        <w:t>959,99 руб.;</w:t>
      </w:r>
    </w:p>
    <w:p w:rsidR="00D85D90" w:rsidRPr="0029255E" w:rsidRDefault="00D85D90" w:rsidP="00D85D90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Базовая стоимость выполнения работы определяется сметным методом:</w:t>
      </w:r>
    </w:p>
    <w:p w:rsidR="00D85D90" w:rsidRPr="0029255E" w:rsidRDefault="00D85D90" w:rsidP="00D85D90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4"/>
        <w:gridCol w:w="1152"/>
        <w:gridCol w:w="3270"/>
      </w:tblGrid>
      <w:tr w:rsidR="00D85D90" w:rsidTr="00D85D90">
        <w:trPr>
          <w:trHeight w:val="665"/>
        </w:trPr>
        <w:tc>
          <w:tcPr>
            <w:tcW w:w="4824" w:type="dxa"/>
          </w:tcPr>
          <w:p w:rsidR="00D85D90" w:rsidRPr="00BA4B45" w:rsidRDefault="00D85D90" w:rsidP="00D85D90">
            <w:pPr>
              <w:pStyle w:val="a3"/>
              <w:tabs>
                <w:tab w:val="left" w:pos="709"/>
              </w:tabs>
              <w:ind w:left="3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152" w:type="dxa"/>
          </w:tcPr>
          <w:p w:rsidR="00D85D90" w:rsidRPr="00BA4B45" w:rsidRDefault="00D85D90" w:rsidP="00D85D9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КОСГУ</w:t>
            </w:r>
          </w:p>
        </w:tc>
        <w:tc>
          <w:tcPr>
            <w:tcW w:w="3270" w:type="dxa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</w:tr>
      <w:tr w:rsidR="00D85D90" w:rsidTr="00D85D90">
        <w:trPr>
          <w:trHeight w:val="565"/>
        </w:trPr>
        <w:tc>
          <w:tcPr>
            <w:tcW w:w="4824" w:type="dxa"/>
            <w:vAlign w:val="center"/>
          </w:tcPr>
          <w:p w:rsidR="00D85D90" w:rsidRPr="0029255E" w:rsidRDefault="00D85D90" w:rsidP="00D85D90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ru-RU"/>
              </w:rPr>
            </w:pPr>
            <w:r w:rsidRPr="0029255E">
              <w:rPr>
                <w:sz w:val="28"/>
                <w:szCs w:val="28"/>
                <w:lang w:val="ru-RU"/>
              </w:rPr>
              <w:t>Заработная плата и начисления на нее</w:t>
            </w:r>
          </w:p>
        </w:tc>
        <w:tc>
          <w:tcPr>
            <w:tcW w:w="1152" w:type="dxa"/>
          </w:tcPr>
          <w:p w:rsidR="00D85D90" w:rsidRDefault="00D85D90" w:rsidP="00D85D90">
            <w:pPr>
              <w:pStyle w:val="a3"/>
              <w:tabs>
                <w:tab w:val="left" w:pos="30"/>
                <w:tab w:val="left" w:pos="709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211,213</w:t>
            </w:r>
          </w:p>
        </w:tc>
        <w:tc>
          <w:tcPr>
            <w:tcW w:w="3270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1 708 530,62,</w:t>
            </w:r>
          </w:p>
        </w:tc>
      </w:tr>
      <w:tr w:rsidR="00D85D90" w:rsidTr="00D85D90">
        <w:trPr>
          <w:trHeight w:val="507"/>
        </w:trPr>
        <w:tc>
          <w:tcPr>
            <w:tcW w:w="4824" w:type="dxa"/>
            <w:vAlign w:val="center"/>
          </w:tcPr>
          <w:p w:rsidR="00D85D90" w:rsidRPr="00BA4B45" w:rsidRDefault="00D85D90" w:rsidP="00D85D9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BA4B45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1152" w:type="dxa"/>
            <w:vAlign w:val="center"/>
          </w:tcPr>
          <w:p w:rsidR="00D85D90" w:rsidRPr="00BA4B45" w:rsidRDefault="00D85D90" w:rsidP="00D85D90">
            <w:pPr>
              <w:tabs>
                <w:tab w:val="left" w:pos="30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3270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2 240,05</w:t>
            </w:r>
          </w:p>
        </w:tc>
      </w:tr>
      <w:tr w:rsidR="00D85D90" w:rsidTr="00D85D90">
        <w:trPr>
          <w:trHeight w:val="495"/>
        </w:trPr>
        <w:tc>
          <w:tcPr>
            <w:tcW w:w="4824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3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152" w:type="dxa"/>
            <w:vAlign w:val="center"/>
          </w:tcPr>
          <w:p w:rsidR="00D85D90" w:rsidRDefault="00D85D90" w:rsidP="00D85D90">
            <w:pPr>
              <w:pStyle w:val="a3"/>
              <w:tabs>
                <w:tab w:val="left" w:pos="30"/>
                <w:tab w:val="left" w:pos="709"/>
              </w:tabs>
              <w:ind w:left="0" w:firstLine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3270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147 634,1</w:t>
            </w:r>
          </w:p>
        </w:tc>
      </w:tr>
      <w:tr w:rsidR="00D85D90" w:rsidTr="00D85D90">
        <w:trPr>
          <w:trHeight w:val="465"/>
        </w:trPr>
        <w:tc>
          <w:tcPr>
            <w:tcW w:w="4824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3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1152" w:type="dxa"/>
            <w:vAlign w:val="center"/>
          </w:tcPr>
          <w:p w:rsidR="00D85D90" w:rsidRDefault="00D85D90" w:rsidP="00D85D90">
            <w:pPr>
              <w:pStyle w:val="a3"/>
              <w:tabs>
                <w:tab w:val="left" w:pos="30"/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3270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241 414,26</w:t>
            </w:r>
          </w:p>
        </w:tc>
      </w:tr>
      <w:tr w:rsidR="00D85D90" w:rsidTr="00D85D90">
        <w:trPr>
          <w:trHeight w:val="435"/>
        </w:trPr>
        <w:tc>
          <w:tcPr>
            <w:tcW w:w="4824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3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1152" w:type="dxa"/>
            <w:vAlign w:val="center"/>
          </w:tcPr>
          <w:p w:rsidR="00D85D90" w:rsidRDefault="00D85D90" w:rsidP="00D85D90">
            <w:pPr>
              <w:pStyle w:val="a3"/>
              <w:tabs>
                <w:tab w:val="left" w:pos="30"/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3270" w:type="dxa"/>
            <w:vAlign w:val="center"/>
          </w:tcPr>
          <w:p w:rsidR="00D85D90" w:rsidRDefault="00D85D90" w:rsidP="00D85D90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61 140,96</w:t>
            </w:r>
          </w:p>
        </w:tc>
      </w:tr>
    </w:tbl>
    <w:p w:rsidR="00D85D90" w:rsidRPr="007A4764" w:rsidRDefault="00D85D90" w:rsidP="00D85D90">
      <w:pPr>
        <w:pStyle w:val="a3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85D90" w:rsidRPr="0029255E" w:rsidRDefault="00D85D90" w:rsidP="001D6FFC">
      <w:pPr>
        <w:pStyle w:val="a3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29255E">
        <w:rPr>
          <w:b/>
          <w:i/>
          <w:sz w:val="28"/>
          <w:szCs w:val="28"/>
          <w:lang w:val="ru-RU"/>
        </w:rPr>
        <w:t>Определим размер субсидии на выполнение муниципального задания на оказание услуг (выполнение работ) МУК «</w:t>
      </w:r>
      <w:r w:rsidR="00EF3E67">
        <w:rPr>
          <w:b/>
          <w:i/>
          <w:sz w:val="28"/>
          <w:szCs w:val="28"/>
          <w:lang w:val="ru-RU"/>
        </w:rPr>
        <w:t>Ц</w:t>
      </w:r>
      <w:r w:rsidRPr="0029255E">
        <w:rPr>
          <w:b/>
          <w:i/>
          <w:sz w:val="28"/>
          <w:szCs w:val="28"/>
          <w:lang w:val="ru-RU"/>
        </w:rPr>
        <w:t xml:space="preserve">ентрализованная библиотечная система» </w:t>
      </w:r>
      <w:r w:rsidRPr="0029255E">
        <w:rPr>
          <w:sz w:val="28"/>
          <w:szCs w:val="28"/>
          <w:lang w:val="ru-RU"/>
        </w:rPr>
        <w:t>по следующей формуле:</w:t>
      </w:r>
    </w:p>
    <w:p w:rsidR="00D85D90" w:rsidRPr="0029255E" w:rsidRDefault="00D85D90" w:rsidP="00D85D90">
      <w:pPr>
        <w:jc w:val="both"/>
        <w:rPr>
          <w:position w:val="-14"/>
          <w:lang w:val="ru-RU"/>
        </w:rPr>
      </w:pPr>
      <w:r w:rsidRPr="00426C92">
        <w:rPr>
          <w:position w:val="-14"/>
        </w:rPr>
        <w:object w:dxaOrig="3820" w:dyaOrig="400">
          <v:shape id="_x0000_i1347" type="#_x0000_t75" style="width:192.9pt;height:20.4pt" o:ole="">
            <v:imagedata r:id="rId79" o:title=""/>
          </v:shape>
          <o:OLEObject Type="Embed" ProgID="Equation.3" ShapeID="_x0000_i1347" DrawAspect="Content" ObjectID="_1832931563" r:id="rId80"/>
        </w:object>
      </w:r>
      <w:r w:rsidRPr="0029255E">
        <w:rPr>
          <w:position w:val="-14"/>
          <w:sz w:val="28"/>
          <w:szCs w:val="28"/>
          <w:lang w:val="ru-RU"/>
        </w:rPr>
        <w:t>,</w:t>
      </w:r>
    </w:p>
    <w:p w:rsidR="00D85D90" w:rsidRPr="0029255E" w:rsidRDefault="00D85D90" w:rsidP="00D85D90">
      <w:pPr>
        <w:tabs>
          <w:tab w:val="left" w:pos="142"/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 w:rsidRPr="0029255E">
        <w:rPr>
          <w:position w:val="-14"/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keepNext/>
        <w:tabs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 w:rsidRPr="00564BA5">
        <w:rPr>
          <w:position w:val="-14"/>
        </w:rPr>
        <w:object w:dxaOrig="440" w:dyaOrig="400">
          <v:shape id="_x0000_i1348" type="#_x0000_t75" style="width:22.4pt;height:19.7pt" o:ole="">
            <v:imagedata r:id="rId81" o:title=""/>
          </v:shape>
          <o:OLEObject Type="Embed" ProgID="Equation.3" ShapeID="_x0000_i1348" DrawAspect="Content" ObjectID="_1832931564" r:id="rId82"/>
        </w:object>
      </w:r>
      <w:r w:rsidRPr="0029255E">
        <w:rPr>
          <w:sz w:val="28"/>
          <w:szCs w:val="28"/>
          <w:lang w:val="ru-RU"/>
        </w:rPr>
        <w:t>- размер субсидии на выполнение муниципального задания на оказание услуг (выполнение работ) МУК «</w:t>
      </w:r>
      <w:r w:rsidR="00EF3E67">
        <w:rPr>
          <w:sz w:val="28"/>
          <w:szCs w:val="28"/>
          <w:lang w:val="ru-RU"/>
        </w:rPr>
        <w:t>Ц</w:t>
      </w:r>
      <w:r w:rsidRPr="0029255E">
        <w:rPr>
          <w:sz w:val="28"/>
          <w:szCs w:val="28"/>
          <w:lang w:val="ru-RU"/>
        </w:rPr>
        <w:t>ентрализованная библиотечная система»;</w:t>
      </w:r>
    </w:p>
    <w:p w:rsidR="00D85D90" w:rsidRPr="0029255E" w:rsidRDefault="00D85D90" w:rsidP="00D85D90">
      <w:pPr>
        <w:tabs>
          <w:tab w:val="left" w:pos="9356"/>
        </w:tabs>
        <w:jc w:val="both"/>
        <w:rPr>
          <w:sz w:val="28"/>
          <w:szCs w:val="28"/>
          <w:lang w:val="ru-RU"/>
        </w:rPr>
      </w:pPr>
      <w:r w:rsidRPr="00564BA5">
        <w:rPr>
          <w:position w:val="-14"/>
        </w:rPr>
        <w:object w:dxaOrig="600" w:dyaOrig="400">
          <v:shape id="_x0000_i1349" type="#_x0000_t75" style="width:30.55pt;height:19.7pt" o:ole="">
            <v:imagedata r:id="rId83" o:title=""/>
          </v:shape>
          <o:OLEObject Type="Embed" ProgID="Equation.3" ShapeID="_x0000_i1349" DrawAspect="Content" ObjectID="_1832931565" r:id="rId84"/>
        </w:object>
      </w:r>
      <w:r w:rsidRPr="0029255E">
        <w:rPr>
          <w:sz w:val="28"/>
          <w:szCs w:val="28"/>
          <w:lang w:val="ru-RU"/>
        </w:rPr>
        <w:t xml:space="preserve"> - количество потребителей услуги (количество зарегистрированных пользователей) (данные представлены учреждением);</w:t>
      </w:r>
    </w:p>
    <w:p w:rsidR="00D85D90" w:rsidRPr="009A33BF" w:rsidRDefault="00D85D90" w:rsidP="00D85D90">
      <w:pPr>
        <w:tabs>
          <w:tab w:val="left" w:pos="9356"/>
        </w:tabs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540" w:dyaOrig="400">
          <v:shape id="_x0000_i1350" type="#_x0000_t75" style="width:27.15pt;height:20.4pt" o:ole="">
            <v:imagedata r:id="rId85" o:title=""/>
          </v:shape>
          <o:OLEObject Type="Embed" ProgID="Equation.3" ShapeID="_x0000_i1350" DrawAspect="Content" ObjectID="_1832931566" r:id="rId86"/>
        </w:object>
      </w:r>
      <w:r w:rsidRPr="009A33BF">
        <w:rPr>
          <w:position w:val="-14"/>
          <w:sz w:val="28"/>
          <w:szCs w:val="28"/>
          <w:lang w:val="ru-RU"/>
        </w:rPr>
        <w:t xml:space="preserve">- </w:t>
      </w:r>
      <w:r w:rsidRPr="0029255E">
        <w:rPr>
          <w:position w:val="-14"/>
          <w:sz w:val="28"/>
          <w:szCs w:val="28"/>
          <w:lang w:val="ru-RU"/>
        </w:rPr>
        <w:t>базовая стоимость выполнения работ</w:t>
      </w:r>
      <w:r w:rsidRPr="009A33BF">
        <w:rPr>
          <w:position w:val="-14"/>
          <w:sz w:val="28"/>
          <w:szCs w:val="28"/>
          <w:lang w:val="ru-RU"/>
        </w:rPr>
        <w:t>;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60" w:dyaOrig="400">
          <v:shape id="_x0000_i1351" type="#_x0000_t75" style="width:23.1pt;height:20.4pt" o:ole="">
            <v:imagedata r:id="rId87" o:title=""/>
          </v:shape>
          <o:OLEObject Type="Embed" ProgID="Equation.3" ShapeID="_x0000_i1351" DrawAspect="Content" ObjectID="_1832931567" r:id="rId88"/>
        </w:object>
      </w:r>
      <w:r w:rsidRPr="0029255E">
        <w:rPr>
          <w:sz w:val="28"/>
          <w:szCs w:val="28"/>
          <w:lang w:val="ru-RU"/>
        </w:rPr>
        <w:t>– расчетно-нормативные затраты на содержание имущества;</w:t>
      </w:r>
    </w:p>
    <w:p w:rsidR="00D85D90" w:rsidRDefault="00D85D90" w:rsidP="00D85D90">
      <w:pPr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499" w:dyaOrig="400">
          <v:shape id="_x0000_i1352" type="#_x0000_t75" style="width:24.45pt;height:20.4pt" o:ole="">
            <v:imagedata r:id="rId89" o:title=""/>
          </v:shape>
          <o:OLEObject Type="Embed" ProgID="Equation.3" ShapeID="_x0000_i1352" DrawAspect="Content" ObjectID="_1832931568" r:id="rId90"/>
        </w:object>
      </w:r>
      <w:r w:rsidRPr="00564BA5">
        <w:rPr>
          <w:sz w:val="28"/>
          <w:szCs w:val="28"/>
        </w:rPr>
        <w:t xml:space="preserve">– </w:t>
      </w:r>
      <w:proofErr w:type="spellStart"/>
      <w:proofErr w:type="gramStart"/>
      <w:r>
        <w:rPr>
          <w:sz w:val="28"/>
          <w:szCs w:val="28"/>
        </w:rPr>
        <w:t>н</w:t>
      </w:r>
      <w:r w:rsidRPr="00564BA5">
        <w:rPr>
          <w:sz w:val="28"/>
          <w:szCs w:val="28"/>
        </w:rPr>
        <w:t>орматив</w:t>
      </w:r>
      <w:proofErr w:type="spellEnd"/>
      <w:proofErr w:type="gramEnd"/>
      <w:r w:rsidRPr="00564BA5">
        <w:rPr>
          <w:sz w:val="28"/>
          <w:szCs w:val="28"/>
        </w:rPr>
        <w:t xml:space="preserve"> </w:t>
      </w:r>
      <w:proofErr w:type="spellStart"/>
      <w:r w:rsidRPr="00564BA5">
        <w:rPr>
          <w:sz w:val="28"/>
          <w:szCs w:val="28"/>
        </w:rPr>
        <w:t>на</w:t>
      </w:r>
      <w:proofErr w:type="spellEnd"/>
      <w:r w:rsidRPr="00564BA5">
        <w:rPr>
          <w:sz w:val="28"/>
          <w:szCs w:val="28"/>
        </w:rPr>
        <w:t xml:space="preserve"> </w:t>
      </w:r>
      <w:proofErr w:type="spellStart"/>
      <w:r w:rsidRPr="00564BA5">
        <w:rPr>
          <w:sz w:val="28"/>
          <w:szCs w:val="28"/>
        </w:rPr>
        <w:t>оказание</w:t>
      </w:r>
      <w:proofErr w:type="spellEnd"/>
      <w:r w:rsidRPr="00564BA5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D85D90" w:rsidRPr="0029255E" w:rsidRDefault="00D85D90" w:rsidP="001D6FFC">
      <w:pPr>
        <w:pStyle w:val="a3"/>
        <w:keepNext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lastRenderedPageBreak/>
        <w:t>Расчетно-нормативные затраты на поддержание функционирования учреждения</w:t>
      </w:r>
      <w:proofErr w:type="gramStart"/>
      <w:r w:rsidRPr="0029255E">
        <w:rPr>
          <w:sz w:val="28"/>
          <w:szCs w:val="28"/>
          <w:lang w:val="ru-RU"/>
        </w:rPr>
        <w:t xml:space="preserve"> (</w:t>
      </w:r>
      <w:r w:rsidRPr="00564BA5">
        <w:rPr>
          <w:position w:val="-14"/>
        </w:rPr>
        <w:object w:dxaOrig="460" w:dyaOrig="400">
          <v:shape id="_x0000_i1353" type="#_x0000_t75" style="width:22.4pt;height:19.7pt" o:ole="">
            <v:imagedata r:id="rId91" o:title=""/>
          </v:shape>
          <o:OLEObject Type="Embed" ProgID="Equation.3" ShapeID="_x0000_i1353" DrawAspect="Content" ObjectID="_1832931569" r:id="rId92"/>
        </w:object>
      </w:r>
      <w:r w:rsidRPr="0029255E">
        <w:rPr>
          <w:sz w:val="28"/>
          <w:szCs w:val="28"/>
          <w:lang w:val="ru-RU"/>
        </w:rPr>
        <w:t xml:space="preserve">) </w:t>
      </w:r>
      <w:proofErr w:type="gramEnd"/>
      <w:r w:rsidRPr="0029255E">
        <w:rPr>
          <w:sz w:val="28"/>
          <w:szCs w:val="28"/>
          <w:lang w:val="ru-RU"/>
        </w:rPr>
        <w:t>рассчитываются по формуле:</w:t>
      </w:r>
    </w:p>
    <w:p w:rsidR="00D85D90" w:rsidRDefault="00D85D90" w:rsidP="00D85D90">
      <w:pPr>
        <w:tabs>
          <w:tab w:val="left" w:pos="7513"/>
        </w:tabs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440" w:dyaOrig="460">
          <v:shape id="_x0000_i1354" type="#_x0000_t75" style="width:171.85pt;height:22.4pt" o:ole="">
            <v:imagedata r:id="rId93" o:title=""/>
          </v:shape>
          <o:OLEObject Type="Embed" ProgID="Equation.3" ShapeID="_x0000_i1354" DrawAspect="Content" ObjectID="_1832931570" r:id="rId94"/>
        </w:object>
      </w:r>
      <w:r>
        <w:rPr>
          <w:sz w:val="28"/>
          <w:szCs w:val="28"/>
        </w:rPr>
        <w:t>,</w:t>
      </w:r>
    </w:p>
    <w:p w:rsidR="00D85D90" w:rsidRDefault="00D85D90" w:rsidP="00D85D90">
      <w:pPr>
        <w:ind w:firstLine="709"/>
        <w:jc w:val="both"/>
        <w:rPr>
          <w:sz w:val="28"/>
          <w:szCs w:val="28"/>
        </w:rPr>
      </w:pPr>
      <w:r w:rsidRPr="00564BA5">
        <w:rPr>
          <w:sz w:val="28"/>
          <w:szCs w:val="28"/>
        </w:rPr>
        <w:t>где:</w:t>
      </w:r>
    </w:p>
    <w:p w:rsidR="00D85D90" w:rsidRDefault="00D85D90" w:rsidP="00D85D90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377"/>
        <w:gridCol w:w="3420"/>
        <w:gridCol w:w="2774"/>
      </w:tblGrid>
      <w:tr w:rsidR="00D85D90" w:rsidTr="00D85D90">
        <w:tc>
          <w:tcPr>
            <w:tcW w:w="3377" w:type="dxa"/>
          </w:tcPr>
          <w:p w:rsidR="00D85D90" w:rsidRPr="00451B47" w:rsidRDefault="00D85D90" w:rsidP="00D85D90">
            <w:pPr>
              <w:jc w:val="both"/>
            </w:pPr>
            <w:r w:rsidRPr="00451B47">
              <w:t>Показатели</w:t>
            </w:r>
          </w:p>
        </w:tc>
        <w:tc>
          <w:tcPr>
            <w:tcW w:w="3420" w:type="dxa"/>
          </w:tcPr>
          <w:p w:rsidR="00D85D90" w:rsidRPr="00451B47" w:rsidRDefault="00D85D90" w:rsidP="00D85D90">
            <w:pPr>
              <w:jc w:val="both"/>
            </w:pPr>
            <w:r w:rsidRPr="00451B47">
              <w:t>Сумма (руб.)</w:t>
            </w:r>
          </w:p>
        </w:tc>
        <w:tc>
          <w:tcPr>
            <w:tcW w:w="2774" w:type="dxa"/>
          </w:tcPr>
          <w:p w:rsidR="00D85D90" w:rsidRPr="00451B47" w:rsidRDefault="00D85D90" w:rsidP="00D85D90">
            <w:pPr>
              <w:jc w:val="both"/>
            </w:pPr>
            <w:r w:rsidRPr="00451B47">
              <w:t>Расчет произведен в пункте:</w:t>
            </w:r>
          </w:p>
        </w:tc>
      </w:tr>
      <w:tr w:rsidR="00D85D90" w:rsidTr="00D85D90">
        <w:tc>
          <w:tcPr>
            <w:tcW w:w="3377" w:type="dxa"/>
          </w:tcPr>
          <w:p w:rsidR="00D85D90" w:rsidRPr="00451B47" w:rsidRDefault="00D85D90" w:rsidP="00D85D90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780" w:dyaOrig="320">
                <v:shape id="_x0000_i1355" type="#_x0000_t75" style="width:38.7pt;height:15.6pt" o:ole="">
                  <v:imagedata r:id="rId95" o:title=""/>
                </v:shape>
                <o:OLEObject Type="Embed" ProgID="Equation.3" ShapeID="_x0000_i1355" DrawAspect="Content" ObjectID="_1832931571" r:id="rId96"/>
              </w:object>
            </w:r>
          </w:p>
        </w:tc>
        <w:tc>
          <w:tcPr>
            <w:tcW w:w="3420" w:type="dxa"/>
          </w:tcPr>
          <w:p w:rsidR="00D85D90" w:rsidRPr="00451B47" w:rsidRDefault="00D85D90" w:rsidP="00D85D90">
            <w:pPr>
              <w:jc w:val="both"/>
            </w:pPr>
            <w:r>
              <w:t>2 210 150</w:t>
            </w:r>
          </w:p>
        </w:tc>
        <w:tc>
          <w:tcPr>
            <w:tcW w:w="2774" w:type="dxa"/>
          </w:tcPr>
          <w:p w:rsidR="00D85D90" w:rsidRPr="00451B47" w:rsidRDefault="00D85D90" w:rsidP="00D85D90">
            <w:pPr>
              <w:jc w:val="both"/>
            </w:pPr>
            <w:r>
              <w:t>8</w:t>
            </w:r>
            <w:r w:rsidRPr="00451B47">
              <w:t>.1.</w:t>
            </w:r>
          </w:p>
        </w:tc>
      </w:tr>
      <w:tr w:rsidR="00D85D90" w:rsidTr="00D85D90">
        <w:tc>
          <w:tcPr>
            <w:tcW w:w="3377" w:type="dxa"/>
          </w:tcPr>
          <w:p w:rsidR="00D85D90" w:rsidRPr="00451B47" w:rsidRDefault="00D85D90" w:rsidP="00D85D90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840" w:dyaOrig="320">
                <v:shape id="_x0000_i1356" type="#_x0000_t75" style="width:42.1pt;height:15.6pt" o:ole="">
                  <v:imagedata r:id="rId97" o:title=""/>
                </v:shape>
                <o:OLEObject Type="Embed" ProgID="Equation.3" ShapeID="_x0000_i1356" DrawAspect="Content" ObjectID="_1832931572" r:id="rId98"/>
              </w:object>
            </w:r>
          </w:p>
        </w:tc>
        <w:tc>
          <w:tcPr>
            <w:tcW w:w="3420" w:type="dxa"/>
          </w:tcPr>
          <w:p w:rsidR="00D85D90" w:rsidRPr="00451B47" w:rsidRDefault="00D85D90" w:rsidP="00D85D90">
            <w:pPr>
              <w:jc w:val="both"/>
            </w:pPr>
            <w:r>
              <w:t>1 458 704,35</w:t>
            </w:r>
          </w:p>
        </w:tc>
        <w:tc>
          <w:tcPr>
            <w:tcW w:w="2774" w:type="dxa"/>
          </w:tcPr>
          <w:p w:rsidR="00D85D90" w:rsidRPr="00451B47" w:rsidRDefault="00D85D90" w:rsidP="00D85D90">
            <w:pPr>
              <w:jc w:val="both"/>
            </w:pPr>
            <w:r>
              <w:t>8.2</w:t>
            </w:r>
            <w:r w:rsidRPr="00451B47">
              <w:t>.</w:t>
            </w:r>
          </w:p>
        </w:tc>
      </w:tr>
      <w:tr w:rsidR="00D85D90" w:rsidTr="00D85D90">
        <w:tc>
          <w:tcPr>
            <w:tcW w:w="3377" w:type="dxa"/>
          </w:tcPr>
          <w:p w:rsidR="00D85D90" w:rsidRPr="00451B47" w:rsidRDefault="00D85D90" w:rsidP="00D85D90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Итог:</w:t>
            </w:r>
          </w:p>
        </w:tc>
        <w:tc>
          <w:tcPr>
            <w:tcW w:w="3420" w:type="dxa"/>
          </w:tcPr>
          <w:p w:rsidR="00D85D90" w:rsidRPr="00451B47" w:rsidRDefault="00D85D90" w:rsidP="00D85D90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3 668 854,35</w:t>
            </w:r>
          </w:p>
        </w:tc>
        <w:tc>
          <w:tcPr>
            <w:tcW w:w="2774" w:type="dxa"/>
          </w:tcPr>
          <w:p w:rsidR="00D85D90" w:rsidRPr="00451B47" w:rsidRDefault="00D85D90" w:rsidP="00D85D90">
            <w:pPr>
              <w:jc w:val="both"/>
            </w:pPr>
            <w:r>
              <w:t>8</w:t>
            </w:r>
            <w:r w:rsidRPr="00451B47">
              <w:t>.</w:t>
            </w:r>
          </w:p>
        </w:tc>
      </w:tr>
    </w:tbl>
    <w:p w:rsidR="00D85D90" w:rsidRDefault="00D85D90" w:rsidP="00D85D90">
      <w:pPr>
        <w:ind w:firstLine="709"/>
        <w:jc w:val="both"/>
        <w:rPr>
          <w:sz w:val="28"/>
          <w:szCs w:val="28"/>
        </w:rPr>
      </w:pPr>
    </w:p>
    <w:p w:rsidR="00D85D90" w:rsidRPr="0029255E" w:rsidRDefault="00D85D90" w:rsidP="00D85D90">
      <w:pPr>
        <w:ind w:firstLine="709"/>
        <w:jc w:val="both"/>
        <w:rPr>
          <w:b/>
          <w:i/>
          <w:sz w:val="28"/>
          <w:szCs w:val="28"/>
          <w:u w:val="single"/>
          <w:lang w:val="ru-RU"/>
        </w:rPr>
      </w:pPr>
      <w:r w:rsidRPr="0029255E">
        <w:rPr>
          <w:b/>
          <w:i/>
          <w:sz w:val="28"/>
          <w:szCs w:val="28"/>
          <w:u w:val="single"/>
          <w:lang w:val="ru-RU"/>
        </w:rPr>
        <w:t>Расчетно-нормативные затраты на поддержание функционирования учреждения равны 3</w:t>
      </w:r>
      <w:r>
        <w:rPr>
          <w:b/>
          <w:i/>
          <w:sz w:val="28"/>
          <w:szCs w:val="28"/>
          <w:u w:val="single"/>
        </w:rPr>
        <w:t> </w:t>
      </w:r>
      <w:r w:rsidRPr="0029255E">
        <w:rPr>
          <w:b/>
          <w:i/>
          <w:sz w:val="28"/>
          <w:szCs w:val="28"/>
          <w:u w:val="single"/>
          <w:lang w:val="ru-RU"/>
        </w:rPr>
        <w:t>668</w:t>
      </w:r>
      <w:r>
        <w:rPr>
          <w:b/>
          <w:i/>
          <w:sz w:val="28"/>
          <w:szCs w:val="28"/>
          <w:u w:val="single"/>
        </w:rPr>
        <w:t> </w:t>
      </w:r>
      <w:r w:rsidRPr="0029255E">
        <w:rPr>
          <w:b/>
          <w:i/>
          <w:sz w:val="28"/>
          <w:szCs w:val="28"/>
          <w:u w:val="single"/>
          <w:lang w:val="ru-RU"/>
        </w:rPr>
        <w:t>854,35 руб. в год.</w:t>
      </w:r>
    </w:p>
    <w:p w:rsidR="00D85D90" w:rsidRPr="0029255E" w:rsidRDefault="00D85D90" w:rsidP="00D85D90">
      <w:pPr>
        <w:ind w:firstLine="709"/>
        <w:jc w:val="both"/>
        <w:rPr>
          <w:sz w:val="28"/>
          <w:szCs w:val="28"/>
          <w:lang w:val="ru-RU"/>
        </w:rPr>
      </w:pP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29255E">
        <w:rPr>
          <w:position w:val="-6"/>
          <w:sz w:val="28"/>
          <w:szCs w:val="28"/>
          <w:lang w:val="ru-RU"/>
        </w:rPr>
        <w:t xml:space="preserve">8.1. </w:t>
      </w:r>
      <w:r w:rsidRPr="00564BA5">
        <w:rPr>
          <w:position w:val="-6"/>
          <w:sz w:val="28"/>
          <w:szCs w:val="28"/>
        </w:rPr>
        <w:object w:dxaOrig="780" w:dyaOrig="320">
          <v:shape id="_x0000_i1357" type="#_x0000_t75" style="width:38.7pt;height:15.6pt" o:ole="">
            <v:imagedata r:id="rId99" o:title=""/>
          </v:shape>
          <o:OLEObject Type="Embed" ProgID="Equation.3" ShapeID="_x0000_i1357" DrawAspect="Content" ObjectID="_1832931573" r:id="rId100"/>
        </w:object>
      </w:r>
      <w:r w:rsidRPr="0029255E">
        <w:rPr>
          <w:sz w:val="28"/>
          <w:szCs w:val="28"/>
          <w:lang w:val="ru-RU"/>
        </w:rPr>
        <w:t>- затраты на общехозяйственные нужды, которые невозможно отнести непосредственно на процесс оказания услуги;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В состав затрат на общехозяйственные нужды входят следующие статьи: услуги связи, транспортные услуги, работы и услуги по содержанию имущества, прочие работы и услуги (в части косвенных расходов, которые нельзя отнести непосредственно на услугу) (необходимо взять из сметы расходов учреждения).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85D90" w:rsidTr="00D85D90">
        <w:tc>
          <w:tcPr>
            <w:tcW w:w="4785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КОСГУ</w:t>
            </w:r>
          </w:p>
        </w:tc>
        <w:tc>
          <w:tcPr>
            <w:tcW w:w="4786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Сумма (руб.)</w:t>
            </w:r>
          </w:p>
        </w:tc>
      </w:tr>
      <w:tr w:rsidR="00D85D90" w:rsidTr="00D85D90">
        <w:tc>
          <w:tcPr>
            <w:tcW w:w="4785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221 «Услуги связи»</w:t>
            </w:r>
          </w:p>
        </w:tc>
        <w:tc>
          <w:tcPr>
            <w:tcW w:w="4786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184 650</w:t>
            </w:r>
          </w:p>
        </w:tc>
      </w:tr>
      <w:tr w:rsidR="00D85D90" w:rsidTr="00D85D90">
        <w:trPr>
          <w:trHeight w:val="300"/>
        </w:trPr>
        <w:tc>
          <w:tcPr>
            <w:tcW w:w="4785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222 «Транспортные расходы»</w:t>
            </w:r>
          </w:p>
        </w:tc>
        <w:tc>
          <w:tcPr>
            <w:tcW w:w="4786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77 800</w:t>
            </w:r>
          </w:p>
        </w:tc>
      </w:tr>
      <w:tr w:rsidR="00D85D90" w:rsidTr="00D85D90">
        <w:trPr>
          <w:trHeight w:val="240"/>
        </w:trPr>
        <w:tc>
          <w:tcPr>
            <w:tcW w:w="4785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223 «Коммунальные расходы»</w:t>
            </w:r>
          </w:p>
        </w:tc>
        <w:tc>
          <w:tcPr>
            <w:tcW w:w="4786" w:type="dxa"/>
          </w:tcPr>
          <w:p w:rsidR="00D85D9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672 000</w:t>
            </w:r>
          </w:p>
        </w:tc>
      </w:tr>
      <w:tr w:rsidR="00D85D90" w:rsidTr="00D85D90">
        <w:tc>
          <w:tcPr>
            <w:tcW w:w="4785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225 «Прочие расходы»</w:t>
            </w:r>
          </w:p>
        </w:tc>
        <w:tc>
          <w:tcPr>
            <w:tcW w:w="4786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729500</w:t>
            </w:r>
          </w:p>
        </w:tc>
      </w:tr>
      <w:tr w:rsidR="00D85D90" w:rsidTr="00D85D90">
        <w:trPr>
          <w:trHeight w:val="266"/>
        </w:trPr>
        <w:tc>
          <w:tcPr>
            <w:tcW w:w="4785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226 «Прочие работы и услуги»</w:t>
            </w:r>
          </w:p>
        </w:tc>
        <w:tc>
          <w:tcPr>
            <w:tcW w:w="4786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333 150</w:t>
            </w:r>
          </w:p>
        </w:tc>
      </w:tr>
      <w:tr w:rsidR="00D85D90" w:rsidTr="00D85D90">
        <w:trPr>
          <w:trHeight w:val="360"/>
        </w:trPr>
        <w:tc>
          <w:tcPr>
            <w:tcW w:w="4785" w:type="dxa"/>
          </w:tcPr>
          <w:p w:rsidR="00D85D90" w:rsidRPr="0078488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290 «Прочие расходы»</w:t>
            </w:r>
          </w:p>
        </w:tc>
        <w:tc>
          <w:tcPr>
            <w:tcW w:w="4786" w:type="dxa"/>
          </w:tcPr>
          <w:p w:rsidR="00D85D90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116 950</w:t>
            </w:r>
          </w:p>
        </w:tc>
      </w:tr>
      <w:tr w:rsidR="00D85D90" w:rsidRPr="00451B47" w:rsidTr="00D85D90">
        <w:tc>
          <w:tcPr>
            <w:tcW w:w="4785" w:type="dxa"/>
          </w:tcPr>
          <w:p w:rsidR="00D85D90" w:rsidRPr="00451B47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 по общехозяйственным расходам:</w:t>
            </w:r>
          </w:p>
        </w:tc>
        <w:tc>
          <w:tcPr>
            <w:tcW w:w="4786" w:type="dxa"/>
          </w:tcPr>
          <w:p w:rsidR="00D85D90" w:rsidRPr="00451B47" w:rsidRDefault="00D85D90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2 210 150</w:t>
            </w:r>
          </w:p>
        </w:tc>
      </w:tr>
    </w:tbl>
    <w:p w:rsidR="00D85D90" w:rsidRDefault="00D85D90" w:rsidP="00D85D90">
      <w:pPr>
        <w:jc w:val="both"/>
        <w:rPr>
          <w:b/>
          <w:i/>
          <w:position w:val="-6"/>
          <w:sz w:val="28"/>
          <w:szCs w:val="28"/>
          <w:u w:val="single"/>
        </w:rPr>
      </w:pPr>
    </w:p>
    <w:p w:rsidR="00D85D90" w:rsidRPr="0029255E" w:rsidRDefault="00D85D90" w:rsidP="00D85D90">
      <w:pPr>
        <w:jc w:val="both"/>
        <w:rPr>
          <w:b/>
          <w:i/>
          <w:position w:val="-6"/>
          <w:sz w:val="28"/>
          <w:szCs w:val="28"/>
          <w:u w:val="single"/>
          <w:lang w:val="ru-RU"/>
        </w:rPr>
      </w:pPr>
      <w:r w:rsidRPr="0029255E">
        <w:rPr>
          <w:b/>
          <w:i/>
          <w:sz w:val="28"/>
          <w:szCs w:val="28"/>
          <w:u w:val="single"/>
          <w:lang w:val="ru-RU"/>
        </w:rPr>
        <w:t>Затраты на общехозяйственные нужды равны 2</w:t>
      </w:r>
      <w:r>
        <w:rPr>
          <w:b/>
          <w:i/>
          <w:sz w:val="28"/>
          <w:szCs w:val="28"/>
          <w:u w:val="single"/>
        </w:rPr>
        <w:t> </w:t>
      </w:r>
      <w:r w:rsidRPr="0029255E">
        <w:rPr>
          <w:b/>
          <w:i/>
          <w:sz w:val="28"/>
          <w:szCs w:val="28"/>
          <w:u w:val="single"/>
          <w:lang w:val="ru-RU"/>
        </w:rPr>
        <w:t>210 150руб. в год.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29255E">
        <w:rPr>
          <w:position w:val="-6"/>
          <w:sz w:val="28"/>
          <w:szCs w:val="28"/>
          <w:lang w:val="ru-RU"/>
        </w:rPr>
        <w:t xml:space="preserve">8.2. </w:t>
      </w:r>
      <w:r w:rsidRPr="00564BA5">
        <w:rPr>
          <w:position w:val="-6"/>
          <w:sz w:val="28"/>
          <w:szCs w:val="28"/>
        </w:rPr>
        <w:object w:dxaOrig="840" w:dyaOrig="320">
          <v:shape id="_x0000_i1358" type="#_x0000_t75" style="width:42.1pt;height:15.6pt" o:ole="">
            <v:imagedata r:id="rId101" o:title=""/>
          </v:shape>
          <o:OLEObject Type="Embed" ProgID="Equation.3" ShapeID="_x0000_i1358" DrawAspect="Content" ObjectID="_1832931574" r:id="rId102"/>
        </w:object>
      </w:r>
      <w:r w:rsidRPr="0029255E">
        <w:rPr>
          <w:sz w:val="28"/>
          <w:szCs w:val="28"/>
          <w:lang w:val="ru-RU"/>
        </w:rPr>
        <w:t xml:space="preserve"> – затраты на фонд оплаты труда обслуживающего персонала.</w:t>
      </w:r>
    </w:p>
    <w:p w:rsidR="00D85D90" w:rsidRPr="0029255E" w:rsidRDefault="00D85D90" w:rsidP="00D85D90">
      <w:pPr>
        <w:pStyle w:val="1-21"/>
        <w:ind w:left="0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 xml:space="preserve">Расчетно-нормативные затраты на фонд оплаты труда обслуживающего (технического) персонала оцениваются на основе сложившихся штатных расписаний. </w:t>
      </w:r>
    </w:p>
    <w:p w:rsidR="00D85D90" w:rsidRPr="0029255E" w:rsidRDefault="00D85D90" w:rsidP="00D85D90">
      <w:pPr>
        <w:pStyle w:val="1-21"/>
        <w:ind w:left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Определение расчетно-нормативных затрат производится по формуле:</w:t>
      </w:r>
    </w:p>
    <w:p w:rsidR="00D85D90" w:rsidRDefault="00D85D90" w:rsidP="00D85D90">
      <w:pPr>
        <w:tabs>
          <w:tab w:val="left" w:pos="7513"/>
        </w:tabs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4280" w:dyaOrig="420">
          <v:shape id="_x0000_i1359" type="#_x0000_t75" style="width:229.6pt;height:22.4pt" o:ole="">
            <v:imagedata r:id="rId103" o:title=""/>
          </v:shape>
          <o:OLEObject Type="Embed" ProgID="Equation.3" ShapeID="_x0000_i1359" DrawAspect="Content" ObjectID="_1832931575" r:id="rId104"/>
        </w:object>
      </w:r>
      <w:r>
        <w:rPr>
          <w:sz w:val="28"/>
          <w:szCs w:val="28"/>
        </w:rPr>
        <w:t xml:space="preserve">, </w:t>
      </w:r>
    </w:p>
    <w:p w:rsidR="00D85D90" w:rsidRPr="00564BA5" w:rsidRDefault="00D85D90" w:rsidP="00D85D90">
      <w:pPr>
        <w:tabs>
          <w:tab w:val="left" w:pos="7513"/>
        </w:tabs>
        <w:jc w:val="both"/>
        <w:rPr>
          <w:noProof/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5700" w:dyaOrig="420">
          <v:shape id="_x0000_i1360" type="#_x0000_t75" style="width:306.35pt;height:22.4pt" o:ole="">
            <v:imagedata r:id="rId105" o:title=""/>
          </v:shape>
          <o:OLEObject Type="Embed" ProgID="Equation.3" ShapeID="_x0000_i1360" DrawAspect="Content" ObjectID="_1832931576" r:id="rId106"/>
        </w:object>
      </w:r>
    </w:p>
    <w:p w:rsidR="00D85D90" w:rsidRPr="0029255E" w:rsidRDefault="00D85D90" w:rsidP="00D85D90">
      <w:pPr>
        <w:ind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D85D90" w:rsidRPr="0029255E" w:rsidRDefault="00D85D90" w:rsidP="00D85D90">
      <w:pPr>
        <w:ind w:firstLine="709"/>
        <w:jc w:val="both"/>
        <w:rPr>
          <w:sz w:val="28"/>
          <w:szCs w:val="28"/>
          <w:lang w:val="ru-RU"/>
        </w:rPr>
      </w:pP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4"/>
          <w:sz w:val="28"/>
          <w:szCs w:val="28"/>
        </w:rPr>
        <w:object w:dxaOrig="499" w:dyaOrig="300">
          <v:shape id="_x0000_i1361" type="#_x0000_t75" style="width:24.45pt;height:14.95pt" o:ole="">
            <v:imagedata r:id="rId107" o:title=""/>
          </v:shape>
          <o:OLEObject Type="Embed" ProgID="Equation.3" ShapeID="_x0000_i1361" DrawAspect="Content" ObjectID="_1832931577" r:id="rId108"/>
        </w:object>
      </w:r>
      <w:r w:rsidRPr="0029255E">
        <w:rPr>
          <w:sz w:val="28"/>
          <w:szCs w:val="28"/>
          <w:lang w:val="ru-RU"/>
        </w:rPr>
        <w:t xml:space="preserve"> – средняя ставка (оклад) по должности обслуживающего (технического) персонала=1 750 руб. (данные из тарификационного списка);</w:t>
      </w:r>
    </w:p>
    <w:p w:rsidR="00D85D90" w:rsidRPr="0029255E" w:rsidRDefault="00D85D90" w:rsidP="00D85D90">
      <w:pPr>
        <w:jc w:val="both"/>
        <w:rPr>
          <w:sz w:val="28"/>
          <w:szCs w:val="28"/>
          <w:lang w:val="ru-RU"/>
        </w:rPr>
      </w:pPr>
      <w:r w:rsidRPr="00564BA5">
        <w:rPr>
          <w:position w:val="-6"/>
          <w:sz w:val="28"/>
          <w:szCs w:val="28"/>
        </w:rPr>
        <w:object w:dxaOrig="800" w:dyaOrig="320">
          <v:shape id="_x0000_i1362" type="#_x0000_t75" style="width:38.7pt;height:15.6pt" o:ole="">
            <v:imagedata r:id="rId109" o:title=""/>
          </v:shape>
          <o:OLEObject Type="Embed" ProgID="Equation.3" ShapeID="_x0000_i1362" DrawAspect="Content" ObjectID="_1832931578" r:id="rId110"/>
        </w:object>
      </w:r>
      <w:r w:rsidRPr="0029255E">
        <w:rPr>
          <w:sz w:val="28"/>
          <w:szCs w:val="28"/>
          <w:lang w:val="ru-RU"/>
        </w:rPr>
        <w:t xml:space="preserve"> – средний размер надбавок по должности обслуживающего (технического) персонала=4,4 (данные из тарификационного списка). </w:t>
      </w:r>
    </w:p>
    <w:p w:rsidR="00D85D90" w:rsidRPr="0029255E" w:rsidRDefault="00D85D90" w:rsidP="00D85D90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 w:rsidRPr="00564BA5">
        <w:rPr>
          <w:position w:val="-6"/>
          <w:sz w:val="28"/>
          <w:szCs w:val="28"/>
        </w:rPr>
        <w:object w:dxaOrig="680" w:dyaOrig="320">
          <v:shape id="_x0000_i1363" type="#_x0000_t75" style="width:33.95pt;height:15.6pt" o:ole="">
            <v:imagedata r:id="rId111" o:title=""/>
          </v:shape>
          <o:OLEObject Type="Embed" ProgID="Equation.3" ShapeID="_x0000_i1363" DrawAspect="Content" ObjectID="_1832931579" r:id="rId112"/>
        </w:object>
      </w:r>
      <w:r w:rsidRPr="0029255E">
        <w:rPr>
          <w:sz w:val="28"/>
          <w:szCs w:val="28"/>
          <w:lang w:val="ru-RU"/>
        </w:rPr>
        <w:t xml:space="preserve"> – </w:t>
      </w:r>
      <w:r w:rsidRPr="0029255E">
        <w:rPr>
          <w:rFonts w:eastAsia="Cambria"/>
          <w:sz w:val="28"/>
          <w:szCs w:val="28"/>
          <w:lang w:val="ru-RU"/>
        </w:rPr>
        <w:t xml:space="preserve">число ставок обслуживающего персонала по сложившимся штатным расписаниям (данные из тарификационного списка). </w:t>
      </w:r>
    </w:p>
    <w:p w:rsidR="00D85D90" w:rsidRPr="0029255E" w:rsidRDefault="00D85D90" w:rsidP="00D85D90">
      <w:pPr>
        <w:jc w:val="both"/>
        <w:rPr>
          <w:rFonts w:eastAsia="Cambria"/>
          <w:sz w:val="28"/>
          <w:szCs w:val="28"/>
          <w:lang w:val="ru-RU"/>
        </w:rPr>
      </w:pPr>
      <w:r>
        <w:rPr>
          <w:sz w:val="28"/>
          <w:szCs w:val="28"/>
        </w:rPr>
        <w:t>K</w:t>
      </w:r>
      <w:r w:rsidRPr="0029255E">
        <w:rPr>
          <w:sz w:val="28"/>
          <w:szCs w:val="28"/>
          <w:lang w:val="ru-RU"/>
        </w:rPr>
        <w:t xml:space="preserve"> -коэффициент, определяющий размер страховых взносов в государственные внебюджетные фонды = </w:t>
      </w:r>
      <w:r w:rsidRPr="0029255E">
        <w:rPr>
          <w:rFonts w:eastAsia="Cambria"/>
          <w:sz w:val="28"/>
          <w:szCs w:val="28"/>
          <w:lang w:val="ru-RU"/>
        </w:rPr>
        <w:t>1,342;</w:t>
      </w:r>
    </w:p>
    <w:p w:rsidR="00D85D90" w:rsidRPr="0029255E" w:rsidRDefault="00D85D90" w:rsidP="00D85D90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 w:rsidRPr="0029255E">
        <w:rPr>
          <w:rFonts w:eastAsia="Cambria"/>
          <w:sz w:val="28"/>
          <w:szCs w:val="28"/>
          <w:lang w:val="ru-RU"/>
        </w:rPr>
        <w:t xml:space="preserve">12- число месяцев в году. </w:t>
      </w:r>
    </w:p>
    <w:p w:rsidR="00D85D90" w:rsidRPr="0029255E" w:rsidRDefault="00D85D90" w:rsidP="00D85D90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D85D90" w:rsidRPr="0029255E" w:rsidRDefault="00D85D90" w:rsidP="00D85D90">
      <w:pPr>
        <w:jc w:val="both"/>
        <w:rPr>
          <w:b/>
          <w:i/>
          <w:sz w:val="28"/>
          <w:szCs w:val="28"/>
          <w:u w:val="single"/>
          <w:lang w:val="ru-RU"/>
        </w:rPr>
      </w:pPr>
      <w:r w:rsidRPr="0029255E">
        <w:rPr>
          <w:b/>
          <w:i/>
          <w:sz w:val="28"/>
          <w:szCs w:val="28"/>
          <w:u w:val="single"/>
          <w:lang w:val="ru-RU"/>
        </w:rPr>
        <w:t>Итого затраты на фонд оплаты труда обслуживающего персонала 1</w:t>
      </w:r>
      <w:r>
        <w:rPr>
          <w:b/>
          <w:i/>
          <w:sz w:val="28"/>
          <w:szCs w:val="28"/>
          <w:u w:val="single"/>
        </w:rPr>
        <w:t> </w:t>
      </w:r>
      <w:r w:rsidRPr="0029255E">
        <w:rPr>
          <w:b/>
          <w:i/>
          <w:sz w:val="28"/>
          <w:szCs w:val="28"/>
          <w:u w:val="single"/>
          <w:lang w:val="ru-RU"/>
        </w:rPr>
        <w:t>458</w:t>
      </w:r>
      <w:r>
        <w:rPr>
          <w:b/>
          <w:i/>
          <w:sz w:val="28"/>
          <w:szCs w:val="28"/>
          <w:u w:val="single"/>
        </w:rPr>
        <w:t> </w:t>
      </w:r>
      <w:r w:rsidRPr="0029255E">
        <w:rPr>
          <w:b/>
          <w:i/>
          <w:sz w:val="28"/>
          <w:szCs w:val="28"/>
          <w:u w:val="single"/>
          <w:lang w:val="ru-RU"/>
        </w:rPr>
        <w:t>704,35 руб.в год.</w:t>
      </w:r>
    </w:p>
    <w:p w:rsidR="00D85D90" w:rsidRPr="0029255E" w:rsidRDefault="00D85D90" w:rsidP="00D85D90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D85D90" w:rsidRPr="0029255E" w:rsidRDefault="00D85D90" w:rsidP="001D6FFC">
      <w:pPr>
        <w:pStyle w:val="a3"/>
        <w:numPr>
          <w:ilvl w:val="0"/>
          <w:numId w:val="9"/>
        </w:numPr>
        <w:jc w:val="both"/>
        <w:rPr>
          <w:b/>
          <w:i/>
          <w:sz w:val="28"/>
          <w:szCs w:val="28"/>
          <w:u w:val="single"/>
          <w:lang w:val="ru-RU"/>
        </w:rPr>
      </w:pPr>
      <w:r w:rsidRPr="0029255E">
        <w:rPr>
          <w:b/>
          <w:i/>
          <w:sz w:val="28"/>
          <w:szCs w:val="28"/>
          <w:u w:val="single"/>
          <w:lang w:val="ru-RU"/>
        </w:rPr>
        <w:t xml:space="preserve">Итоговый расчет размера субсидии на выполнение муниципального задания </w:t>
      </w:r>
      <w:r w:rsidRPr="0029255E">
        <w:rPr>
          <w:b/>
          <w:sz w:val="28"/>
          <w:szCs w:val="28"/>
          <w:u w:val="single"/>
          <w:lang w:val="ru-RU"/>
        </w:rPr>
        <w:t>МУК «</w:t>
      </w:r>
      <w:r w:rsidR="00EF3E67">
        <w:rPr>
          <w:b/>
          <w:sz w:val="28"/>
          <w:szCs w:val="28"/>
          <w:u w:val="single"/>
          <w:lang w:val="ru-RU"/>
        </w:rPr>
        <w:t>Ц</w:t>
      </w:r>
      <w:r w:rsidRPr="0029255E">
        <w:rPr>
          <w:b/>
          <w:sz w:val="28"/>
          <w:szCs w:val="28"/>
          <w:u w:val="single"/>
          <w:lang w:val="ru-RU"/>
        </w:rPr>
        <w:t>ентрализованная библиотечная система»</w:t>
      </w:r>
    </w:p>
    <w:p w:rsidR="00D85D90" w:rsidRPr="0029255E" w:rsidRDefault="00D85D90" w:rsidP="00D85D90">
      <w:pPr>
        <w:pStyle w:val="a3"/>
        <w:ind w:left="1069"/>
        <w:jc w:val="both"/>
        <w:rPr>
          <w:b/>
          <w:i/>
          <w:sz w:val="28"/>
          <w:szCs w:val="28"/>
          <w:u w:val="single"/>
          <w:lang w:val="ru-RU"/>
        </w:rPr>
      </w:pPr>
    </w:p>
    <w:p w:rsidR="00D85D90" w:rsidRDefault="00D85D90" w:rsidP="00D85D90">
      <w:pPr>
        <w:jc w:val="both"/>
        <w:rPr>
          <w:position w:val="-14"/>
        </w:rPr>
      </w:pPr>
      <w:r w:rsidRPr="00426C92">
        <w:rPr>
          <w:position w:val="-14"/>
        </w:rPr>
        <w:object w:dxaOrig="3820" w:dyaOrig="400">
          <v:shape id="_x0000_i1364" type="#_x0000_t75" style="width:192.9pt;height:20.4pt" o:ole="">
            <v:imagedata r:id="rId113" o:title=""/>
          </v:shape>
          <o:OLEObject Type="Embed" ProgID="Equation.3" ShapeID="_x0000_i1364" DrawAspect="Content" ObjectID="_1832931580" r:id="rId114"/>
        </w:object>
      </w:r>
      <w:r>
        <w:rPr>
          <w:position w:val="-14"/>
        </w:rPr>
        <w:t xml:space="preserve">, </w:t>
      </w:r>
    </w:p>
    <w:p w:rsidR="00D85D90" w:rsidRPr="00AC6985" w:rsidRDefault="00D85D90" w:rsidP="00D85D90">
      <w:pPr>
        <w:jc w:val="both"/>
        <w:rPr>
          <w:position w:val="-14"/>
          <w:sz w:val="28"/>
          <w:szCs w:val="28"/>
        </w:rPr>
      </w:pPr>
      <w:r w:rsidRPr="00AC6985">
        <w:rPr>
          <w:position w:val="-14"/>
          <w:sz w:val="28"/>
          <w:szCs w:val="28"/>
        </w:rPr>
        <w:t>где:</w:t>
      </w:r>
    </w:p>
    <w:tbl>
      <w:tblPr>
        <w:tblStyle w:val="a7"/>
        <w:tblW w:w="9606" w:type="dxa"/>
        <w:tblLayout w:type="fixed"/>
        <w:tblLook w:val="04A0"/>
      </w:tblPr>
      <w:tblGrid>
        <w:gridCol w:w="1813"/>
        <w:gridCol w:w="1130"/>
        <w:gridCol w:w="1892"/>
        <w:gridCol w:w="1510"/>
        <w:gridCol w:w="1418"/>
        <w:gridCol w:w="1843"/>
      </w:tblGrid>
      <w:tr w:rsidR="00D85D90" w:rsidRPr="00451B47" w:rsidTr="00D85D90">
        <w:trPr>
          <w:trHeight w:val="1815"/>
        </w:trPr>
        <w:tc>
          <w:tcPr>
            <w:tcW w:w="1813" w:type="dxa"/>
          </w:tcPr>
          <w:p w:rsidR="00D85D90" w:rsidRPr="00451B47" w:rsidRDefault="00D85D90" w:rsidP="00D85D90">
            <w:pPr>
              <w:tabs>
                <w:tab w:val="left" w:pos="9356"/>
              </w:tabs>
              <w:jc w:val="both"/>
            </w:pPr>
            <w:r w:rsidRPr="00451B47">
              <w:t xml:space="preserve">Количество </w:t>
            </w:r>
            <w:r>
              <w:t>зарегистрированных пользователей</w:t>
            </w:r>
            <w:r w:rsidRPr="00451B47">
              <w:t>(чел.)</w:t>
            </w:r>
          </w:p>
          <w:p w:rsidR="00D85D90" w:rsidRPr="00451B47" w:rsidRDefault="00D85D90" w:rsidP="00D85D90">
            <w:pPr>
              <w:tabs>
                <w:tab w:val="left" w:pos="9356"/>
              </w:tabs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600" w:dyaOrig="400">
                <v:shape id="_x0000_i1365" type="#_x0000_t75" style="width:29.9pt;height:20.4pt" o:ole="">
                  <v:imagedata r:id="rId115" o:title=""/>
                </v:shape>
                <o:OLEObject Type="Embed" ProgID="Equation.3" ShapeID="_x0000_i1365" DrawAspect="Content" ObjectID="_1832931581" r:id="rId116"/>
              </w:object>
            </w:r>
          </w:p>
        </w:tc>
        <w:tc>
          <w:tcPr>
            <w:tcW w:w="1130" w:type="dxa"/>
          </w:tcPr>
          <w:p w:rsidR="00D85D90" w:rsidRPr="0029255E" w:rsidRDefault="00D85D90" w:rsidP="00D85D90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29255E">
              <w:rPr>
                <w:lang w:val="ru-RU"/>
              </w:rPr>
              <w:t>Норматив на оказание услуги (руб.)</w:t>
            </w:r>
          </w:p>
          <w:p w:rsidR="00D85D90" w:rsidRPr="00451B47" w:rsidRDefault="00D85D90" w:rsidP="00D85D90">
            <w:pPr>
              <w:tabs>
                <w:tab w:val="left" w:pos="9356"/>
              </w:tabs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480" w:dyaOrig="400">
                <v:shape id="_x0000_i1366" type="#_x0000_t75" style="width:23.75pt;height:20.4pt" o:ole="">
                  <v:imagedata r:id="rId117" o:title=""/>
                </v:shape>
                <o:OLEObject Type="Embed" ProgID="Equation.3" ShapeID="_x0000_i1366" DrawAspect="Content" ObjectID="_1832931582" r:id="rId118"/>
              </w:object>
            </w:r>
          </w:p>
        </w:tc>
        <w:tc>
          <w:tcPr>
            <w:tcW w:w="1892" w:type="dxa"/>
          </w:tcPr>
          <w:p w:rsidR="00D85D90" w:rsidRPr="0029255E" w:rsidRDefault="00D85D90" w:rsidP="00D85D90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29255E">
              <w:rPr>
                <w:lang w:val="ru-RU"/>
              </w:rPr>
              <w:t>Итого затраты на оказание услуги (руб.)</w:t>
            </w:r>
          </w:p>
          <w:p w:rsidR="00D85D90" w:rsidRPr="0029255E" w:rsidRDefault="00D85D90" w:rsidP="00D85D90">
            <w:pPr>
              <w:tabs>
                <w:tab w:val="left" w:pos="9356"/>
              </w:tabs>
              <w:jc w:val="both"/>
              <w:rPr>
                <w:lang w:val="ru-RU"/>
              </w:rPr>
            </w:pPr>
          </w:p>
        </w:tc>
        <w:tc>
          <w:tcPr>
            <w:tcW w:w="1510" w:type="dxa"/>
          </w:tcPr>
          <w:p w:rsidR="00D85D90" w:rsidRPr="0029255E" w:rsidRDefault="00D85D90" w:rsidP="00D85D90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29255E">
              <w:rPr>
                <w:lang w:val="ru-RU"/>
              </w:rPr>
              <w:t>Итого затраты на выполнение работы (руб.)</w:t>
            </w:r>
          </w:p>
          <w:p w:rsidR="00D85D90" w:rsidRPr="0029255E" w:rsidRDefault="00D85D90" w:rsidP="00D85D90">
            <w:pPr>
              <w:tabs>
                <w:tab w:val="left" w:pos="9356"/>
              </w:tabs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:rsidR="00D85D90" w:rsidRPr="0029255E" w:rsidRDefault="00D85D90" w:rsidP="00D85D90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29255E">
              <w:rPr>
                <w:lang w:val="ru-RU"/>
              </w:rPr>
              <w:t>Затраты на поддержание функционирования учреждения (руб.)</w:t>
            </w:r>
          </w:p>
          <w:p w:rsidR="00D85D90" w:rsidRDefault="00D85D90" w:rsidP="00D85D90">
            <w:pPr>
              <w:tabs>
                <w:tab w:val="left" w:pos="9356"/>
              </w:tabs>
              <w:jc w:val="both"/>
            </w:pPr>
            <w:r w:rsidRPr="00420604">
              <w:rPr>
                <w:position w:val="-6"/>
                <w:sz w:val="24"/>
                <w:szCs w:val="24"/>
              </w:rPr>
              <w:object w:dxaOrig="440" w:dyaOrig="320">
                <v:shape id="_x0000_i1367" type="#_x0000_t75" style="width:21.75pt;height:15.6pt" o:ole="">
                  <v:imagedata r:id="rId119" o:title=""/>
                </v:shape>
                <o:OLEObject Type="Embed" ProgID="Equation.3" ShapeID="_x0000_i1367" DrawAspect="Content" ObjectID="_1832931583" r:id="rId120"/>
              </w:object>
            </w:r>
          </w:p>
        </w:tc>
        <w:tc>
          <w:tcPr>
            <w:tcW w:w="1843" w:type="dxa"/>
            <w:shd w:val="clear" w:color="auto" w:fill="auto"/>
          </w:tcPr>
          <w:p w:rsidR="00D85D90" w:rsidRDefault="00D85D90" w:rsidP="00D85D90">
            <w:pPr>
              <w:tabs>
                <w:tab w:val="left" w:pos="9356"/>
              </w:tabs>
              <w:jc w:val="both"/>
            </w:pPr>
            <w:r>
              <w:t>Итоговый размер субсидии (руб.)</w:t>
            </w:r>
          </w:p>
          <w:p w:rsidR="00D85D90" w:rsidRPr="00451B47" w:rsidRDefault="00D85D90" w:rsidP="00D85D90">
            <w:pPr>
              <w:spacing w:after="200" w:line="276" w:lineRule="auto"/>
            </w:pPr>
            <w:r w:rsidRPr="005A590F">
              <w:rPr>
                <w:position w:val="-6"/>
                <w:sz w:val="24"/>
                <w:szCs w:val="24"/>
              </w:rPr>
              <w:object w:dxaOrig="440" w:dyaOrig="320">
                <v:shape id="_x0000_i1368" type="#_x0000_t75" style="width:21.75pt;height:16.3pt" o:ole="">
                  <v:imagedata r:id="rId121" o:title=""/>
                </v:shape>
                <o:OLEObject Type="Embed" ProgID="Equation.3" ShapeID="_x0000_i1368" DrawAspect="Content" ObjectID="_1832931584" r:id="rId122"/>
              </w:object>
            </w:r>
          </w:p>
        </w:tc>
      </w:tr>
      <w:tr w:rsidR="00D85D90" w:rsidRPr="00451B47" w:rsidTr="00D85D90">
        <w:trPr>
          <w:trHeight w:val="795"/>
        </w:trPr>
        <w:tc>
          <w:tcPr>
            <w:tcW w:w="1813" w:type="dxa"/>
          </w:tcPr>
          <w:p w:rsidR="00D85D90" w:rsidRPr="00451B47" w:rsidRDefault="00D85D90" w:rsidP="00D85D90">
            <w:pPr>
              <w:tabs>
                <w:tab w:val="left" w:pos="9356"/>
              </w:tabs>
              <w:jc w:val="center"/>
            </w:pPr>
            <w:r>
              <w:t>31300</w:t>
            </w:r>
          </w:p>
        </w:tc>
        <w:tc>
          <w:tcPr>
            <w:tcW w:w="1130" w:type="dxa"/>
          </w:tcPr>
          <w:p w:rsidR="00D85D90" w:rsidRPr="00451B47" w:rsidRDefault="00D85D90" w:rsidP="00D85D90">
            <w:pPr>
              <w:tabs>
                <w:tab w:val="left" w:pos="9356"/>
              </w:tabs>
              <w:jc w:val="center"/>
            </w:pPr>
            <w:r>
              <w:t>240,63</w:t>
            </w:r>
          </w:p>
        </w:tc>
        <w:tc>
          <w:tcPr>
            <w:tcW w:w="1892" w:type="dxa"/>
          </w:tcPr>
          <w:p w:rsidR="00D85D90" w:rsidRPr="00451B47" w:rsidRDefault="00D85D90" w:rsidP="00D85D90">
            <w:pPr>
              <w:tabs>
                <w:tab w:val="left" w:pos="9356"/>
              </w:tabs>
              <w:jc w:val="center"/>
            </w:pPr>
            <w:r>
              <w:t>7 531 656,19</w:t>
            </w:r>
          </w:p>
        </w:tc>
        <w:tc>
          <w:tcPr>
            <w:tcW w:w="1510" w:type="dxa"/>
          </w:tcPr>
          <w:p w:rsidR="00D85D90" w:rsidRPr="00451B47" w:rsidRDefault="00D85D90" w:rsidP="00D85D90">
            <w:pPr>
              <w:tabs>
                <w:tab w:val="left" w:pos="9356"/>
              </w:tabs>
              <w:jc w:val="both"/>
            </w:pPr>
            <w:r>
              <w:t>2 161 959,99</w:t>
            </w:r>
          </w:p>
        </w:tc>
        <w:tc>
          <w:tcPr>
            <w:tcW w:w="1418" w:type="dxa"/>
          </w:tcPr>
          <w:p w:rsidR="00D85D90" w:rsidRPr="00451B47" w:rsidRDefault="00D85D90" w:rsidP="00D85D90">
            <w:pPr>
              <w:tabs>
                <w:tab w:val="left" w:pos="9356"/>
              </w:tabs>
              <w:jc w:val="both"/>
            </w:pPr>
            <w:r>
              <w:t>3 668 854,35</w:t>
            </w:r>
          </w:p>
        </w:tc>
        <w:tc>
          <w:tcPr>
            <w:tcW w:w="1843" w:type="dxa"/>
            <w:shd w:val="clear" w:color="auto" w:fill="auto"/>
          </w:tcPr>
          <w:p w:rsidR="00D85D90" w:rsidRPr="00451B47" w:rsidRDefault="00D85D90" w:rsidP="00D85D90">
            <w:pPr>
              <w:spacing w:after="200" w:line="276" w:lineRule="auto"/>
            </w:pPr>
            <w:r>
              <w:t>12 973 422,16</w:t>
            </w:r>
          </w:p>
        </w:tc>
      </w:tr>
    </w:tbl>
    <w:p w:rsidR="00D85D90" w:rsidRDefault="00D85D90" w:rsidP="00D85D90">
      <w:pPr>
        <w:jc w:val="both"/>
        <w:rPr>
          <w:b/>
          <w:i/>
          <w:sz w:val="28"/>
          <w:szCs w:val="28"/>
          <w:u w:val="single"/>
        </w:rPr>
      </w:pPr>
    </w:p>
    <w:p w:rsidR="00D85D90" w:rsidRDefault="00D85D90" w:rsidP="00D85D90">
      <w:pPr>
        <w:jc w:val="both"/>
        <w:rPr>
          <w:b/>
          <w:i/>
          <w:sz w:val="28"/>
          <w:szCs w:val="28"/>
          <w:u w:val="single"/>
        </w:rPr>
      </w:pPr>
    </w:p>
    <w:p w:rsidR="00D85D90" w:rsidRPr="0029255E" w:rsidRDefault="00D85D90" w:rsidP="00D85D90">
      <w:pPr>
        <w:jc w:val="both"/>
        <w:rPr>
          <w:b/>
          <w:i/>
          <w:sz w:val="28"/>
          <w:szCs w:val="28"/>
          <w:u w:val="single"/>
          <w:lang w:val="ru-RU"/>
        </w:rPr>
      </w:pPr>
      <w:r w:rsidRPr="0029255E">
        <w:rPr>
          <w:b/>
          <w:i/>
          <w:sz w:val="28"/>
          <w:szCs w:val="28"/>
          <w:u w:val="single"/>
          <w:lang w:val="ru-RU"/>
        </w:rPr>
        <w:t>Размер субсидии на выполнение муниципального задания</w:t>
      </w:r>
      <w:r w:rsidRPr="0029255E">
        <w:rPr>
          <w:b/>
          <w:sz w:val="28"/>
          <w:szCs w:val="28"/>
          <w:u w:val="single"/>
          <w:lang w:val="ru-RU"/>
        </w:rPr>
        <w:t xml:space="preserve"> МУК «</w:t>
      </w:r>
      <w:r w:rsidR="00EF3E67">
        <w:rPr>
          <w:b/>
          <w:sz w:val="28"/>
          <w:szCs w:val="28"/>
          <w:u w:val="single"/>
          <w:lang w:val="ru-RU"/>
        </w:rPr>
        <w:t>Ц</w:t>
      </w:r>
      <w:r w:rsidRPr="0029255E">
        <w:rPr>
          <w:b/>
          <w:sz w:val="28"/>
          <w:szCs w:val="28"/>
          <w:u w:val="single"/>
          <w:lang w:val="ru-RU"/>
        </w:rPr>
        <w:t>ентрализованная библиотечная система»</w:t>
      </w:r>
      <w:r w:rsidRPr="0029255E">
        <w:rPr>
          <w:b/>
          <w:i/>
          <w:sz w:val="28"/>
          <w:szCs w:val="28"/>
          <w:u w:val="single"/>
          <w:lang w:val="ru-RU"/>
        </w:rPr>
        <w:t xml:space="preserve"> равен 12</w:t>
      </w:r>
      <w:r>
        <w:rPr>
          <w:b/>
          <w:i/>
          <w:sz w:val="28"/>
          <w:szCs w:val="28"/>
          <w:u w:val="single"/>
        </w:rPr>
        <w:t> </w:t>
      </w:r>
      <w:r w:rsidRPr="0029255E">
        <w:rPr>
          <w:b/>
          <w:i/>
          <w:sz w:val="28"/>
          <w:szCs w:val="28"/>
          <w:u w:val="single"/>
          <w:lang w:val="ru-RU"/>
        </w:rPr>
        <w:t>973</w:t>
      </w:r>
      <w:r>
        <w:rPr>
          <w:b/>
          <w:i/>
          <w:sz w:val="28"/>
          <w:szCs w:val="28"/>
          <w:u w:val="single"/>
        </w:rPr>
        <w:t> </w:t>
      </w:r>
      <w:r w:rsidRPr="0029255E">
        <w:rPr>
          <w:b/>
          <w:i/>
          <w:sz w:val="28"/>
          <w:szCs w:val="28"/>
          <w:u w:val="single"/>
          <w:lang w:val="ru-RU"/>
        </w:rPr>
        <w:t>422,16 руб.</w:t>
      </w:r>
    </w:p>
    <w:p w:rsidR="008A6A42" w:rsidRPr="00316A68" w:rsidRDefault="008A6A42" w:rsidP="00316A68">
      <w:pPr>
        <w:rPr>
          <w:lang w:val="ru-RU"/>
        </w:rPr>
      </w:pPr>
    </w:p>
    <w:sectPr w:rsidR="008A6A42" w:rsidRPr="00316A68" w:rsidSect="00913FA2">
      <w:headerReference w:type="default" r:id="rId1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11" w:rsidRDefault="00C62811" w:rsidP="00993C24">
      <w:r>
        <w:separator/>
      </w:r>
    </w:p>
  </w:endnote>
  <w:endnote w:type="continuationSeparator" w:id="0">
    <w:p w:rsidR="00C62811" w:rsidRDefault="00C62811" w:rsidP="00993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11" w:rsidRDefault="00C62811" w:rsidP="00993C24">
      <w:r>
        <w:separator/>
      </w:r>
    </w:p>
  </w:footnote>
  <w:footnote w:type="continuationSeparator" w:id="0">
    <w:p w:rsidR="00C62811" w:rsidRDefault="00C62811" w:rsidP="00993C24">
      <w:r>
        <w:continuationSeparator/>
      </w:r>
    </w:p>
  </w:footnote>
  <w:footnote w:id="1">
    <w:p w:rsidR="00D85D90" w:rsidRPr="0029255E" w:rsidRDefault="00D85D90" w:rsidP="00D85D90">
      <w:pPr>
        <w:pStyle w:val="a4"/>
        <w:jc w:val="both"/>
        <w:rPr>
          <w:lang w:val="ru-RU"/>
        </w:rPr>
      </w:pPr>
      <w:r>
        <w:rPr>
          <w:rStyle w:val="a6"/>
        </w:rPr>
        <w:footnoteRef/>
      </w:r>
      <w:r w:rsidRPr="0029255E">
        <w:rPr>
          <w:lang w:val="ru-RU"/>
        </w:rPr>
        <w:t xml:space="preserve"> В соответствии с Трудовым Кодексом Российской Федерации и Законом Российской Федерации </w:t>
      </w:r>
      <w:r w:rsidRPr="0029255E">
        <w:rPr>
          <w:lang w:val="ru-RU"/>
        </w:rPr>
        <w:br/>
        <w:t>от 19 февраля 1993 г. № 4520-1«О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71688"/>
      <w:docPartObj>
        <w:docPartGallery w:val="Page Numbers (Top of Page)"/>
        <w:docPartUnique/>
      </w:docPartObj>
    </w:sdtPr>
    <w:sdtContent>
      <w:p w:rsidR="00913FA2" w:rsidRDefault="004C0967">
        <w:pPr>
          <w:pStyle w:val="af"/>
          <w:jc w:val="center"/>
        </w:pPr>
        <w:fldSimple w:instr=" PAGE   \* MERGEFORMAT ">
          <w:r w:rsidR="00AE601C">
            <w:rPr>
              <w:noProof/>
            </w:rPr>
            <w:t>7</w:t>
          </w:r>
        </w:fldSimple>
      </w:p>
    </w:sdtContent>
  </w:sdt>
  <w:p w:rsidR="00913FA2" w:rsidRDefault="00913FA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1">
    <w:nsid w:val="19A87D9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AAB538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CDE363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471301D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24E0558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F6F788B"/>
    <w:multiLevelType w:val="hybridMultilevel"/>
    <w:tmpl w:val="406A7972"/>
    <w:lvl w:ilvl="0" w:tplc="0419000F">
      <w:start w:val="1"/>
      <w:numFmt w:val="decimal"/>
      <w:pStyle w:val="Style3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4AB33D4"/>
    <w:multiLevelType w:val="hybridMultilevel"/>
    <w:tmpl w:val="47F87DAC"/>
    <w:lvl w:ilvl="0" w:tplc="FA7AA1B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74020"/>
    <w:multiLevelType w:val="multilevel"/>
    <w:tmpl w:val="57B4FA1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1" w:hanging="2160"/>
      </w:pPr>
      <w:rPr>
        <w:rFonts w:hint="default"/>
      </w:rPr>
    </w:lvl>
  </w:abstractNum>
  <w:abstractNum w:abstractNumId="9">
    <w:nsid w:val="67AC71B0"/>
    <w:multiLevelType w:val="hybridMultilevel"/>
    <w:tmpl w:val="E38E6172"/>
    <w:lvl w:ilvl="0" w:tplc="8814ED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4F0777"/>
    <w:multiLevelType w:val="multilevel"/>
    <w:tmpl w:val="A3EACA9C"/>
    <w:styleLink w:val="1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7A7D9E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>
    <w:nsid w:val="7AED3788"/>
    <w:multiLevelType w:val="hybridMultilevel"/>
    <w:tmpl w:val="2CCAC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53E13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C24"/>
    <w:rsid w:val="0000256C"/>
    <w:rsid w:val="000B339F"/>
    <w:rsid w:val="00196BD7"/>
    <w:rsid w:val="001B358C"/>
    <w:rsid w:val="001D6FFC"/>
    <w:rsid w:val="00202B3A"/>
    <w:rsid w:val="002D66FB"/>
    <w:rsid w:val="002F1C62"/>
    <w:rsid w:val="002F4287"/>
    <w:rsid w:val="0031506F"/>
    <w:rsid w:val="00316A68"/>
    <w:rsid w:val="003315FB"/>
    <w:rsid w:val="00342236"/>
    <w:rsid w:val="003C30F7"/>
    <w:rsid w:val="003C7929"/>
    <w:rsid w:val="003D32A7"/>
    <w:rsid w:val="003D3C79"/>
    <w:rsid w:val="00483DB3"/>
    <w:rsid w:val="00487F6C"/>
    <w:rsid w:val="004C0967"/>
    <w:rsid w:val="004D3317"/>
    <w:rsid w:val="004E37AD"/>
    <w:rsid w:val="004E41FE"/>
    <w:rsid w:val="00544E6C"/>
    <w:rsid w:val="00591789"/>
    <w:rsid w:val="005A5D14"/>
    <w:rsid w:val="005B65A0"/>
    <w:rsid w:val="006765FE"/>
    <w:rsid w:val="006B3CCB"/>
    <w:rsid w:val="007051C0"/>
    <w:rsid w:val="007060C4"/>
    <w:rsid w:val="0074364D"/>
    <w:rsid w:val="00750E6E"/>
    <w:rsid w:val="00796CD9"/>
    <w:rsid w:val="007A1048"/>
    <w:rsid w:val="007C3D9C"/>
    <w:rsid w:val="007E039E"/>
    <w:rsid w:val="007F0CAF"/>
    <w:rsid w:val="007F2B6C"/>
    <w:rsid w:val="00836441"/>
    <w:rsid w:val="00842F88"/>
    <w:rsid w:val="00873CC5"/>
    <w:rsid w:val="00875918"/>
    <w:rsid w:val="008A2478"/>
    <w:rsid w:val="008A6A42"/>
    <w:rsid w:val="008C799A"/>
    <w:rsid w:val="008F1F3B"/>
    <w:rsid w:val="00913FA2"/>
    <w:rsid w:val="00921738"/>
    <w:rsid w:val="009670EE"/>
    <w:rsid w:val="00981620"/>
    <w:rsid w:val="00983EC0"/>
    <w:rsid w:val="00992D4E"/>
    <w:rsid w:val="00993C24"/>
    <w:rsid w:val="00AC3566"/>
    <w:rsid w:val="00AC69EC"/>
    <w:rsid w:val="00AE3F27"/>
    <w:rsid w:val="00AE601C"/>
    <w:rsid w:val="00B370EC"/>
    <w:rsid w:val="00B4137D"/>
    <w:rsid w:val="00B646BD"/>
    <w:rsid w:val="00BD42D3"/>
    <w:rsid w:val="00C6144D"/>
    <w:rsid w:val="00C62811"/>
    <w:rsid w:val="00C80925"/>
    <w:rsid w:val="00CF0D95"/>
    <w:rsid w:val="00CF3638"/>
    <w:rsid w:val="00D02AB0"/>
    <w:rsid w:val="00D05FE1"/>
    <w:rsid w:val="00D85D90"/>
    <w:rsid w:val="00D93E1A"/>
    <w:rsid w:val="00E33EA7"/>
    <w:rsid w:val="00E83CB5"/>
    <w:rsid w:val="00EA0C47"/>
    <w:rsid w:val="00EF3E67"/>
    <w:rsid w:val="00F24D3E"/>
    <w:rsid w:val="00F5422D"/>
    <w:rsid w:val="00F570E9"/>
    <w:rsid w:val="00FA5A9B"/>
    <w:rsid w:val="00FB47E4"/>
    <w:rsid w:val="00FF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10">
    <w:name w:val="heading 1"/>
    <w:basedOn w:val="a"/>
    <w:next w:val="a"/>
    <w:link w:val="11"/>
    <w:qFormat/>
    <w:rsid w:val="008A6A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6A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6A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24"/>
    <w:pPr>
      <w:ind w:left="720"/>
      <w:contextualSpacing/>
    </w:pPr>
  </w:style>
  <w:style w:type="paragraph" w:styleId="a4">
    <w:name w:val="footnote text"/>
    <w:aliases w:val="Table_Footnote_last,Текст сноски-FN,Oaeno niinee-FN,Oaeno niinee Ciae,Footnote Text Char Знак Знак,Footnote Text Char Знак,Текст сноски Знак Знак Знак Знак,Текст сноски Знак Знак"/>
    <w:basedOn w:val="a"/>
    <w:link w:val="a5"/>
    <w:unhideWhenUsed/>
    <w:rsid w:val="00993C24"/>
    <w:pPr>
      <w:spacing w:line="360" w:lineRule="auto"/>
    </w:pPr>
    <w:rPr>
      <w:sz w:val="20"/>
      <w:szCs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4"/>
    <w:rsid w:val="00993C24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6">
    <w:name w:val="footnote reference"/>
    <w:aliases w:val="Знак сноски-FN,Ciae niinee-FN"/>
    <w:basedOn w:val="a0"/>
    <w:unhideWhenUsed/>
    <w:rsid w:val="00993C24"/>
    <w:rPr>
      <w:rFonts w:cs="Times New Roman"/>
      <w:vertAlign w:val="superscript"/>
    </w:rPr>
  </w:style>
  <w:style w:type="table" w:styleId="a7">
    <w:name w:val="Table Grid"/>
    <w:basedOn w:val="a1"/>
    <w:uiPriority w:val="59"/>
    <w:rsid w:val="00993C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3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-21">
    <w:name w:val="Средняя сетка 1 - Акцент 21"/>
    <w:basedOn w:val="a"/>
    <w:link w:val="1-21Char"/>
    <w:qFormat/>
    <w:rsid w:val="00993C24"/>
    <w:pPr>
      <w:ind w:left="720"/>
      <w:contextualSpacing/>
    </w:pPr>
  </w:style>
  <w:style w:type="character" w:customStyle="1" w:styleId="1-21Char">
    <w:name w:val="Средняя сетка 1 - Акцент 21 Char"/>
    <w:basedOn w:val="a0"/>
    <w:link w:val="1-21"/>
    <w:rsid w:val="00993C2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rsid w:val="008A6A42"/>
    <w:rPr>
      <w:rFonts w:ascii="Arial" w:eastAsia="Times New Roman" w:hAnsi="Arial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8A6A42"/>
    <w:rPr>
      <w:rFonts w:ascii="Arial" w:eastAsia="Times New Roman" w:hAnsi="Arial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8A6A4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A6A42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A6A42"/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A6A42"/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A6A42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A6A42"/>
    <w:rPr>
      <w:rFonts w:ascii="Cambria" w:eastAsia="Times New Roman" w:hAnsi="Cambria" w:cs="Times New Roman"/>
      <w:lang w:val="en-US" w:bidi="en-US"/>
    </w:rPr>
  </w:style>
  <w:style w:type="paragraph" w:customStyle="1" w:styleId="TableNormal">
    <w:name w:val="TableNormal"/>
    <w:basedOn w:val="a"/>
    <w:autoRedefine/>
    <w:rsid w:val="008A6A42"/>
    <w:pPr>
      <w:widowControl w:val="0"/>
      <w:spacing w:line="360" w:lineRule="auto"/>
      <w:jc w:val="both"/>
      <w:outlineLvl w:val="0"/>
    </w:pPr>
    <w:rPr>
      <w:b/>
      <w:spacing w:val="-5"/>
    </w:rPr>
  </w:style>
  <w:style w:type="paragraph" w:customStyle="1" w:styleId="Heading">
    <w:name w:val="Heading"/>
    <w:rsid w:val="008A6A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8A6A42"/>
    <w:pPr>
      <w:ind w:left="720"/>
      <w:contextualSpacing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6A42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A6A42"/>
    <w:rPr>
      <w:rFonts w:ascii="Tahoma" w:eastAsia="Times New Roman" w:hAnsi="Tahoma" w:cs="Tahoma"/>
      <w:sz w:val="16"/>
      <w:szCs w:val="16"/>
      <w:lang w:val="en-US" w:eastAsia="ru-RU" w:bidi="en-US"/>
    </w:rPr>
  </w:style>
  <w:style w:type="paragraph" w:styleId="aa">
    <w:name w:val="Body Text"/>
    <w:aliases w:val="bt"/>
    <w:basedOn w:val="a"/>
    <w:link w:val="ab"/>
    <w:unhideWhenUsed/>
    <w:rsid w:val="008A6A42"/>
    <w:pPr>
      <w:spacing w:after="120"/>
    </w:pPr>
    <w:rPr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c">
    <w:name w:val="caption"/>
    <w:basedOn w:val="a"/>
    <w:next w:val="a"/>
    <w:uiPriority w:val="35"/>
    <w:qFormat/>
    <w:rsid w:val="008A6A42"/>
    <w:pPr>
      <w:spacing w:before="120" w:after="120" w:line="360" w:lineRule="auto"/>
      <w:jc w:val="right"/>
    </w:pPr>
    <w:rPr>
      <w:b/>
      <w:bCs/>
      <w:szCs w:val="20"/>
    </w:rPr>
  </w:style>
  <w:style w:type="paragraph" w:customStyle="1" w:styleId="21">
    <w:name w:val="Основной текст 21"/>
    <w:basedOn w:val="a"/>
    <w:next w:val="a"/>
    <w:link w:val="210"/>
    <w:autoRedefine/>
    <w:uiPriority w:val="99"/>
    <w:rsid w:val="008A6A42"/>
    <w:pPr>
      <w:keepNext/>
      <w:suppressAutoHyphens/>
      <w:spacing w:before="120" w:line="360" w:lineRule="auto"/>
      <w:jc w:val="center"/>
      <w:outlineLvl w:val="2"/>
    </w:pPr>
    <w:rPr>
      <w:rFonts w:eastAsia="Arial Unicode MS"/>
      <w:b/>
      <w:kern w:val="2"/>
      <w:lang w:val="ru-RU" w:eastAsia="ru-RU"/>
    </w:rPr>
  </w:style>
  <w:style w:type="paragraph" w:customStyle="1" w:styleId="Standard">
    <w:name w:val="Standard"/>
    <w:rsid w:val="008A6A42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styleId="ad">
    <w:name w:val="Hyperlink"/>
    <w:basedOn w:val="a0"/>
    <w:uiPriority w:val="99"/>
    <w:unhideWhenUsed/>
    <w:rsid w:val="008A6A42"/>
    <w:rPr>
      <w:color w:val="333333"/>
      <w:u w:val="single"/>
    </w:rPr>
  </w:style>
  <w:style w:type="paragraph" w:customStyle="1" w:styleId="ConsPlusCell">
    <w:name w:val="ConsPlusCell"/>
    <w:rsid w:val="008A6A42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31">
    <w:name w:val="Body Text 3"/>
    <w:basedOn w:val="a"/>
    <w:link w:val="32"/>
    <w:unhideWhenUsed/>
    <w:rsid w:val="008A6A4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A6A42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customStyle="1" w:styleId="a00">
    <w:name w:val="a0"/>
    <w:basedOn w:val="a"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1">
    <w:name w:val="Style 1"/>
    <w:basedOn w:val="a"/>
    <w:rsid w:val="008A6A42"/>
    <w:pPr>
      <w:widowControl w:val="0"/>
    </w:pPr>
    <w:rPr>
      <w:noProof/>
      <w:color w:val="000000"/>
      <w:sz w:val="20"/>
      <w:szCs w:val="20"/>
      <w:lang w:eastAsia="ru-RU"/>
    </w:rPr>
  </w:style>
  <w:style w:type="paragraph" w:customStyle="1" w:styleId="Style30">
    <w:name w:val="Style 3"/>
    <w:basedOn w:val="a"/>
    <w:rsid w:val="008A6A42"/>
    <w:pPr>
      <w:widowControl w:val="0"/>
      <w:jc w:val="center"/>
    </w:pPr>
    <w:rPr>
      <w:noProof/>
      <w:color w:val="000000"/>
      <w:sz w:val="20"/>
      <w:szCs w:val="20"/>
      <w:lang w:eastAsia="ru-RU"/>
    </w:rPr>
  </w:style>
  <w:style w:type="paragraph" w:customStyle="1" w:styleId="Style2">
    <w:name w:val="Style 2"/>
    <w:basedOn w:val="a"/>
    <w:rsid w:val="008A6A42"/>
    <w:pPr>
      <w:widowControl w:val="0"/>
      <w:ind w:firstLine="360"/>
      <w:jc w:val="both"/>
    </w:pPr>
    <w:rPr>
      <w:noProof/>
      <w:color w:val="000000"/>
      <w:sz w:val="20"/>
      <w:szCs w:val="20"/>
      <w:lang w:eastAsia="ru-RU"/>
    </w:rPr>
  </w:style>
  <w:style w:type="paragraph" w:customStyle="1" w:styleId="Style4">
    <w:name w:val="Style 4"/>
    <w:basedOn w:val="a"/>
    <w:rsid w:val="008A6A42"/>
    <w:pPr>
      <w:widowControl w:val="0"/>
      <w:ind w:right="72" w:firstLine="360"/>
    </w:pPr>
    <w:rPr>
      <w:noProof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8A6A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e">
    <w:name w:val="No Spacing"/>
    <w:basedOn w:val="a"/>
    <w:uiPriority w:val="1"/>
    <w:qFormat/>
    <w:rsid w:val="008A6A42"/>
    <w:rPr>
      <w:szCs w:val="32"/>
    </w:rPr>
  </w:style>
  <w:style w:type="character" w:customStyle="1" w:styleId="MTDisplayEquation">
    <w:name w:val="MTDisplayEquation Знак"/>
    <w:basedOn w:val="a0"/>
    <w:link w:val="MTDisplayEquation0"/>
    <w:locked/>
    <w:rsid w:val="008A6A42"/>
    <w:rPr>
      <w:rFonts w:ascii="Times New Roman" w:eastAsia="Times New Roman" w:hAnsi="Times New Roman"/>
      <w:sz w:val="24"/>
      <w:szCs w:val="24"/>
    </w:rPr>
  </w:style>
  <w:style w:type="paragraph" w:customStyle="1" w:styleId="MTDisplayEquation0">
    <w:name w:val="MTDisplayEquation"/>
    <w:basedOn w:val="a"/>
    <w:next w:val="a"/>
    <w:link w:val="MTDisplayEquation"/>
    <w:rsid w:val="008A6A42"/>
    <w:pPr>
      <w:keepNext/>
      <w:tabs>
        <w:tab w:val="center" w:pos="4680"/>
        <w:tab w:val="right" w:pos="9360"/>
      </w:tabs>
      <w:autoSpaceDE w:val="0"/>
      <w:autoSpaceDN w:val="0"/>
      <w:adjustRightInd w:val="0"/>
      <w:spacing w:after="120"/>
      <w:contextualSpacing/>
      <w:jc w:val="both"/>
    </w:pPr>
    <w:rPr>
      <w:rFonts w:cstheme="minorBidi"/>
      <w:lang w:val="ru-RU" w:bidi="ar-SA"/>
    </w:rPr>
  </w:style>
  <w:style w:type="paragraph" w:styleId="af">
    <w:name w:val="header"/>
    <w:basedOn w:val="a"/>
    <w:link w:val="af0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f1">
    <w:name w:val="footer"/>
    <w:basedOn w:val="a"/>
    <w:link w:val="af2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styleId="af3">
    <w:name w:val="annotation reference"/>
    <w:basedOn w:val="a0"/>
    <w:unhideWhenUsed/>
    <w:rsid w:val="008A6A42"/>
    <w:rPr>
      <w:sz w:val="16"/>
      <w:szCs w:val="16"/>
    </w:rPr>
  </w:style>
  <w:style w:type="paragraph" w:styleId="af4">
    <w:name w:val="annotation text"/>
    <w:basedOn w:val="a"/>
    <w:link w:val="af5"/>
    <w:unhideWhenUsed/>
    <w:rsid w:val="008A6A42"/>
    <w:rPr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8A6A42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6">
    <w:name w:val="annotation subject"/>
    <w:basedOn w:val="af4"/>
    <w:next w:val="af4"/>
    <w:link w:val="af7"/>
    <w:unhideWhenUsed/>
    <w:rsid w:val="008A6A42"/>
    <w:rPr>
      <w:b/>
      <w:bCs/>
    </w:rPr>
  </w:style>
  <w:style w:type="character" w:customStyle="1" w:styleId="af7">
    <w:name w:val="Тема примечания Знак"/>
    <w:basedOn w:val="af5"/>
    <w:link w:val="af6"/>
    <w:rsid w:val="008A6A42"/>
    <w:rPr>
      <w:b/>
      <w:bCs/>
    </w:rPr>
  </w:style>
  <w:style w:type="paragraph" w:styleId="af8">
    <w:name w:val="Body Text Indent"/>
    <w:basedOn w:val="a"/>
    <w:link w:val="af9"/>
    <w:unhideWhenUsed/>
    <w:rsid w:val="008A6A4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noindent">
    <w:name w:val="noindent"/>
    <w:basedOn w:val="a"/>
    <w:rsid w:val="008A6A42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basedOn w:val="a0"/>
    <w:uiPriority w:val="22"/>
    <w:qFormat/>
    <w:rsid w:val="008A6A42"/>
    <w:rPr>
      <w:b/>
      <w:bCs/>
    </w:rPr>
  </w:style>
  <w:style w:type="paragraph" w:styleId="afb">
    <w:name w:val="Normal (Web)"/>
    <w:basedOn w:val="a"/>
    <w:unhideWhenUsed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40">
    <w:name w:val="Style4"/>
    <w:basedOn w:val="a"/>
    <w:uiPriority w:val="99"/>
    <w:rsid w:val="008A6A42"/>
    <w:pPr>
      <w:widowControl w:val="0"/>
      <w:autoSpaceDE w:val="0"/>
      <w:autoSpaceDN w:val="0"/>
      <w:adjustRightInd w:val="0"/>
      <w:spacing w:line="372" w:lineRule="exact"/>
      <w:ind w:firstLine="564"/>
      <w:jc w:val="both"/>
    </w:pPr>
    <w:rPr>
      <w:lang w:eastAsia="ru-RU"/>
    </w:rPr>
  </w:style>
  <w:style w:type="character" w:customStyle="1" w:styleId="FontStyle30">
    <w:name w:val="Font Style30"/>
    <w:basedOn w:val="a0"/>
    <w:uiPriority w:val="99"/>
    <w:rsid w:val="008A6A42"/>
    <w:rPr>
      <w:rFonts w:ascii="Times New Roman" w:hAnsi="Times New Roman" w:cs="Times New Roman"/>
      <w:sz w:val="26"/>
      <w:szCs w:val="26"/>
    </w:rPr>
  </w:style>
  <w:style w:type="paragraph" w:styleId="afc">
    <w:name w:val="Title"/>
    <w:basedOn w:val="a"/>
    <w:next w:val="a"/>
    <w:link w:val="afd"/>
    <w:qFormat/>
    <w:rsid w:val="008A6A42"/>
    <w:pPr>
      <w:pageBreakBefore/>
      <w:spacing w:before="36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rsid w:val="008A6A42"/>
    <w:rPr>
      <w:rFonts w:ascii="Arial" w:eastAsia="Times New Roman" w:hAnsi="Arial" w:cs="Times New Roman"/>
      <w:b/>
      <w:bCs/>
      <w:kern w:val="28"/>
      <w:sz w:val="32"/>
      <w:szCs w:val="32"/>
      <w:lang w:val="en-US" w:bidi="en-US"/>
    </w:rPr>
  </w:style>
  <w:style w:type="character" w:styleId="afe">
    <w:name w:val="page number"/>
    <w:basedOn w:val="a0"/>
    <w:rsid w:val="008A6A42"/>
    <w:rPr>
      <w:rFonts w:cs="Times New Roman"/>
    </w:rPr>
  </w:style>
  <w:style w:type="paragraph" w:customStyle="1" w:styleId="aff">
    <w:name w:val="Текст таблицы"/>
    <w:basedOn w:val="a"/>
    <w:rsid w:val="008A6A42"/>
    <w:pPr>
      <w:widowControl w:val="0"/>
      <w:suppressAutoHyphens/>
      <w:spacing w:before="60" w:after="60" w:line="360" w:lineRule="auto"/>
      <w:jc w:val="both"/>
      <w:textAlignment w:val="baseline"/>
    </w:pPr>
    <w:rPr>
      <w:szCs w:val="20"/>
      <w:lang w:eastAsia="ar-SA"/>
    </w:rPr>
  </w:style>
  <w:style w:type="paragraph" w:customStyle="1" w:styleId="aff0">
    <w:name w:val="основной Знак"/>
    <w:basedOn w:val="a"/>
    <w:link w:val="aff1"/>
    <w:rsid w:val="008A6A42"/>
    <w:pPr>
      <w:tabs>
        <w:tab w:val="left" w:pos="425"/>
      </w:tabs>
      <w:spacing w:line="360" w:lineRule="auto"/>
      <w:ind w:firstLine="425"/>
      <w:jc w:val="both"/>
    </w:pPr>
    <w:rPr>
      <w:szCs w:val="28"/>
      <w:lang w:eastAsia="ru-RU"/>
    </w:rPr>
  </w:style>
  <w:style w:type="character" w:customStyle="1" w:styleId="aff1">
    <w:name w:val="основной Знак Знак"/>
    <w:basedOn w:val="a0"/>
    <w:link w:val="aff0"/>
    <w:locked/>
    <w:rsid w:val="008A6A42"/>
    <w:rPr>
      <w:rFonts w:ascii="Times New Roman" w:eastAsia="Times New Roman" w:hAnsi="Times New Roman" w:cs="Times New Roman"/>
      <w:sz w:val="24"/>
      <w:szCs w:val="28"/>
      <w:lang w:val="en-US" w:eastAsia="ru-RU" w:bidi="en-US"/>
    </w:rPr>
  </w:style>
  <w:style w:type="paragraph" w:customStyle="1" w:styleId="ListParagraph1">
    <w:name w:val="List Paragraph1"/>
    <w:basedOn w:val="a"/>
    <w:rsid w:val="008A6A42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41">
    <w:name w:val="Стиль4"/>
    <w:basedOn w:val="a"/>
    <w:link w:val="42"/>
    <w:autoRedefine/>
    <w:rsid w:val="008A6A42"/>
    <w:pPr>
      <w:keepNext/>
      <w:tabs>
        <w:tab w:val="left" w:pos="-3420"/>
      </w:tabs>
      <w:ind w:firstLine="709"/>
      <w:jc w:val="both"/>
    </w:pPr>
    <w:rPr>
      <w:sz w:val="30"/>
      <w:szCs w:val="30"/>
      <w:lang w:eastAsia="ru-RU"/>
    </w:rPr>
  </w:style>
  <w:style w:type="character" w:customStyle="1" w:styleId="42">
    <w:name w:val="Стиль4 Знак"/>
    <w:basedOn w:val="a0"/>
    <w:link w:val="41"/>
    <w:rsid w:val="008A6A42"/>
    <w:rPr>
      <w:rFonts w:ascii="Times New Roman" w:eastAsia="Times New Roman" w:hAnsi="Times New Roman" w:cs="Times New Roman"/>
      <w:sz w:val="30"/>
      <w:szCs w:val="30"/>
      <w:lang w:val="en-US" w:eastAsia="ru-RU" w:bidi="en-US"/>
    </w:rPr>
  </w:style>
  <w:style w:type="paragraph" w:styleId="aff2">
    <w:name w:val="endnote text"/>
    <w:basedOn w:val="a"/>
    <w:link w:val="aff3"/>
    <w:uiPriority w:val="99"/>
    <w:semiHidden/>
    <w:unhideWhenUsed/>
    <w:rsid w:val="008A6A42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A6A4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ff4">
    <w:name w:val="endnote reference"/>
    <w:basedOn w:val="a0"/>
    <w:uiPriority w:val="99"/>
    <w:semiHidden/>
    <w:unhideWhenUsed/>
    <w:rsid w:val="008A6A42"/>
    <w:rPr>
      <w:vertAlign w:val="superscript"/>
    </w:rPr>
  </w:style>
  <w:style w:type="paragraph" w:styleId="aff5">
    <w:name w:val="TOC Heading"/>
    <w:basedOn w:val="10"/>
    <w:next w:val="a"/>
    <w:uiPriority w:val="39"/>
    <w:semiHidden/>
    <w:unhideWhenUsed/>
    <w:qFormat/>
    <w:rsid w:val="008A6A42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8A6A42"/>
    <w:pPr>
      <w:tabs>
        <w:tab w:val="left" w:pos="440"/>
        <w:tab w:val="right" w:leader="dot" w:pos="8647"/>
      </w:tabs>
      <w:spacing w:before="120"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unhideWhenUsed/>
    <w:qFormat/>
    <w:rsid w:val="008A6A42"/>
    <w:pPr>
      <w:tabs>
        <w:tab w:val="left" w:pos="1100"/>
        <w:tab w:val="right" w:leader="dot" w:pos="8637"/>
      </w:tabs>
      <w:ind w:left="220"/>
    </w:pPr>
    <w:rPr>
      <w:noProof/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8A6A42"/>
    <w:pPr>
      <w:ind w:left="440"/>
    </w:pPr>
  </w:style>
  <w:style w:type="paragraph" w:styleId="23">
    <w:name w:val="Body Text 2"/>
    <w:basedOn w:val="a"/>
    <w:link w:val="24"/>
    <w:unhideWhenUsed/>
    <w:rsid w:val="008A6A42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HTML">
    <w:name w:val="HTML Preformatted"/>
    <w:basedOn w:val="a"/>
    <w:link w:val="HTML0"/>
    <w:unhideWhenUsed/>
    <w:rsid w:val="008A6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6A42"/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13">
    <w:name w:val="Абзац списка1"/>
    <w:basedOn w:val="a"/>
    <w:rsid w:val="008A6A42"/>
    <w:pPr>
      <w:spacing w:before="100" w:beforeAutospacing="1" w:after="100" w:afterAutospacing="1"/>
      <w:ind w:left="720"/>
      <w:contextualSpacing/>
    </w:pPr>
  </w:style>
  <w:style w:type="paragraph" w:styleId="aff6">
    <w:name w:val="Subtitle"/>
    <w:basedOn w:val="a"/>
    <w:next w:val="a"/>
    <w:link w:val="aff7"/>
    <w:uiPriority w:val="11"/>
    <w:qFormat/>
    <w:rsid w:val="008A6A42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8A6A42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f8">
    <w:name w:val="Emphasis"/>
    <w:basedOn w:val="a0"/>
    <w:qFormat/>
    <w:rsid w:val="008A6A4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8A6A42"/>
    <w:rPr>
      <w:i/>
    </w:rPr>
  </w:style>
  <w:style w:type="character" w:customStyle="1" w:styleId="26">
    <w:name w:val="Цитата 2 Знак"/>
    <w:basedOn w:val="a0"/>
    <w:link w:val="25"/>
    <w:uiPriority w:val="29"/>
    <w:rsid w:val="008A6A42"/>
    <w:rPr>
      <w:rFonts w:ascii="Times New Roman" w:eastAsia="Times New Roman" w:hAnsi="Times New Roman" w:cs="Times New Roman"/>
      <w:i/>
      <w:sz w:val="24"/>
      <w:szCs w:val="24"/>
      <w:lang w:val="en-US" w:bidi="en-US"/>
    </w:rPr>
  </w:style>
  <w:style w:type="paragraph" w:styleId="aff9">
    <w:name w:val="Intense Quote"/>
    <w:basedOn w:val="a"/>
    <w:next w:val="a"/>
    <w:link w:val="affa"/>
    <w:uiPriority w:val="30"/>
    <w:qFormat/>
    <w:rsid w:val="008A6A42"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8A6A42"/>
    <w:rPr>
      <w:rFonts w:ascii="Times New Roman" w:eastAsia="Times New Roman" w:hAnsi="Times New Roman" w:cs="Times New Roman"/>
      <w:b/>
      <w:i/>
      <w:sz w:val="24"/>
      <w:lang w:val="en-US" w:bidi="en-US"/>
    </w:rPr>
  </w:style>
  <w:style w:type="character" w:styleId="affb">
    <w:name w:val="Subtle Emphasis"/>
    <w:uiPriority w:val="19"/>
    <w:qFormat/>
    <w:rsid w:val="008A6A42"/>
    <w:rPr>
      <w:i/>
      <w:color w:val="5A5A5A"/>
    </w:rPr>
  </w:style>
  <w:style w:type="character" w:styleId="affc">
    <w:name w:val="Intense Emphasis"/>
    <w:basedOn w:val="a0"/>
    <w:uiPriority w:val="21"/>
    <w:qFormat/>
    <w:rsid w:val="008A6A42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8A6A42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8A6A42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8A6A42"/>
    <w:rPr>
      <w:rFonts w:ascii="Cambria" w:eastAsia="Times New Roman" w:hAnsi="Cambria"/>
      <w:b/>
      <w:i/>
      <w:sz w:val="24"/>
      <w:szCs w:val="24"/>
    </w:rPr>
  </w:style>
  <w:style w:type="paragraph" w:customStyle="1" w:styleId="afff0">
    <w:name w:val="Источник"/>
    <w:basedOn w:val="21"/>
    <w:link w:val="afff1"/>
    <w:qFormat/>
    <w:rsid w:val="008A6A42"/>
  </w:style>
  <w:style w:type="paragraph" w:customStyle="1" w:styleId="afff2">
    <w:name w:val="Таблица"/>
    <w:basedOn w:val="a"/>
    <w:next w:val="a"/>
    <w:link w:val="afff3"/>
    <w:autoRedefine/>
    <w:qFormat/>
    <w:rsid w:val="008A6A42"/>
    <w:pPr>
      <w:jc w:val="right"/>
    </w:pPr>
    <w:rPr>
      <w:b/>
      <w:lang w:val="ru-RU"/>
    </w:rPr>
  </w:style>
  <w:style w:type="character" w:customStyle="1" w:styleId="210">
    <w:name w:val="Основной текст 21 Знак"/>
    <w:basedOn w:val="a0"/>
    <w:link w:val="21"/>
    <w:uiPriority w:val="99"/>
    <w:rsid w:val="008A6A42"/>
    <w:rPr>
      <w:rFonts w:ascii="Times New Roman" w:eastAsia="Arial Unicode MS" w:hAnsi="Times New Roman" w:cs="Times New Roman"/>
      <w:b/>
      <w:kern w:val="2"/>
      <w:sz w:val="24"/>
      <w:szCs w:val="24"/>
      <w:lang w:eastAsia="ru-RU" w:bidi="en-US"/>
    </w:rPr>
  </w:style>
  <w:style w:type="character" w:customStyle="1" w:styleId="afff1">
    <w:name w:val="Источник Знак"/>
    <w:basedOn w:val="210"/>
    <w:link w:val="afff0"/>
    <w:rsid w:val="008A6A42"/>
  </w:style>
  <w:style w:type="character" w:customStyle="1" w:styleId="afff3">
    <w:name w:val="Таблица Знак"/>
    <w:basedOn w:val="a0"/>
    <w:link w:val="afff2"/>
    <w:rsid w:val="008A6A42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afff4">
    <w:name w:val="Знак Знак Знак"/>
    <w:basedOn w:val="a"/>
    <w:rsid w:val="008A6A4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bidi="ar-SA"/>
    </w:rPr>
  </w:style>
  <w:style w:type="character" w:customStyle="1" w:styleId="apple-style-span">
    <w:name w:val="apple-style-span"/>
    <w:rsid w:val="008A6A42"/>
  </w:style>
  <w:style w:type="character" w:customStyle="1" w:styleId="apple-converted-space">
    <w:name w:val="apple-converted-space"/>
    <w:rsid w:val="008A6A42"/>
  </w:style>
  <w:style w:type="paragraph" w:customStyle="1" w:styleId="ConsPlusTitle">
    <w:name w:val="ConsPlusTitle"/>
    <w:uiPriority w:val="99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ff5">
    <w:name w:val="Placeholder Text"/>
    <w:basedOn w:val="a0"/>
    <w:uiPriority w:val="99"/>
    <w:semiHidden/>
    <w:rsid w:val="008A6A42"/>
    <w:rPr>
      <w:color w:val="808080"/>
    </w:rPr>
  </w:style>
  <w:style w:type="paragraph" w:styleId="afff6">
    <w:name w:val="Document Map"/>
    <w:basedOn w:val="a"/>
    <w:link w:val="afff7"/>
    <w:uiPriority w:val="99"/>
    <w:semiHidden/>
    <w:unhideWhenUsed/>
    <w:rsid w:val="008A6A42"/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0"/>
    <w:link w:val="afff6"/>
    <w:uiPriority w:val="99"/>
    <w:semiHidden/>
    <w:rsid w:val="008A6A42"/>
    <w:rPr>
      <w:rFonts w:ascii="Tahoma" w:eastAsia="Times New Roman" w:hAnsi="Tahoma" w:cs="Tahoma"/>
      <w:sz w:val="16"/>
      <w:szCs w:val="16"/>
      <w:lang w:val="en-US" w:bidi="en-US"/>
    </w:rPr>
  </w:style>
  <w:style w:type="paragraph" w:styleId="43">
    <w:name w:val="toc 4"/>
    <w:basedOn w:val="a"/>
    <w:next w:val="a"/>
    <w:autoRedefine/>
    <w:uiPriority w:val="39"/>
    <w:unhideWhenUsed/>
    <w:rsid w:val="008A6A42"/>
    <w:pPr>
      <w:ind w:left="720"/>
    </w:pPr>
    <w:rPr>
      <w:rFonts w:ascii="Calibri" w:hAnsi="Calibri"/>
      <w:sz w:val="18"/>
      <w:szCs w:val="18"/>
      <w:lang w:val="ru-RU" w:eastAsia="ru-RU" w:bidi="ar-SA"/>
    </w:rPr>
  </w:style>
  <w:style w:type="paragraph" w:customStyle="1" w:styleId="ConsTitle">
    <w:name w:val="ConsTitle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Знак"/>
    <w:basedOn w:val="a"/>
    <w:rsid w:val="008A6A42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onsNormal">
    <w:name w:val="ConsNormal"/>
    <w:rsid w:val="008A6A4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8A6A42"/>
    <w:pPr>
      <w:keepNext/>
      <w:autoSpaceDE w:val="0"/>
      <w:autoSpaceDN w:val="0"/>
      <w:jc w:val="center"/>
    </w:pPr>
    <w:rPr>
      <w:sz w:val="28"/>
      <w:szCs w:val="28"/>
      <w:lang w:val="ru-RU" w:eastAsia="ru-RU" w:bidi="ar-SA"/>
    </w:rPr>
  </w:style>
  <w:style w:type="character" w:customStyle="1" w:styleId="google-src-text1">
    <w:name w:val="google-src-text1"/>
    <w:basedOn w:val="a0"/>
    <w:rsid w:val="008A6A42"/>
    <w:rPr>
      <w:vanish/>
      <w:webHidden w:val="0"/>
      <w:specVanish w:val="0"/>
    </w:rPr>
  </w:style>
  <w:style w:type="paragraph" w:styleId="27">
    <w:name w:val="Body Text Indent 2"/>
    <w:basedOn w:val="a"/>
    <w:link w:val="28"/>
    <w:rsid w:val="008A6A42"/>
    <w:pPr>
      <w:spacing w:after="120" w:line="480" w:lineRule="auto"/>
      <w:ind w:left="283"/>
    </w:pPr>
    <w:rPr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8A6A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4">
    <w:name w:val="Body Text Indent 3"/>
    <w:basedOn w:val="a"/>
    <w:link w:val="35"/>
    <w:rsid w:val="008A6A42"/>
    <w:pPr>
      <w:spacing w:after="120"/>
      <w:ind w:left="283"/>
    </w:pPr>
    <w:rPr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rsid w:val="008A6A42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ewncpi">
    <w:name w:val="newncpi"/>
    <w:basedOn w:val="a"/>
    <w:rsid w:val="008A6A42"/>
    <w:pPr>
      <w:spacing w:before="120" w:after="216"/>
    </w:pPr>
    <w:rPr>
      <w:lang w:val="ru-RU" w:eastAsia="ru-RU" w:bidi="ar-SA"/>
    </w:rPr>
  </w:style>
  <w:style w:type="character" w:styleId="afff9">
    <w:name w:val="FollowedHyperlink"/>
    <w:basedOn w:val="a0"/>
    <w:rsid w:val="008A6A42"/>
    <w:rPr>
      <w:color w:val="0000FF"/>
      <w:u w:val="single"/>
    </w:rPr>
  </w:style>
  <w:style w:type="paragraph" w:customStyle="1" w:styleId="text">
    <w:name w:val="text"/>
    <w:basedOn w:val="a"/>
    <w:rsid w:val="008A6A42"/>
    <w:pPr>
      <w:spacing w:before="100" w:beforeAutospacing="1" w:after="100" w:afterAutospacing="1" w:line="167" w:lineRule="atLeast"/>
    </w:pPr>
    <w:rPr>
      <w:rFonts w:ascii="Arial" w:hAnsi="Arial" w:cs="Arial"/>
      <w:color w:val="333333"/>
      <w:sz w:val="14"/>
      <w:szCs w:val="14"/>
      <w:lang w:val="ru-RU" w:eastAsia="ru-RU" w:bidi="ar-SA"/>
    </w:rPr>
  </w:style>
  <w:style w:type="paragraph" w:customStyle="1" w:styleId="CarCarCharChar">
    <w:name w:val="Car Знак Знак Car Char Char"/>
    <w:basedOn w:val="a"/>
    <w:rsid w:val="008A6A42"/>
    <w:pPr>
      <w:spacing w:after="160" w:line="240" w:lineRule="exact"/>
    </w:pPr>
    <w:rPr>
      <w:rFonts w:ascii="Arial" w:hAnsi="Arial" w:cs="Arial"/>
      <w:sz w:val="20"/>
      <w:szCs w:val="20"/>
      <w:lang w:val="ru-RU" w:eastAsia="ru-RU" w:bidi="ar-SA"/>
    </w:rPr>
  </w:style>
  <w:style w:type="paragraph" w:customStyle="1" w:styleId="normal">
    <w:name w:val="normal"/>
    <w:basedOn w:val="a"/>
    <w:rsid w:val="008A6A42"/>
    <w:pPr>
      <w:snapToGrid w:val="0"/>
      <w:spacing w:before="100" w:beforeAutospacing="1" w:after="100" w:afterAutospacing="1"/>
    </w:pPr>
    <w:rPr>
      <w:lang w:val="ru-RU" w:eastAsia="ru-RU" w:bidi="ar-SA"/>
    </w:rPr>
  </w:style>
  <w:style w:type="paragraph" w:customStyle="1" w:styleId="3-">
    <w:name w:val="!Заголовок 3-го уровня!"/>
    <w:basedOn w:val="a"/>
    <w:next w:val="a"/>
    <w:rsid w:val="008A6A42"/>
    <w:pPr>
      <w:suppressAutoHyphens/>
      <w:spacing w:before="240" w:after="120"/>
      <w:outlineLvl w:val="2"/>
    </w:pPr>
    <w:rPr>
      <w:rFonts w:ascii="Tahoma" w:hAnsi="Tahoma"/>
      <w:szCs w:val="20"/>
      <w:lang w:val="ru-RU" w:eastAsia="ru-RU" w:bidi="ar-SA"/>
    </w:rPr>
  </w:style>
  <w:style w:type="paragraph" w:customStyle="1" w:styleId="Style3">
    <w:name w:val="Style3"/>
    <w:basedOn w:val="a"/>
    <w:rsid w:val="008A6A42"/>
    <w:pPr>
      <w:numPr>
        <w:numId w:val="5"/>
      </w:numPr>
      <w:spacing w:line="240" w:lineRule="atLeast"/>
      <w:jc w:val="both"/>
    </w:pPr>
    <w:rPr>
      <w:rFonts w:ascii="Arial" w:hAnsi="Arial" w:cs="Arial"/>
      <w:sz w:val="22"/>
      <w:szCs w:val="22"/>
      <w:lang w:val="ru-RU" w:eastAsia="ru-RU" w:bidi="ar-SA"/>
    </w:rPr>
  </w:style>
  <w:style w:type="character" w:customStyle="1" w:styleId="headertext">
    <w:name w:val="headertext"/>
    <w:basedOn w:val="a0"/>
    <w:rsid w:val="008A6A42"/>
  </w:style>
  <w:style w:type="paragraph" w:styleId="afffa">
    <w:name w:val="Block Text"/>
    <w:basedOn w:val="a"/>
    <w:rsid w:val="008A6A42"/>
    <w:pPr>
      <w:widowControl w:val="0"/>
      <w:shd w:val="clear" w:color="auto" w:fill="FFFFFF"/>
      <w:autoSpaceDE w:val="0"/>
      <w:autoSpaceDN w:val="0"/>
      <w:adjustRightInd w:val="0"/>
      <w:spacing w:before="5" w:line="360" w:lineRule="auto"/>
      <w:ind w:left="10" w:right="14" w:firstLine="1408"/>
      <w:jc w:val="both"/>
    </w:pPr>
    <w:rPr>
      <w:color w:val="000000"/>
      <w:spacing w:val="-11"/>
      <w:sz w:val="28"/>
      <w:szCs w:val="29"/>
      <w:lang w:val="ru-RU" w:eastAsia="ru-RU" w:bidi="ar-SA"/>
    </w:rPr>
  </w:style>
  <w:style w:type="paragraph" w:customStyle="1" w:styleId="15">
    <w:name w:val="Основной текст + Первая строка:  1"/>
    <w:aliases w:val="25 см,Междустр.интервал:  одинарный"/>
    <w:basedOn w:val="aa"/>
    <w:link w:val="16"/>
    <w:rsid w:val="008A6A42"/>
    <w:pPr>
      <w:spacing w:after="0"/>
      <w:ind w:firstLine="708"/>
      <w:jc w:val="both"/>
    </w:pPr>
    <w:rPr>
      <w:sz w:val="28"/>
      <w:szCs w:val="20"/>
      <w:lang w:val="ru-RU" w:bidi="ar-SA"/>
    </w:rPr>
  </w:style>
  <w:style w:type="character" w:customStyle="1" w:styleId="16">
    <w:name w:val="Основной текст + Первая строка:  1 Знак"/>
    <w:aliases w:val="25 см Знак,Междустр.интервал:  одинарный Знак"/>
    <w:basedOn w:val="ab"/>
    <w:link w:val="15"/>
    <w:rsid w:val="008A6A42"/>
    <w:rPr>
      <w:sz w:val="28"/>
      <w:szCs w:val="20"/>
    </w:rPr>
  </w:style>
  <w:style w:type="character" w:customStyle="1" w:styleId="titledateend">
    <w:name w:val="title_date_end"/>
    <w:basedOn w:val="a0"/>
    <w:rsid w:val="008A6A42"/>
  </w:style>
  <w:style w:type="character" w:customStyle="1" w:styleId="date2">
    <w:name w:val="date2"/>
    <w:basedOn w:val="a0"/>
    <w:rsid w:val="008A6A42"/>
  </w:style>
  <w:style w:type="numbering" w:customStyle="1" w:styleId="1">
    <w:name w:val="Стиль1"/>
    <w:uiPriority w:val="99"/>
    <w:rsid w:val="008A6A42"/>
    <w:pPr>
      <w:numPr>
        <w:numId w:val="6"/>
      </w:numPr>
    </w:pPr>
  </w:style>
  <w:style w:type="paragraph" w:customStyle="1" w:styleId="211">
    <w:name w:val="Основной текст с отступом 21"/>
    <w:basedOn w:val="a"/>
    <w:rsid w:val="008A6A42"/>
    <w:pPr>
      <w:suppressAutoHyphens/>
      <w:ind w:firstLine="567"/>
      <w:jc w:val="both"/>
    </w:pPr>
    <w:rPr>
      <w:b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1.wmf"/><Relationship Id="rId21" Type="http://schemas.openxmlformats.org/officeDocument/2006/relationships/image" Target="media/image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7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3.bin"/><Relationship Id="rId107" Type="http://schemas.openxmlformats.org/officeDocument/2006/relationships/image" Target="media/image46.wmf"/><Relationship Id="rId11" Type="http://schemas.openxmlformats.org/officeDocument/2006/relationships/image" Target="media/image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2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49.bin"/><Relationship Id="rId123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0.wmf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image" Target="media/image27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5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57.bin"/><Relationship Id="rId8" Type="http://schemas.openxmlformats.org/officeDocument/2006/relationships/webSettings" Target="webSettings.xml"/><Relationship Id="rId51" Type="http://schemas.openxmlformats.org/officeDocument/2006/relationships/image" Target="media/image19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5.wmf"/><Relationship Id="rId93" Type="http://schemas.openxmlformats.org/officeDocument/2006/relationships/image" Target="media/image39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3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oleObject" Target="embeddings/oleObject8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26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4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2.bin"/><Relationship Id="rId91" Type="http://schemas.openxmlformats.org/officeDocument/2006/relationships/image" Target="media/image38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48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8.wmf"/><Relationship Id="rId36" Type="http://schemas.openxmlformats.org/officeDocument/2006/relationships/oleObject" Target="embeddings/oleObject15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2.wmf"/><Relationship Id="rId10" Type="http://schemas.openxmlformats.org/officeDocument/2006/relationships/endnotes" Target="endnotes.xml"/><Relationship Id="rId31" Type="http://schemas.openxmlformats.org/officeDocument/2006/relationships/image" Target="media/image9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59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3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image" Target="media/image28.wmf"/><Relationship Id="rId92" Type="http://schemas.openxmlformats.org/officeDocument/2006/relationships/oleObject" Target="embeddings/oleObject44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6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2011-12-21T21:00:00+00:00</DocDate>
    <FirstName xmlns="http://schemas.microsoft.com/sharepoint/v3" xsi:nil="true"/>
    <Description xmlns="f07adec3-9edc-4ba9-a947-c557adee0635" xsi:nil="true"/>
    <docType xmlns="aafbb199-1328-4a0f-94a7-ff9dcc491817">33</docType>
    <_x0031__x0020__x0423__x0440__x043e__x0432__x0435__x043d__x044c__x0020__x0432__x043b__x043e__x0436__x0435__x043d__x043d__x043e__x0441__x0442__x0438_ xmlns="aafbb199-1328-4a0f-94a7-ff9dcc491817">20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521A126AD45B40931B5EC544B34EB8" ma:contentTypeVersion="16" ma:contentTypeDescription="Создание документа." ma:contentTypeScope="" ma:versionID="f1ccfa428c94db57c3527919316d6bd7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6c3de35002b8e94f1df329894d002002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indexed="true" ma:list="{10f0f151-8569-4db7-aa67-2bce480f2f53}" ma:internalName="docType" ma:showField="Title" ma:web="b51e4b4d-3232-4768-a7c4-dd7375e2157c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 ma:web="b51e4b4d-3232-4768-a7c4-dd7375e2157c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 ma:web="b51e4b4d-3232-4768-a7c4-dd7375e2157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1FF9-E9A2-4F51-A702-DD568896B03B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99B0957-A725-4A03-9629-2081DFB3D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377-473F-494A-9E4E-EB7A262D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1F3AB-E4B7-4808-976B-6B6DD96E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БФТ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10</cp:revision>
  <cp:lastPrinted>2011-12-21T13:59:00Z</cp:lastPrinted>
  <dcterms:created xsi:type="dcterms:W3CDTF">2011-11-30T13:32:00Z</dcterms:created>
  <dcterms:modified xsi:type="dcterms:W3CDTF">2026-02-18T11:47:00Z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0x0101001F521A126AD45B40931B5EC544B34EB8</vt:lpwstr>
  </property>
  <property fmtid="{D5CDD505-2E9C-101B-9397-08002B2CF9AE}" pid="3" name="vti_description">
    <vt:lpwstr>&lt;div&gt;Книга примеров по расчетам нормативов затрат&lt;/div&gt;</vt:lpwstr>
  </property>
  <property fmtid="{D5CDD505-2E9C-101B-9397-08002B2CF9AE}" pid="4" name="Order">
    <vt:r8>88000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