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A2" w:rsidRDefault="00913FA2">
      <w:pPr>
        <w:pStyle w:val="aff5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0" w:name="_Toc306920676"/>
    </w:p>
    <w:p w:rsidR="00913FA2" w:rsidRDefault="00913FA2">
      <w:pPr>
        <w:pStyle w:val="aff5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913FA2" w:rsidRDefault="00913FA2">
      <w:pPr>
        <w:pStyle w:val="aff5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913FA2" w:rsidRDefault="00913FA2">
      <w:pPr>
        <w:pStyle w:val="aff5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913FA2" w:rsidRDefault="00913FA2">
      <w:pPr>
        <w:pStyle w:val="aff5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8A6A42" w:rsidRDefault="008A6A42" w:rsidP="00992D4E">
      <w:pPr>
        <w:pStyle w:val="a3"/>
        <w:pageBreakBefore/>
        <w:numPr>
          <w:ilvl w:val="1"/>
          <w:numId w:val="2"/>
        </w:numPr>
        <w:tabs>
          <w:tab w:val="left" w:pos="0"/>
        </w:tabs>
        <w:ind w:left="425" w:hanging="374"/>
        <w:jc w:val="center"/>
        <w:outlineLvl w:val="1"/>
        <w:rPr>
          <w:b/>
          <w:sz w:val="28"/>
          <w:szCs w:val="28"/>
          <w:lang w:val="ru-RU"/>
        </w:rPr>
      </w:pPr>
      <w:bookmarkStart w:id="1" w:name="_Toc310403668"/>
      <w:bookmarkStart w:id="2" w:name="_Toc306920682"/>
      <w:bookmarkEnd w:id="0"/>
      <w:r w:rsidRPr="0029255E">
        <w:rPr>
          <w:b/>
          <w:sz w:val="28"/>
          <w:szCs w:val="28"/>
          <w:lang w:val="ru-RU"/>
        </w:rPr>
        <w:lastRenderedPageBreak/>
        <w:t xml:space="preserve">Пример определения расчетно-нормативных затрат </w:t>
      </w:r>
      <w:r w:rsidRPr="0029255E">
        <w:rPr>
          <w:b/>
          <w:sz w:val="28"/>
          <w:szCs w:val="28"/>
          <w:lang w:val="ru-RU"/>
        </w:rPr>
        <w:br/>
        <w:t xml:space="preserve">на финансовое обеспечение выполнения муниципального задания  </w:t>
      </w:r>
      <w:r w:rsidRPr="006D754B">
        <w:rPr>
          <w:b/>
          <w:sz w:val="28"/>
          <w:szCs w:val="28"/>
          <w:lang w:val="ru-RU"/>
        </w:rPr>
        <w:t>МОУ ДОД ДМШ №2</w:t>
      </w:r>
      <w:bookmarkEnd w:id="1"/>
      <w:r>
        <w:rPr>
          <w:b/>
          <w:sz w:val="28"/>
          <w:szCs w:val="28"/>
          <w:lang w:val="ru-RU"/>
        </w:rPr>
        <w:t xml:space="preserve"> </w:t>
      </w:r>
      <w:bookmarkEnd w:id="2"/>
    </w:p>
    <w:p w:rsidR="008A6A42" w:rsidRDefault="008A6A42" w:rsidP="008A6A42">
      <w:pPr>
        <w:pStyle w:val="a3"/>
        <w:tabs>
          <w:tab w:val="left" w:pos="0"/>
        </w:tabs>
        <w:ind w:left="425"/>
        <w:rPr>
          <w:b/>
          <w:sz w:val="28"/>
          <w:szCs w:val="28"/>
          <w:lang w:val="ru-RU"/>
        </w:rPr>
      </w:pP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sz w:val="28"/>
          <w:szCs w:val="28"/>
          <w:lang w:val="ru-RU"/>
        </w:rPr>
      </w:pPr>
      <w:r w:rsidRPr="009D733B">
        <w:rPr>
          <w:b/>
          <w:sz w:val="28"/>
          <w:szCs w:val="28"/>
          <w:lang w:val="ru-RU"/>
        </w:rPr>
        <w:t>Для примера возьмем «</w:t>
      </w:r>
      <w:r>
        <w:rPr>
          <w:b/>
          <w:sz w:val="28"/>
          <w:szCs w:val="28"/>
          <w:lang w:val="ru-RU"/>
        </w:rPr>
        <w:t>Младшие классы инструментального направления со сроком обучения 5(6) лет</w:t>
      </w:r>
      <w:r w:rsidRPr="009D733B">
        <w:rPr>
          <w:b/>
          <w:sz w:val="28"/>
          <w:szCs w:val="28"/>
          <w:lang w:val="ru-RU"/>
        </w:rPr>
        <w:t xml:space="preserve">». </w:t>
      </w: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sz w:val="28"/>
          <w:szCs w:val="28"/>
          <w:lang w:val="ru-RU"/>
        </w:rPr>
      </w:pP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i/>
          <w:sz w:val="28"/>
          <w:szCs w:val="28"/>
          <w:lang w:val="ru-RU"/>
        </w:rPr>
      </w:pPr>
      <w:r w:rsidRPr="009D733B">
        <w:rPr>
          <w:b/>
          <w:i/>
          <w:sz w:val="28"/>
          <w:szCs w:val="28"/>
          <w:lang w:val="ru-RU"/>
        </w:rPr>
        <w:t>Расчеты будем производить только по данному направлению обучения, расчетно-нормативные затраты по другим направлениям рассчитываются аналогично.</w:t>
      </w: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i/>
          <w:sz w:val="28"/>
          <w:szCs w:val="28"/>
          <w:lang w:val="ru-RU"/>
        </w:rPr>
      </w:pPr>
    </w:p>
    <w:p w:rsidR="008A6A42" w:rsidRPr="00564BA5" w:rsidRDefault="008A6A42" w:rsidP="001D6FFC">
      <w:pPr>
        <w:pStyle w:val="ConsPlusNormal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Норматив на оказание услуги</w:t>
      </w:r>
      <w:proofErr w:type="gramStart"/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 w:rsidRPr="00564BA5">
        <w:rPr>
          <w:rFonts w:ascii="Times New Roman" w:hAnsi="Times New Roman" w:cs="Times New Roman"/>
          <w:position w:val="-14"/>
          <w:sz w:val="28"/>
          <w:szCs w:val="28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25.15pt;height:19pt" o:ole="">
            <v:imagedata r:id="rId11" o:title=""/>
          </v:shape>
          <o:OLEObject Type="Embed" ProgID="Equation.3" ShapeID="_x0000_i1223" DrawAspect="Content" ObjectID="_1832931080" r:id="rId12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младшим классам инструментального направления обучения </w:t>
      </w:r>
      <w:r w:rsidRPr="00564BA5">
        <w:rPr>
          <w:rFonts w:ascii="Times New Roman" w:hAnsi="Times New Roman" w:cs="Times New Roman"/>
          <w:sz w:val="28"/>
          <w:szCs w:val="28"/>
        </w:rPr>
        <w:t>состоит из нормативов, разработанных по группам расходов, и рассчитывается по формуле:</w:t>
      </w:r>
    </w:p>
    <w:p w:rsidR="008A6A42" w:rsidRPr="009D733B" w:rsidRDefault="008A6A42" w:rsidP="00E33EA7">
      <w:pPr>
        <w:tabs>
          <w:tab w:val="left" w:pos="7513"/>
        </w:tabs>
        <w:jc w:val="center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080" w:dyaOrig="420">
          <v:shape id="_x0000_i1224" type="#_x0000_t75" style="width:266.25pt;height:21.75pt" o:ole="">
            <v:imagedata r:id="rId13" o:title=""/>
          </v:shape>
          <o:OLEObject Type="Embed" ProgID="Equation.3" ShapeID="_x0000_i1224" DrawAspect="Content" ObjectID="_1832931081" r:id="rId14"/>
        </w:object>
      </w:r>
      <w:r w:rsidRPr="009D733B">
        <w:rPr>
          <w:sz w:val="28"/>
          <w:szCs w:val="28"/>
          <w:lang w:val="ru-RU"/>
        </w:rPr>
        <w:t>,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531495" cy="276225"/>
            <wp:effectExtent l="19050" t="0" r="190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нормативные затраты на фонд оплаты труда основного персонала (расчет приведен в п. 2);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542290" cy="201930"/>
            <wp:effectExtent l="1905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нормативные затраты на фонд оплаты труда административно-управленческого персонала на 1 единицу услуги (расчет приведен в п. 4);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382905" cy="24447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нормативные затраты на </w:t>
      </w:r>
      <w:r>
        <w:rPr>
          <w:sz w:val="28"/>
          <w:szCs w:val="28"/>
          <w:lang w:val="ru-RU"/>
        </w:rPr>
        <w:t xml:space="preserve">материально-техническое </w:t>
      </w:r>
      <w:r w:rsidRPr="009D733B">
        <w:rPr>
          <w:sz w:val="28"/>
          <w:szCs w:val="28"/>
          <w:lang w:val="ru-RU"/>
        </w:rPr>
        <w:t xml:space="preserve">обеспечение </w:t>
      </w:r>
      <w:r>
        <w:rPr>
          <w:sz w:val="28"/>
          <w:szCs w:val="28"/>
          <w:lang w:val="ru-RU"/>
        </w:rPr>
        <w:t>процесса предоставления услуги</w:t>
      </w:r>
      <w:r w:rsidRPr="009D733B">
        <w:rPr>
          <w:sz w:val="28"/>
          <w:szCs w:val="28"/>
          <w:lang w:val="ru-RU"/>
        </w:rPr>
        <w:t xml:space="preserve"> (расчет приведен в п. 5).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t>Показатель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Сумма (руб.</w:t>
            </w:r>
            <w:r>
              <w:t>/чел.</w:t>
            </w:r>
            <w:r w:rsidRPr="00451B47">
              <w:t>)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>
              <w:rPr>
                <w:noProof/>
                <w:position w:val="-14"/>
                <w:lang w:val="ru-RU" w:eastAsia="ru-RU" w:bidi="ar-SA"/>
              </w:rPr>
              <w:drawing>
                <wp:inline distT="0" distB="0" distL="0" distR="0">
                  <wp:extent cx="531495" cy="276225"/>
                  <wp:effectExtent l="19050" t="0" r="1905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A6A42" w:rsidRPr="00A50866" w:rsidRDefault="008A6A42" w:rsidP="008A6A42">
            <w:pPr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A50866">
              <w:t>24937,5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1240" w:dyaOrig="320">
                <v:shape id="_x0000_i1225" type="#_x0000_t75" style="width:61.15pt;height:15.6pt" o:ole="">
                  <v:imagedata r:id="rId18" o:title=""/>
                </v:shape>
                <o:OLEObject Type="Embed" ProgID="Equation.3" ShapeID="_x0000_i1225" DrawAspect="Content" ObjectID="_1832931082" r:id="rId19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A50866">
              <w:t>4811,94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600" w:dyaOrig="400">
                <v:shape id="_x0000_i1226" type="#_x0000_t75" style="width:29.9pt;height:19pt" o:ole="">
                  <v:imagedata r:id="rId20" o:title=""/>
                </v:shape>
                <o:OLEObject Type="Embed" ProgID="Equation.3" ShapeID="_x0000_i1226" DrawAspect="Content" ObjectID="_1832931083" r:id="rId21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A50866">
              <w:t>21,9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Итого: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A50866">
              <w:rPr>
                <w:b/>
                <w:i/>
                <w:u w:val="single"/>
              </w:rPr>
              <w:t>29771,4</w:t>
            </w:r>
          </w:p>
        </w:tc>
      </w:tr>
    </w:tbl>
    <w:p w:rsidR="008A6A42" w:rsidRDefault="008A6A42" w:rsidP="008A6A42">
      <w:pPr>
        <w:jc w:val="both"/>
        <w:rPr>
          <w:b/>
          <w:i/>
          <w:sz w:val="28"/>
          <w:szCs w:val="28"/>
          <w:u w:val="single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Норматив на оказание услуги по</w:t>
      </w:r>
      <w:r w:rsidRPr="00A50866">
        <w:rPr>
          <w:b/>
          <w:i/>
          <w:sz w:val="28"/>
          <w:szCs w:val="28"/>
          <w:u w:val="single"/>
          <w:lang w:val="ru-RU"/>
        </w:rPr>
        <w:t xml:space="preserve"> младшим классам инструментального направления обучения</w:t>
      </w:r>
      <w:r w:rsidRPr="009D733B">
        <w:rPr>
          <w:b/>
          <w:i/>
          <w:sz w:val="28"/>
          <w:szCs w:val="28"/>
          <w:u w:val="single"/>
          <w:lang w:val="ru-RU"/>
        </w:rPr>
        <w:t xml:space="preserve"> равен </w:t>
      </w:r>
      <w:r w:rsidRPr="00A50866">
        <w:rPr>
          <w:b/>
          <w:i/>
          <w:sz w:val="28"/>
          <w:szCs w:val="28"/>
          <w:u w:val="single"/>
          <w:lang w:val="ru-RU"/>
        </w:rPr>
        <w:t>29771,4</w:t>
      </w:r>
      <w:r>
        <w:rPr>
          <w:b/>
          <w:i/>
          <w:sz w:val="28"/>
          <w:szCs w:val="28"/>
          <w:u w:val="single"/>
          <w:lang w:val="ru-RU"/>
        </w:rPr>
        <w:t xml:space="preserve"> </w:t>
      </w:r>
      <w:r w:rsidRPr="009D733B">
        <w:rPr>
          <w:b/>
          <w:i/>
          <w:sz w:val="28"/>
          <w:szCs w:val="28"/>
          <w:u w:val="single"/>
          <w:lang w:val="ru-RU"/>
        </w:rPr>
        <w:t>руб./чел. в год.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0543DD" w:rsidRDefault="008A6A42" w:rsidP="001D6FFC">
      <w:pPr>
        <w:pStyle w:val="ConsPlusNormal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DD">
        <w:rPr>
          <w:rFonts w:ascii="Times New Roman" w:eastAsia="Cambria" w:hAnsi="Times New Roman" w:cs="Times New Roman"/>
          <w:sz w:val="28"/>
          <w:szCs w:val="28"/>
        </w:rPr>
        <w:t xml:space="preserve">В рассматриваемом учреждении основным персоналом являются </w:t>
      </w:r>
      <w:r w:rsidRPr="000543DD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>и концертмейстеры</w:t>
      </w:r>
      <w:r w:rsidRPr="000543DD">
        <w:rPr>
          <w:rFonts w:ascii="Times New Roman" w:eastAsia="Cambria" w:hAnsi="Times New Roman" w:cs="Times New Roman"/>
          <w:sz w:val="28"/>
          <w:szCs w:val="28"/>
        </w:rPr>
        <w:t>.</w:t>
      </w:r>
    </w:p>
    <w:p w:rsidR="008A6A42" w:rsidRPr="00564BA5" w:rsidRDefault="008A6A42" w:rsidP="008A6A4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Расчетно-нормативные затраты на фонд оплаты труда основного персонала на 1 единицу услуги определяется по формуле:</w:t>
      </w:r>
    </w:p>
    <w:p w:rsidR="008A6A42" w:rsidRDefault="008A6A42" w:rsidP="00E33EA7">
      <w:pPr>
        <w:pStyle w:val="1-21"/>
        <w:tabs>
          <w:tab w:val="left" w:pos="7513"/>
        </w:tabs>
        <w:ind w:left="0"/>
        <w:jc w:val="center"/>
        <w:rPr>
          <w:position w:val="-14"/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7900" w:dyaOrig="420">
          <v:shape id="_x0000_i1227" type="#_x0000_t75" style="width:371.55pt;height:22.4pt" o:ole="">
            <v:imagedata r:id="rId22" o:title=""/>
          </v:shape>
          <o:OLEObject Type="Embed" ProgID="Equation.3" ShapeID="_x0000_i1227" DrawAspect="Content" ObjectID="_1832931084" r:id="rId23"/>
        </w:object>
      </w:r>
    </w:p>
    <w:p w:rsidR="008A6A42" w:rsidRPr="0029255E" w:rsidRDefault="008A6A42" w:rsidP="008A6A42">
      <w:pPr>
        <w:pStyle w:val="1-21"/>
        <w:tabs>
          <w:tab w:val="left" w:pos="7513"/>
        </w:tabs>
        <w:ind w:left="0" w:firstLine="709"/>
        <w:jc w:val="both"/>
        <w:rPr>
          <w:position w:val="-10"/>
          <w:sz w:val="28"/>
          <w:szCs w:val="28"/>
          <w:lang w:val="ru-RU"/>
        </w:rPr>
      </w:pPr>
      <w:r w:rsidRPr="0029255E">
        <w:rPr>
          <w:position w:val="-10"/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564BA5">
        <w:rPr>
          <w:sz w:val="28"/>
          <w:szCs w:val="28"/>
        </w:rPr>
        <w:t>G</w:t>
      </w:r>
      <w:r w:rsidRPr="009D733B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количество </w:t>
      </w:r>
      <w:r w:rsidRPr="009D733B">
        <w:rPr>
          <w:sz w:val="28"/>
          <w:szCs w:val="28"/>
          <w:lang w:val="ru-RU"/>
        </w:rPr>
        <w:t>став</w:t>
      </w:r>
      <w:r>
        <w:rPr>
          <w:sz w:val="28"/>
          <w:szCs w:val="28"/>
          <w:lang w:val="ru-RU"/>
        </w:rPr>
        <w:t>о</w:t>
      </w:r>
      <w:r w:rsidRPr="009D733B">
        <w:rPr>
          <w:sz w:val="28"/>
          <w:szCs w:val="28"/>
          <w:lang w:val="ru-RU"/>
        </w:rPr>
        <w:t xml:space="preserve">к педагога </w:t>
      </w:r>
      <w:r>
        <w:rPr>
          <w:sz w:val="28"/>
          <w:szCs w:val="28"/>
          <w:lang w:val="ru-RU"/>
        </w:rPr>
        <w:t>и концертмейстера</w:t>
      </w:r>
      <w:r w:rsidRPr="009D733B">
        <w:rPr>
          <w:sz w:val="28"/>
          <w:szCs w:val="28"/>
          <w:lang w:val="ru-RU"/>
        </w:rPr>
        <w:t>, приходящаяся на одного учащегося=0,</w:t>
      </w:r>
      <w:r>
        <w:rPr>
          <w:sz w:val="28"/>
          <w:szCs w:val="28"/>
          <w:lang w:val="ru-RU"/>
        </w:rPr>
        <w:t>1163</w:t>
      </w:r>
      <w:r w:rsidRPr="009D733B">
        <w:rPr>
          <w:sz w:val="28"/>
          <w:szCs w:val="28"/>
          <w:lang w:val="ru-RU"/>
        </w:rPr>
        <w:t xml:space="preserve"> (расчет приведен в п. 3);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О - средняя ставка (оклад) педагога </w:t>
      </w:r>
      <w:r>
        <w:rPr>
          <w:sz w:val="28"/>
          <w:szCs w:val="28"/>
          <w:lang w:val="ru-RU"/>
        </w:rPr>
        <w:t xml:space="preserve">и концертмейстера </w:t>
      </w:r>
      <w:r w:rsidRPr="009D733B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9D733B">
        <w:rPr>
          <w:sz w:val="28"/>
          <w:szCs w:val="28"/>
          <w:lang w:val="ru-RU"/>
        </w:rPr>
        <w:t>3200 руб. (данные из тарификационного списка);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>
        <w:rPr>
          <w:noProof/>
          <w:position w:val="-12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16585" cy="2444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– коэ</w:t>
      </w:r>
      <w:r>
        <w:rPr>
          <w:sz w:val="28"/>
          <w:szCs w:val="28"/>
          <w:lang w:val="ru-RU"/>
        </w:rPr>
        <w:t>ффициент надбавок и доплат = 0,32</w:t>
      </w:r>
      <w:r w:rsidRPr="009D733B">
        <w:rPr>
          <w:sz w:val="28"/>
          <w:szCs w:val="28"/>
          <w:lang w:val="ru-RU"/>
        </w:rPr>
        <w:t xml:space="preserve"> (данные из тарификационного списка);</w:t>
      </w:r>
      <w:r w:rsidRPr="009D733B">
        <w:rPr>
          <w:lang w:val="ru-RU"/>
        </w:rPr>
        <w:t xml:space="preserve"> 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60" w:dyaOrig="380">
          <v:shape id="_x0000_i1228" type="#_x0000_t75" style="width:57.05pt;height:19pt" o:ole="">
            <v:imagedata r:id="rId25" o:title=""/>
          </v:shape>
          <o:OLEObject Type="Embed" ProgID="Equation.3" ShapeID="_x0000_i1228" DrawAspect="Content" ObjectID="_1832931085" r:id="rId26"/>
        </w:object>
      </w:r>
      <w:r w:rsidRPr="009D733B">
        <w:rPr>
          <w:sz w:val="28"/>
          <w:szCs w:val="28"/>
          <w:lang w:val="ru-RU"/>
        </w:rPr>
        <w:t>– районный коэффициент = 0,7 (данные из тарификационного списка)</w:t>
      </w:r>
      <w:r>
        <w:rPr>
          <w:rStyle w:val="a6"/>
          <w:sz w:val="28"/>
          <w:szCs w:val="28"/>
        </w:rPr>
        <w:footnoteReference w:id="1"/>
      </w:r>
      <w:r w:rsidRPr="009D733B">
        <w:rPr>
          <w:sz w:val="28"/>
          <w:szCs w:val="28"/>
          <w:lang w:val="ru-RU"/>
        </w:rPr>
        <w:t>;</w:t>
      </w:r>
    </w:p>
    <w:p w:rsidR="008A6A42" w:rsidRPr="009D733B" w:rsidRDefault="008A6A42" w:rsidP="008A6A42">
      <w:pPr>
        <w:pStyle w:val="1-21"/>
        <w:tabs>
          <w:tab w:val="left" w:pos="8789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99" w:dyaOrig="380">
          <v:shape id="_x0000_i1229" type="#_x0000_t75" style="width:50.25pt;height:19pt" o:ole="">
            <v:imagedata r:id="rId27" o:title=""/>
          </v:shape>
          <o:OLEObject Type="Embed" ProgID="Equation.3" ShapeID="_x0000_i1229" DrawAspect="Content" ObjectID="_1832931086" r:id="rId28"/>
        </w:object>
      </w:r>
      <w:r w:rsidRPr="009D733B">
        <w:rPr>
          <w:sz w:val="28"/>
          <w:szCs w:val="28"/>
          <w:lang w:val="ru-RU"/>
        </w:rPr>
        <w:t>– коэффициент северных надбавок = 0,8 (данные из тарификационного списка);</w:t>
      </w:r>
    </w:p>
    <w:p w:rsidR="008A6A42" w:rsidRDefault="008A6A42" w:rsidP="008A6A42">
      <w:pPr>
        <w:pStyle w:val="1-21"/>
        <w:tabs>
          <w:tab w:val="left" w:pos="8789"/>
        </w:tabs>
        <w:ind w:left="0"/>
        <w:jc w:val="both"/>
        <w:rPr>
          <w:sz w:val="28"/>
          <w:szCs w:val="28"/>
          <w:lang w:val="ru-RU"/>
        </w:rPr>
      </w:pPr>
      <w:r w:rsidRPr="00537264">
        <w:rPr>
          <w:position w:val="-12"/>
        </w:rPr>
        <w:object w:dxaOrig="740" w:dyaOrig="360">
          <v:shape id="_x0000_i1230" type="#_x0000_t75" style="width:36.7pt;height:18.35pt" o:ole="">
            <v:imagedata r:id="rId29" o:title=""/>
          </v:shape>
          <o:OLEObject Type="Embed" ProgID="Equation.3" ShapeID="_x0000_i1230" DrawAspect="Content" ObjectID="_1832931087" r:id="rId30"/>
        </w:object>
      </w:r>
      <w:r w:rsidRPr="009D733B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персонифицированная доплата =</w:t>
      </w:r>
      <w:r w:rsidRPr="009D733B">
        <w:rPr>
          <w:sz w:val="28"/>
          <w:szCs w:val="28"/>
          <w:lang w:val="ru-RU"/>
        </w:rPr>
        <w:t xml:space="preserve"> 0,</w:t>
      </w:r>
      <w:r>
        <w:rPr>
          <w:sz w:val="28"/>
          <w:szCs w:val="28"/>
          <w:lang w:val="ru-RU"/>
        </w:rPr>
        <w:t>06</w:t>
      </w:r>
      <w:r w:rsidRPr="009D733B">
        <w:rPr>
          <w:sz w:val="28"/>
          <w:szCs w:val="28"/>
          <w:lang w:val="ru-RU"/>
        </w:rPr>
        <w:t xml:space="preserve"> (данные из тарификационного списка);</w:t>
      </w:r>
    </w:p>
    <w:p w:rsidR="008A6A42" w:rsidRDefault="008A6A42" w:rsidP="008A6A42">
      <w:pPr>
        <w:pStyle w:val="1-21"/>
        <w:tabs>
          <w:tab w:val="left" w:pos="8789"/>
        </w:tabs>
        <w:ind w:left="0"/>
        <w:jc w:val="both"/>
        <w:rPr>
          <w:sz w:val="28"/>
          <w:szCs w:val="28"/>
          <w:lang w:val="ru-RU"/>
        </w:rPr>
      </w:pPr>
      <w:r w:rsidRPr="00537264">
        <w:rPr>
          <w:position w:val="-14"/>
        </w:rPr>
        <w:object w:dxaOrig="620" w:dyaOrig="380">
          <v:shape id="_x0000_i1231" type="#_x0000_t75" style="width:31.25pt;height:18.35pt" o:ole="">
            <v:imagedata r:id="rId31" o:title=""/>
          </v:shape>
          <o:OLEObject Type="Embed" ProgID="Equation.3" ShapeID="_x0000_i1231" DrawAspect="Content" ObjectID="_1832931088" r:id="rId32"/>
        </w:object>
      </w:r>
      <w:r>
        <w:rPr>
          <w:lang w:val="ru-RU"/>
        </w:rPr>
        <w:t xml:space="preserve"> - </w:t>
      </w:r>
      <w:r w:rsidRPr="00B67E59">
        <w:rPr>
          <w:sz w:val="28"/>
          <w:szCs w:val="28"/>
          <w:lang w:val="ru-RU"/>
        </w:rPr>
        <w:t>коэффициент премиальных выплат = 0,5802</w:t>
      </w:r>
      <w:r w:rsidRPr="009D733B">
        <w:rPr>
          <w:sz w:val="28"/>
          <w:szCs w:val="28"/>
          <w:lang w:val="ru-RU"/>
        </w:rPr>
        <w:t>(данные из тарификационного списка);</w:t>
      </w:r>
    </w:p>
    <w:p w:rsidR="008A6A42" w:rsidRPr="009D733B" w:rsidRDefault="008A6A42" w:rsidP="008A6A42">
      <w:pPr>
        <w:pStyle w:val="1-21"/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rFonts w:eastAsia="Cambria"/>
          <w:sz w:val="28"/>
          <w:szCs w:val="28"/>
          <w:lang w:val="ru-RU"/>
        </w:rPr>
        <w:t>12 – количество месяцев в году;</w:t>
      </w:r>
    </w:p>
    <w:p w:rsidR="008A6A42" w:rsidRPr="009D733B" w:rsidRDefault="008A6A42" w:rsidP="008A6A42">
      <w:pPr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9D733B">
        <w:rPr>
          <w:sz w:val="28"/>
          <w:szCs w:val="28"/>
          <w:lang w:val="ru-RU"/>
        </w:rPr>
        <w:t xml:space="preserve"> - коэффициент, определяющий размер страховых взносов в государственные внебюджетные фонды = </w:t>
      </w:r>
      <w:r w:rsidRPr="009D733B">
        <w:rPr>
          <w:rFonts w:eastAsia="Cambria"/>
          <w:sz w:val="28"/>
          <w:szCs w:val="28"/>
          <w:lang w:val="ru-RU"/>
        </w:rPr>
        <w:t>1,342.</w:t>
      </w:r>
    </w:p>
    <w:p w:rsidR="008A6A42" w:rsidRPr="009D733B" w:rsidRDefault="008A6A42" w:rsidP="008A6A42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</w:p>
    <w:p w:rsidR="008A6A42" w:rsidRPr="009D733B" w:rsidRDefault="008A6A42" w:rsidP="001D6FFC">
      <w:pPr>
        <w:pStyle w:val="1-21"/>
        <w:numPr>
          <w:ilvl w:val="0"/>
          <w:numId w:val="12"/>
        </w:numPr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Ставка педагога </w:t>
      </w:r>
      <w:r>
        <w:rPr>
          <w:sz w:val="28"/>
          <w:szCs w:val="28"/>
          <w:lang w:val="ru-RU"/>
        </w:rPr>
        <w:t>и концермейстера</w:t>
      </w:r>
      <w:r w:rsidRPr="009D733B">
        <w:rPr>
          <w:sz w:val="28"/>
          <w:szCs w:val="28"/>
          <w:lang w:val="ru-RU"/>
        </w:rPr>
        <w:t>, приходящаяся на одного учащегося, рассчитывается следующим образом:</w:t>
      </w:r>
    </w:p>
    <w:p w:rsidR="008A6A42" w:rsidRPr="009D733B" w:rsidRDefault="008A6A42" w:rsidP="008A6A42">
      <w:pPr>
        <w:pStyle w:val="1-21"/>
        <w:ind w:left="0"/>
        <w:contextualSpacing w:val="0"/>
        <w:jc w:val="center"/>
        <w:rPr>
          <w:rFonts w:eastAsia="Cambria"/>
          <w:sz w:val="28"/>
          <w:szCs w:val="28"/>
          <w:lang w:val="ru-RU"/>
        </w:rPr>
      </w:pPr>
      <w:r w:rsidRPr="00291212">
        <w:rPr>
          <w:rFonts w:eastAsia="Cambria"/>
          <w:position w:val="-32"/>
          <w:sz w:val="28"/>
          <w:szCs w:val="28"/>
          <w:lang w:val="ru-RU"/>
        </w:rPr>
        <w:object w:dxaOrig="1939" w:dyaOrig="740">
          <v:shape id="_x0000_i1232" type="#_x0000_t75" style="width:97.15pt;height:36.7pt" o:ole="">
            <v:imagedata r:id="rId33" o:title=""/>
          </v:shape>
          <o:OLEObject Type="Embed" ProgID="Equation.3" ShapeID="_x0000_i1232" DrawAspect="Content" ObjectID="_1832931089" r:id="rId34"/>
        </w:object>
      </w:r>
      <w:r>
        <w:rPr>
          <w:rFonts w:eastAsia="Cambria"/>
          <w:sz w:val="28"/>
          <w:szCs w:val="28"/>
          <w:lang w:val="ru-RU"/>
        </w:rPr>
        <w:t>,</w:t>
      </w:r>
    </w:p>
    <w:p w:rsidR="008A6A42" w:rsidRDefault="008A6A42" w:rsidP="008A6A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1EC8">
        <w:rPr>
          <w:rFonts w:ascii="Times New Roman" w:hAnsi="Times New Roman" w:cs="Times New Roman"/>
          <w:position w:val="-24"/>
          <w:sz w:val="28"/>
          <w:szCs w:val="28"/>
        </w:rPr>
        <w:object w:dxaOrig="2600" w:dyaOrig="620">
          <v:shape id="_x0000_i1233" type="#_x0000_t75" style="width:129.75pt;height:31.25pt" o:ole="">
            <v:imagedata r:id="rId35" o:title=""/>
          </v:shape>
          <o:OLEObject Type="Embed" ProgID="Equation.3" ShapeID="_x0000_i1233" DrawAspect="Content" ObjectID="_1832931090" r:id="rId36"/>
        </w:object>
      </w:r>
    </w:p>
    <w:p w:rsidR="008A6A42" w:rsidRPr="009D733B" w:rsidRDefault="008A6A42" w:rsidP="008A6A42">
      <w:pPr>
        <w:pStyle w:val="1-21"/>
        <w:tabs>
          <w:tab w:val="left" w:pos="1980"/>
        </w:tabs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440" w:dyaOrig="360">
          <v:shape id="_x0000_i1234" type="#_x0000_t75" style="width:21.75pt;height:18.35pt" o:ole="">
            <v:imagedata r:id="rId37" o:title=""/>
          </v:shape>
          <o:OLEObject Type="Embed" ProgID="Equation.3" ShapeID="_x0000_i1234" DrawAspect="Content" ObjectID="_1832931091" r:id="rId38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 нагрузка педагога </w:t>
      </w:r>
      <w:r>
        <w:rPr>
          <w:rFonts w:ascii="Times New Roman" w:hAnsi="Times New Roman" w:cs="Times New Roman"/>
          <w:sz w:val="28"/>
          <w:szCs w:val="28"/>
        </w:rPr>
        <w:t xml:space="preserve">музыкальной школы </w:t>
      </w:r>
      <w:r w:rsidRPr="00564BA5">
        <w:rPr>
          <w:rStyle w:val="a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= 24 часа;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4"/>
        </w:rPr>
        <w:object w:dxaOrig="740" w:dyaOrig="380">
          <v:shape id="_x0000_i1235" type="#_x0000_t75" style="width:36.7pt;height:18.35pt" o:ole="">
            <v:imagedata r:id="rId39" o:title=""/>
          </v:shape>
          <o:OLEObject Type="Embed" ProgID="Equation.3" ShapeID="_x0000_i1235" DrawAspect="Content" ObjectID="_1832931092" r:id="rId40"/>
        </w:object>
      </w:r>
      <w:r>
        <w:t xml:space="preserve"> </w:t>
      </w:r>
      <w:r w:rsidRPr="00CF1EC8">
        <w:rPr>
          <w:rFonts w:ascii="Times New Roman" w:hAnsi="Times New Roman" w:cs="Times New Roman"/>
          <w:sz w:val="28"/>
          <w:szCs w:val="28"/>
        </w:rPr>
        <w:t>- нагрузка концертмейстера = 24 часа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400" w:dyaOrig="360">
          <v:shape id="_x0000_i1236" type="#_x0000_t75" style="width:20.4pt;height:18.35pt" o:ole="">
            <v:imagedata r:id="rId41" o:title=""/>
          </v:shape>
          <o:OLEObject Type="Embed" ProgID="Equation.3" ShapeID="_x0000_i1236" DrawAspect="Content" ObjectID="_1832931093" r:id="rId42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 часы педагога </w:t>
      </w:r>
      <w:r>
        <w:rPr>
          <w:rFonts w:ascii="Times New Roman" w:hAnsi="Times New Roman" w:cs="Times New Roman"/>
          <w:sz w:val="28"/>
          <w:szCs w:val="28"/>
        </w:rPr>
        <w:t>музыкальной школы</w:t>
      </w:r>
      <w:r w:rsidRPr="00564BA5">
        <w:rPr>
          <w:rFonts w:ascii="Times New Roman" w:hAnsi="Times New Roman" w:cs="Times New Roman"/>
          <w:sz w:val="28"/>
          <w:szCs w:val="28"/>
        </w:rPr>
        <w:t>, приходящиеся на 1 учащегося;</w:t>
      </w: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4"/>
        </w:rPr>
        <w:object w:dxaOrig="700" w:dyaOrig="380">
          <v:shape id="_x0000_i1237" type="#_x0000_t75" style="width:35.3pt;height:18.35pt" o:ole="">
            <v:imagedata r:id="rId43" o:title=""/>
          </v:shape>
          <o:OLEObject Type="Embed" ProgID="Equation.3" ShapeID="_x0000_i1237" DrawAspect="Content" ObjectID="_1832931094" r:id="rId44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– часы </w:t>
      </w:r>
      <w:r>
        <w:rPr>
          <w:rFonts w:ascii="Times New Roman" w:hAnsi="Times New Roman" w:cs="Times New Roman"/>
          <w:sz w:val="28"/>
          <w:szCs w:val="28"/>
        </w:rPr>
        <w:t>концертмейстера</w:t>
      </w:r>
      <w:r w:rsidRPr="00564BA5">
        <w:rPr>
          <w:rFonts w:ascii="Times New Roman" w:hAnsi="Times New Roman" w:cs="Times New Roman"/>
          <w:sz w:val="28"/>
          <w:szCs w:val="28"/>
        </w:rPr>
        <w:t>, приходящиеся на 1 учащегося;</w:t>
      </w:r>
    </w:p>
    <w:p w:rsidR="008A6A42" w:rsidRDefault="008A6A42" w:rsidP="008A6A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1EC8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238" type="#_x0000_t75" style="width:9.5pt;height:17.65pt" o:ole="">
            <v:imagedata r:id="rId45" o:title=""/>
          </v:shape>
          <o:OLEObject Type="Embed" ProgID="Equation.3" ShapeID="_x0000_i1238" DrawAspect="Content" ObjectID="_1832931095" r:id="rId46"/>
        </w:object>
      </w:r>
      <w:r w:rsidRPr="00176BED">
        <w:rPr>
          <w:rFonts w:ascii="Times New Roman" w:hAnsi="Times New Roman" w:cs="Times New Roman"/>
          <w:position w:val="-34"/>
          <w:sz w:val="28"/>
          <w:szCs w:val="28"/>
        </w:rPr>
        <w:object w:dxaOrig="2720" w:dyaOrig="800">
          <v:shape id="_x0000_i1239" type="#_x0000_t75" style="width:135.85pt;height:39.4pt" o:ole="">
            <v:imagedata r:id="rId47" o:title=""/>
          </v:shape>
          <o:OLEObject Type="Embed" ProgID="Equation.3" ShapeID="_x0000_i1239" DrawAspect="Content" ObjectID="_1832931096" r:id="rId48"/>
        </w:object>
      </w:r>
      <w:r w:rsidRPr="00564BA5">
        <w:rPr>
          <w:rFonts w:ascii="Times New Roman" w:hAnsi="Times New Roman" w:cs="Times New Roman"/>
          <w:sz w:val="28"/>
          <w:szCs w:val="28"/>
        </w:rPr>
        <w:t>,</w:t>
      </w:r>
    </w:p>
    <w:p w:rsidR="008A6A42" w:rsidRDefault="008A6A42" w:rsidP="008A6A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6BED">
        <w:rPr>
          <w:rFonts w:ascii="Times New Roman" w:hAnsi="Times New Roman" w:cs="Times New Roman"/>
          <w:position w:val="-34"/>
          <w:sz w:val="28"/>
          <w:szCs w:val="28"/>
        </w:rPr>
        <w:object w:dxaOrig="3860" w:dyaOrig="800">
          <v:shape id="_x0000_i1240" type="#_x0000_t75" style="width:192.9pt;height:39.4pt" o:ole="">
            <v:imagedata r:id="rId49" o:title=""/>
          </v:shape>
          <o:OLEObject Type="Embed" ProgID="Equation.3" ShapeID="_x0000_i1240" DrawAspect="Content" ObjectID="_1832931097" r:id="rId50"/>
        </w:object>
      </w:r>
    </w:p>
    <w:p w:rsidR="008A6A42" w:rsidRDefault="008A6A42" w:rsidP="008A6A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69BE">
        <w:rPr>
          <w:rFonts w:ascii="Times New Roman" w:hAnsi="Times New Roman" w:cs="Times New Roman"/>
          <w:position w:val="-24"/>
          <w:sz w:val="28"/>
          <w:szCs w:val="28"/>
        </w:rPr>
        <w:object w:dxaOrig="2500" w:dyaOrig="620">
          <v:shape id="_x0000_i1241" type="#_x0000_t75" style="width:125.65pt;height:31.25pt" o:ole="">
            <v:imagedata r:id="rId51" o:title=""/>
          </v:shape>
          <o:OLEObject Type="Embed" ProgID="Equation.3" ShapeID="_x0000_i1241" DrawAspect="Content" ObjectID="_1832931098" r:id="rId52"/>
        </w:object>
      </w:r>
    </w:p>
    <w:p w:rsidR="008A6A42" w:rsidRDefault="008A6A42" w:rsidP="008A6A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69BE">
        <w:rPr>
          <w:rFonts w:ascii="Times New Roman" w:hAnsi="Times New Roman" w:cs="Times New Roman"/>
          <w:position w:val="-24"/>
          <w:sz w:val="28"/>
          <w:szCs w:val="28"/>
        </w:rPr>
        <w:object w:dxaOrig="2920" w:dyaOrig="620">
          <v:shape id="_x0000_i1242" type="#_x0000_t75" style="width:146.7pt;height:31.25pt" o:ole="">
            <v:imagedata r:id="rId53" o:title=""/>
          </v:shape>
          <o:OLEObject Type="Embed" ProgID="Equation.3" ShapeID="_x0000_i1242" DrawAspect="Content" ObjectID="_1832931099" r:id="rId54"/>
        </w:object>
      </w:r>
    </w:p>
    <w:p w:rsidR="008A6A42" w:rsidRPr="00564BA5" w:rsidRDefault="008A6A42" w:rsidP="008A6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где: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4"/>
        </w:rPr>
        <w:object w:dxaOrig="540" w:dyaOrig="400">
          <v:shape id="_x0000_i1243" type="#_x0000_t75" style="width:26.5pt;height:20.4pt" o:ole="">
            <v:imagedata r:id="rId55" o:title=""/>
          </v:shape>
          <o:OLEObject Type="Embed" ProgID="Equation.3" ShapeID="_x0000_i1243" DrawAspect="Content" ObjectID="_1832931100" r:id="rId56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 часы обучения </w:t>
      </w: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Pr="00564BA5">
        <w:rPr>
          <w:rFonts w:ascii="Times New Roman" w:hAnsi="Times New Roman" w:cs="Times New Roman"/>
          <w:sz w:val="28"/>
          <w:szCs w:val="28"/>
        </w:rPr>
        <w:t xml:space="preserve">педагогом </w:t>
      </w:r>
      <w:r>
        <w:rPr>
          <w:rFonts w:ascii="Times New Roman" w:hAnsi="Times New Roman" w:cs="Times New Roman"/>
          <w:sz w:val="28"/>
          <w:szCs w:val="28"/>
        </w:rPr>
        <w:t>= 6,5 ч.</w:t>
      </w:r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440" w:dyaOrig="380">
          <v:shape id="_x0000_i1244" type="#_x0000_t75" style="width:21.75pt;height:18.35pt" o:ole="">
            <v:imagedata r:id="rId57" o:title=""/>
          </v:shape>
          <o:OLEObject Type="Embed" ProgID="Equation.3" ShapeID="_x0000_i1244" DrawAspect="Content" ObjectID="_1832931101" r:id="rId58"/>
        </w:object>
      </w:r>
      <w:r>
        <w:t xml:space="preserve"> - </w:t>
      </w:r>
      <w:r w:rsidRPr="005A69BE">
        <w:rPr>
          <w:rFonts w:ascii="Times New Roman" w:hAnsi="Times New Roman" w:cs="Times New Roman"/>
          <w:sz w:val="28"/>
          <w:szCs w:val="28"/>
        </w:rPr>
        <w:t>часы индивидуального 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9BE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педагогом</w:t>
      </w:r>
      <w:r w:rsidRPr="005A69BE">
        <w:rPr>
          <w:rFonts w:ascii="Times New Roman" w:hAnsi="Times New Roman" w:cs="Times New Roman"/>
          <w:sz w:val="28"/>
          <w:szCs w:val="28"/>
        </w:rPr>
        <w:t xml:space="preserve"> = 1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480" w:dyaOrig="380">
          <v:shape id="_x0000_i1245" type="#_x0000_t75" style="width:24.45pt;height:18.35pt" o:ole="">
            <v:imagedata r:id="rId59" o:title=""/>
          </v:shape>
          <o:OLEObject Type="Embed" ProgID="Equation.3" ShapeID="_x0000_i1245" DrawAspect="Content" ObjectID="_1832931102" r:id="rId60"/>
        </w:object>
      </w:r>
      <w:r w:rsidRPr="002958F4">
        <w:rPr>
          <w:rFonts w:ascii="Times New Roman" w:hAnsi="Times New Roman" w:cs="Times New Roman"/>
          <w:sz w:val="28"/>
          <w:szCs w:val="28"/>
        </w:rPr>
        <w:t xml:space="preserve">- часы обучения в сводном оркестре </w:t>
      </w:r>
      <w:r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Pr="002958F4">
        <w:rPr>
          <w:rFonts w:ascii="Times New Roman" w:hAnsi="Times New Roman" w:cs="Times New Roman"/>
          <w:sz w:val="28"/>
          <w:szCs w:val="28"/>
        </w:rPr>
        <w:t>= 0,5 ч</w:t>
      </w:r>
      <w:r>
        <w:t>.</w:t>
      </w:r>
      <w:r w:rsidRPr="002958F4">
        <w:rPr>
          <w:rFonts w:ascii="Times New Roman" w:hAnsi="Times New Roman" w:cs="Times New Roman"/>
          <w:sz w:val="28"/>
          <w:szCs w:val="28"/>
        </w:rPr>
        <w:t xml:space="preserve"> </w:t>
      </w:r>
      <w:r w:rsidRPr="00564B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4"/>
        </w:rPr>
        <w:object w:dxaOrig="760" w:dyaOrig="400">
          <v:shape id="_x0000_i1246" type="#_x0000_t75" style="width:38.7pt;height:20.4pt" o:ole="">
            <v:imagedata r:id="rId61" o:title=""/>
          </v:shape>
          <o:OLEObject Type="Embed" ProgID="Equation.3" ShapeID="_x0000_i1246" DrawAspect="Content" ObjectID="_1832931103" r:id="rId62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 часы обучения </w:t>
      </w:r>
      <w:r>
        <w:rPr>
          <w:rFonts w:ascii="Times New Roman" w:hAnsi="Times New Roman" w:cs="Times New Roman"/>
          <w:sz w:val="28"/>
          <w:szCs w:val="28"/>
        </w:rPr>
        <w:t>в группах концертмейстером</w:t>
      </w:r>
      <w:r w:rsidRPr="00564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ч.</w:t>
      </w:r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760" w:dyaOrig="380">
          <v:shape id="_x0000_i1247" type="#_x0000_t75" style="width:38.7pt;height:18.35pt" o:ole="">
            <v:imagedata r:id="rId63" o:title=""/>
          </v:shape>
          <o:OLEObject Type="Embed" ProgID="Equation.3" ShapeID="_x0000_i1247" DrawAspect="Content" ObjectID="_1832931104" r:id="rId64"/>
        </w:object>
      </w:r>
      <w:r>
        <w:t xml:space="preserve"> - </w:t>
      </w:r>
      <w:r w:rsidRPr="005A69BE">
        <w:rPr>
          <w:rFonts w:ascii="Times New Roman" w:hAnsi="Times New Roman" w:cs="Times New Roman"/>
          <w:sz w:val="28"/>
          <w:szCs w:val="28"/>
        </w:rPr>
        <w:t>часы индивидуального 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9BE">
        <w:rPr>
          <w:rFonts w:ascii="Times New Roman" w:hAnsi="Times New Roman" w:cs="Times New Roman"/>
          <w:sz w:val="28"/>
          <w:szCs w:val="28"/>
        </w:rPr>
        <w:t xml:space="preserve">чения </w:t>
      </w:r>
      <w:r>
        <w:rPr>
          <w:rFonts w:ascii="Times New Roman" w:hAnsi="Times New Roman" w:cs="Times New Roman"/>
          <w:sz w:val="28"/>
          <w:szCs w:val="28"/>
        </w:rPr>
        <w:t xml:space="preserve">концертмейстером </w:t>
      </w:r>
      <w:r w:rsidRPr="005A69BE">
        <w:rPr>
          <w:rFonts w:ascii="Times New Roman" w:hAnsi="Times New Roman" w:cs="Times New Roman"/>
          <w:sz w:val="28"/>
          <w:szCs w:val="28"/>
        </w:rPr>
        <w:t>= 1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760" w:dyaOrig="380">
          <v:shape id="_x0000_i1248" type="#_x0000_t75" style="width:38.7pt;height:18.35pt" o:ole="">
            <v:imagedata r:id="rId65" o:title=""/>
          </v:shape>
          <o:OLEObject Type="Embed" ProgID="Equation.3" ShapeID="_x0000_i1248" DrawAspect="Content" ObjectID="_1832931105" r:id="rId66"/>
        </w:object>
      </w:r>
      <w:r w:rsidRPr="002958F4">
        <w:rPr>
          <w:rFonts w:ascii="Times New Roman" w:hAnsi="Times New Roman" w:cs="Times New Roman"/>
          <w:sz w:val="28"/>
          <w:szCs w:val="28"/>
        </w:rPr>
        <w:t xml:space="preserve">- часы обучения в сводном оркестре </w:t>
      </w:r>
      <w:r>
        <w:rPr>
          <w:rFonts w:ascii="Times New Roman" w:hAnsi="Times New Roman" w:cs="Times New Roman"/>
          <w:sz w:val="28"/>
          <w:szCs w:val="28"/>
        </w:rPr>
        <w:t>концермейстером</w:t>
      </w:r>
      <w:r w:rsidRPr="002958F4">
        <w:rPr>
          <w:rFonts w:ascii="Times New Roman" w:hAnsi="Times New Roman" w:cs="Times New Roman"/>
          <w:sz w:val="28"/>
          <w:szCs w:val="28"/>
        </w:rPr>
        <w:t>= 0,5 ч</w:t>
      </w:r>
      <w:r>
        <w:t>.</w:t>
      </w:r>
      <w:r w:rsidRPr="002958F4">
        <w:rPr>
          <w:rFonts w:ascii="Times New Roman" w:hAnsi="Times New Roman" w:cs="Times New Roman"/>
          <w:sz w:val="28"/>
          <w:szCs w:val="28"/>
        </w:rPr>
        <w:t xml:space="preserve"> </w:t>
      </w:r>
      <w:r w:rsidRPr="00564B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4"/>
        </w:rPr>
        <w:object w:dxaOrig="600" w:dyaOrig="400">
          <v:shape id="_x0000_i1249" type="#_x0000_t75" style="width:29.9pt;height:20.4pt" o:ole="">
            <v:imagedata r:id="rId67" o:title=""/>
          </v:shape>
          <o:OLEObject Type="Embed" ProgID="Equation.3" ShapeID="_x0000_i1249" DrawAspect="Content" ObjectID="_1832931106" r:id="rId68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–наполняемость групп </w:t>
      </w:r>
      <w:r>
        <w:rPr>
          <w:rFonts w:ascii="Times New Roman" w:hAnsi="Times New Roman" w:cs="Times New Roman"/>
          <w:sz w:val="28"/>
          <w:szCs w:val="28"/>
        </w:rPr>
        <w:t xml:space="preserve">= 12 чел. </w:t>
      </w:r>
      <w:r w:rsidRPr="00564B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плана).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264">
        <w:rPr>
          <w:position w:val="-12"/>
        </w:rPr>
        <w:object w:dxaOrig="520" w:dyaOrig="380">
          <v:shape id="_x0000_i1250" type="#_x0000_t75" style="width:25.8pt;height:18.35pt" o:ole="">
            <v:imagedata r:id="rId69" o:title=""/>
          </v:shape>
          <o:OLEObject Type="Embed" ProgID="Equation.3" ShapeID="_x0000_i1250" DrawAspect="Content" ObjectID="_1832931107" r:id="rId70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количество человек в сводном оркестре = 12 чел. </w:t>
      </w:r>
      <w:r w:rsidRPr="00564B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958F4">
        <w:rPr>
          <w:rFonts w:ascii="Times New Roman" w:hAnsi="Times New Roman"/>
          <w:b/>
          <w:i/>
          <w:sz w:val="28"/>
          <w:szCs w:val="28"/>
          <w:u w:val="single"/>
        </w:rPr>
        <w:t>3.</w:t>
      </w:r>
      <w:r w:rsidRPr="002958F4">
        <w:rPr>
          <w:rFonts w:ascii="Times New Roman" w:hAnsi="Times New Roman"/>
          <w:b/>
          <w:i/>
          <w:sz w:val="28"/>
          <w:szCs w:val="28"/>
          <w:u w:val="single"/>
        </w:rPr>
        <w:tab/>
        <w:t>Ставка педагога и концермейстера, приходящаяся на одного учащегося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равна </w:t>
      </w:r>
      <w:r w:rsidRPr="003077E8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>
        <w:rPr>
          <w:rFonts w:ascii="Times New Roman" w:hAnsi="Times New Roman"/>
          <w:b/>
          <w:i/>
          <w:sz w:val="28"/>
          <w:szCs w:val="28"/>
          <w:u w:val="single"/>
        </w:rPr>
        <w:t>,1163 ед./чел.</w:t>
      </w:r>
    </w:p>
    <w:p w:rsidR="008A6A42" w:rsidRPr="003077E8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58F4">
        <w:rPr>
          <w:rFonts w:ascii="Times New Roman" w:hAnsi="Times New Roman"/>
          <w:position w:val="-34"/>
          <w:sz w:val="28"/>
          <w:szCs w:val="28"/>
        </w:rPr>
        <w:object w:dxaOrig="8400" w:dyaOrig="780">
          <v:shape id="_x0000_i1251" type="#_x0000_t75" style="width:458.5pt;height:42.1pt" o:ole="">
            <v:imagedata r:id="rId71" o:title=""/>
          </v:shape>
          <o:OLEObject Type="Embed" ProgID="Equation.3" ShapeID="_x0000_i1251" DrawAspect="Content" ObjectID="_1832931108" r:id="rId72"/>
        </w:objec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фонд оплаты труда основного персонала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равны 24 937,5 руб./чел. в год.</w:t>
      </w:r>
    </w:p>
    <w:p w:rsidR="008A6A42" w:rsidRPr="00451B47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6A42" w:rsidRPr="00564BA5" w:rsidRDefault="008A6A42" w:rsidP="001D6FFC">
      <w:pPr>
        <w:pStyle w:val="ConsPlusNormal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 xml:space="preserve">Расчетно-нормативные затраты на оплату труда с начислениями административно-управленческого и вспомогательного персонала на </w:t>
      </w:r>
      <w:r w:rsidRPr="00564BA5">
        <w:rPr>
          <w:rFonts w:ascii="Times New Roman" w:hAnsi="Times New Roman" w:cs="Times New Roman"/>
          <w:sz w:val="28"/>
          <w:szCs w:val="28"/>
        </w:rPr>
        <w:lastRenderedPageBreak/>
        <w:t>единицу услуги определяются пропорционально фонду оплаты труда основного персонала.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Необходимо определить соотношение фонда оплаты труда основного персонала и административно-управленческого и вспомогательного персонала.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Далее расчетно-нормативные затраты на оплату труда с начислениями основного персонала, полученные при расчете прямых расходов, необходимо умножить на полученное соотношение.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Соотношение фонда оплаты труда основного персонала</w:t>
      </w:r>
      <w:r>
        <w:rPr>
          <w:sz w:val="28"/>
          <w:szCs w:val="28"/>
          <w:lang w:val="ru-RU"/>
        </w:rPr>
        <w:t xml:space="preserve"> </w:t>
      </w:r>
      <w:r w:rsidRPr="009D733B">
        <w:rPr>
          <w:sz w:val="28"/>
          <w:szCs w:val="28"/>
          <w:lang w:val="ru-RU"/>
        </w:rPr>
        <w:t>и административно-управленческого и вспомогательного персонала определяется на основе анализа фактического штатного расписания и тарификационного списка учреждения.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 производится по следующей формуле:</w:t>
      </w:r>
    </w:p>
    <w:p w:rsidR="008A6A42" w:rsidRDefault="008A6A42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32"/>
          <w:sz w:val="28"/>
          <w:szCs w:val="28"/>
        </w:rPr>
        <w:object w:dxaOrig="3420" w:dyaOrig="800">
          <v:shape id="_x0000_i1252" type="#_x0000_t75" style="width:169.15pt;height:40.75pt" o:ole="">
            <v:imagedata r:id="rId73" o:title=""/>
          </v:shape>
          <o:OLEObject Type="Embed" ProgID="Equation.3" ShapeID="_x0000_i1252" DrawAspect="Content" ObjectID="_1832931109" r:id="rId74"/>
        </w:object>
      </w:r>
      <w:r>
        <w:rPr>
          <w:sz w:val="28"/>
          <w:szCs w:val="28"/>
        </w:rPr>
        <w:t>,</w:t>
      </w:r>
    </w:p>
    <w:p w:rsidR="008A6A42" w:rsidRPr="00564BA5" w:rsidRDefault="008A6A42" w:rsidP="008A6A42">
      <w:pPr>
        <w:pStyle w:val="1-21"/>
        <w:ind w:left="0" w:firstLine="709"/>
        <w:jc w:val="both"/>
        <w:rPr>
          <w:sz w:val="28"/>
          <w:szCs w:val="28"/>
        </w:rPr>
      </w:pPr>
      <w:r w:rsidRPr="00653807">
        <w:rPr>
          <w:position w:val="-28"/>
          <w:sz w:val="28"/>
          <w:szCs w:val="28"/>
        </w:rPr>
        <w:object w:dxaOrig="3420" w:dyaOrig="660">
          <v:shape id="_x0000_i1253" type="#_x0000_t75" style="width:169.15pt;height:32.6pt" o:ole="">
            <v:imagedata r:id="rId75" o:title=""/>
          </v:shape>
          <o:OLEObject Type="Embed" ProgID="Equation.3" ShapeID="_x0000_i1253" DrawAspect="Content" ObjectID="_1832931110" r:id="rId76"/>
        </w:object>
      </w:r>
    </w:p>
    <w:p w:rsidR="008A6A42" w:rsidRPr="009D733B" w:rsidRDefault="008A6A42" w:rsidP="008A6A42">
      <w:pPr>
        <w:pStyle w:val="1-21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37264">
        <w:rPr>
          <w:position w:val="-14"/>
        </w:rPr>
        <w:object w:dxaOrig="1140" w:dyaOrig="400">
          <v:shape id="_x0000_i1254" type="#_x0000_t75" style="width:57.05pt;height:20.4pt" o:ole="">
            <v:imagedata r:id="rId77" o:title=""/>
          </v:shape>
          <o:OLEObject Type="Embed" ProgID="Equation.3" ShapeID="_x0000_i1254" DrawAspect="Content" ObjectID="_1832931111" r:id="rId78"/>
        </w:object>
      </w:r>
      <w:r w:rsidRPr="009D733B">
        <w:rPr>
          <w:sz w:val="28"/>
          <w:szCs w:val="28"/>
          <w:lang w:val="ru-RU"/>
        </w:rPr>
        <w:t xml:space="preserve"> – соотношение затрат на фонд оплаты основного персонала и административно-управленческого </w:t>
      </w:r>
      <w:r>
        <w:rPr>
          <w:sz w:val="28"/>
          <w:szCs w:val="28"/>
          <w:lang w:val="ru-RU"/>
        </w:rPr>
        <w:t xml:space="preserve">и вспомогательного </w:t>
      </w:r>
      <w:r w:rsidRPr="009D733B">
        <w:rPr>
          <w:sz w:val="28"/>
          <w:szCs w:val="28"/>
          <w:lang w:val="ru-RU"/>
        </w:rPr>
        <w:t>персонала;</w:t>
      </w:r>
    </w:p>
    <w:p w:rsidR="008A6A42" w:rsidRPr="0029255E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37264">
        <w:rPr>
          <w:position w:val="-14"/>
        </w:rPr>
        <w:object w:dxaOrig="1440" w:dyaOrig="420">
          <v:shape id="_x0000_i1255" type="#_x0000_t75" style="width:1in;height:21.05pt" o:ole="">
            <v:imagedata r:id="rId79" o:title=""/>
          </v:shape>
          <o:OLEObject Type="Embed" ProgID="Equation.3" ShapeID="_x0000_i1255" DrawAspect="Content" ObjectID="_1832931112" r:id="rId80"/>
        </w:object>
      </w:r>
      <w:r w:rsidRPr="009D733B">
        <w:rPr>
          <w:sz w:val="28"/>
          <w:szCs w:val="28"/>
          <w:lang w:val="ru-RU"/>
        </w:rPr>
        <w:t xml:space="preserve"> – фактические расходы на фонд оплаты труда административно-управленческого персонала учреждения =</w:t>
      </w:r>
      <w:r w:rsidRPr="00653807">
        <w:rPr>
          <w:lang w:val="ru-RU"/>
        </w:rPr>
        <w:t xml:space="preserve"> </w:t>
      </w:r>
      <w:r w:rsidRPr="00537264">
        <w:rPr>
          <w:position w:val="-10"/>
        </w:rPr>
        <w:object w:dxaOrig="1280" w:dyaOrig="320">
          <v:shape id="_x0000_i1256" type="#_x0000_t75" style="width:63.85pt;height:15.6pt" o:ole="">
            <v:imagedata r:id="rId81" o:title=""/>
          </v:shape>
          <o:OLEObject Type="Embed" ProgID="Equation.3" ShapeID="_x0000_i1256" DrawAspect="Content" ObjectID="_1832931113" r:id="rId82"/>
        </w:object>
      </w:r>
      <w:r w:rsidRPr="009D733B">
        <w:rPr>
          <w:sz w:val="28"/>
          <w:szCs w:val="28"/>
          <w:lang w:val="ru-RU"/>
        </w:rPr>
        <w:t xml:space="preserve"> руб. </w:t>
      </w:r>
      <w:r w:rsidRPr="0029255E">
        <w:rPr>
          <w:sz w:val="28"/>
          <w:szCs w:val="28"/>
          <w:lang w:val="ru-RU"/>
        </w:rPr>
        <w:t>(данные из тарификационного списка на 2010 – 2011 учебный год);</w:t>
      </w:r>
    </w:p>
    <w:p w:rsidR="008A6A42" w:rsidRPr="0029255E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638175" cy="276225"/>
            <wp:effectExtent l="19050" t="0" r="9525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фактические расходы на фонд оплаты труда основного персонала учреждения =</w:t>
      </w:r>
      <w:r w:rsidRPr="000212DE">
        <w:rPr>
          <w:lang w:val="ru-RU"/>
        </w:rPr>
        <w:t xml:space="preserve"> </w:t>
      </w:r>
      <w:r w:rsidRPr="00537264">
        <w:rPr>
          <w:position w:val="-10"/>
        </w:rPr>
        <w:object w:dxaOrig="1380" w:dyaOrig="320">
          <v:shape id="_x0000_i1257" type="#_x0000_t75" style="width:68.6pt;height:15.6pt" o:ole="">
            <v:imagedata r:id="rId84" o:title=""/>
          </v:shape>
          <o:OLEObject Type="Embed" ProgID="Equation.3" ShapeID="_x0000_i1257" DrawAspect="Content" ObjectID="_1832931114" r:id="rId85"/>
        </w:object>
      </w:r>
      <w:r w:rsidRPr="009D733B">
        <w:rPr>
          <w:sz w:val="28"/>
          <w:szCs w:val="28"/>
          <w:lang w:val="ru-RU"/>
        </w:rPr>
        <w:t xml:space="preserve"> руб. </w:t>
      </w:r>
      <w:r w:rsidRPr="0029255E">
        <w:rPr>
          <w:sz w:val="28"/>
          <w:szCs w:val="28"/>
          <w:lang w:val="ru-RU"/>
        </w:rPr>
        <w:t>(данные из тарификационного списка на 2010 – 2011 учебный год).</w:t>
      </w:r>
    </w:p>
    <w:p w:rsidR="008A6A42" w:rsidRPr="009D733B" w:rsidRDefault="008A6A42" w:rsidP="008A6A42">
      <w:pPr>
        <w:pStyle w:val="1-21"/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Расчетно-нормативные затраты на фонд оплаты труда административно-управленческого персонала рассчитываются как произведение полученного соотношения на норматив затрат на фонд оплаты труда с начислениями основного персонала. </w:t>
      </w:r>
    </w:p>
    <w:p w:rsidR="008A6A42" w:rsidRPr="00564BA5" w:rsidRDefault="008A6A42" w:rsidP="008A6A42">
      <w:pPr>
        <w:pStyle w:val="1-21"/>
        <w:ind w:left="0" w:firstLine="708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Расчет производится по формуле:</w:t>
      </w:r>
    </w:p>
    <w:p w:rsidR="008A6A42" w:rsidRDefault="008A6A42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519" w:dyaOrig="400">
          <v:shape id="_x0000_i1258" type="#_x0000_t75" style="width:175.25pt;height:18.35pt" o:ole="">
            <v:imagedata r:id="rId86" o:title=""/>
          </v:shape>
          <o:OLEObject Type="Embed" ProgID="Equation.3" ShapeID="_x0000_i1258" DrawAspect="Content" ObjectID="_1832931115" r:id="rId87"/>
        </w:object>
      </w:r>
      <w:r>
        <w:rPr>
          <w:sz w:val="28"/>
          <w:szCs w:val="28"/>
        </w:rPr>
        <w:t>,</w:t>
      </w:r>
    </w:p>
    <w:p w:rsidR="008A6A42" w:rsidRPr="00564BA5" w:rsidRDefault="008A6A42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980" w:dyaOrig="400">
          <v:shape id="_x0000_i1259" type="#_x0000_t75" style="width:199pt;height:18.35pt" o:ole="">
            <v:imagedata r:id="rId88" o:title=""/>
          </v:shape>
          <o:OLEObject Type="Embed" ProgID="Equation.3" ShapeID="_x0000_i1259" DrawAspect="Content" ObjectID="_1832931116" r:id="rId89"/>
        </w:objec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488950" cy="223520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– расчетно-нормативные затраты на оплату труда с начислениями основного персонала=</w:t>
      </w:r>
      <w:r>
        <w:rPr>
          <w:sz w:val="28"/>
          <w:szCs w:val="28"/>
          <w:lang w:val="ru-RU"/>
        </w:rPr>
        <w:t>24937</w:t>
      </w:r>
      <w:r w:rsidRPr="009D733B">
        <w:rPr>
          <w:sz w:val="28"/>
          <w:szCs w:val="28"/>
          <w:lang w:val="ru-RU"/>
        </w:rPr>
        <w:t>,5 руб. (см. п. 2).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8A6A42" w:rsidRDefault="008A6A42" w:rsidP="008A6A42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>Расчетно-нормативные затраты на оплату труда с начислениями административно-управленческого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вспомогательного</w:t>
      </w: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персонала равны 4811,94 руб./чел. в год.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8A6A42" w:rsidRDefault="008A6A42" w:rsidP="001D6FF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lastRenderedPageBreak/>
        <w:t xml:space="preserve">Расчетно-нормативные затраты на </w:t>
      </w:r>
      <w:r>
        <w:rPr>
          <w:sz w:val="28"/>
          <w:szCs w:val="28"/>
          <w:lang w:val="ru-RU"/>
        </w:rPr>
        <w:t xml:space="preserve">материально-техническое </w:t>
      </w:r>
      <w:r w:rsidRPr="009D733B">
        <w:rPr>
          <w:sz w:val="28"/>
          <w:szCs w:val="28"/>
          <w:lang w:val="ru-RU"/>
        </w:rPr>
        <w:t xml:space="preserve">обеспечение </w:t>
      </w:r>
      <w:r>
        <w:rPr>
          <w:sz w:val="28"/>
          <w:szCs w:val="28"/>
          <w:lang w:val="ru-RU"/>
        </w:rPr>
        <w:t>процесса предоставления услуги</w:t>
      </w:r>
      <w:proofErr w:type="gramStart"/>
      <w:r>
        <w:rPr>
          <w:sz w:val="28"/>
          <w:szCs w:val="28"/>
          <w:lang w:val="ru-RU"/>
        </w:rPr>
        <w:t xml:space="preserve"> </w:t>
      </w:r>
      <w:r w:rsidRPr="009D733B">
        <w:rPr>
          <w:sz w:val="28"/>
          <w:szCs w:val="28"/>
          <w:lang w:val="ru-RU"/>
        </w:rPr>
        <w:t>(</w:t>
      </w:r>
      <w:r w:rsidRPr="00564BA5">
        <w:rPr>
          <w:position w:val="-6"/>
        </w:rPr>
        <w:object w:dxaOrig="600" w:dyaOrig="320">
          <v:shape id="_x0000_i1260" type="#_x0000_t75" style="width:31.25pt;height:15.6pt" o:ole="">
            <v:imagedata r:id="rId91" o:title=""/>
          </v:shape>
          <o:OLEObject Type="Embed" ProgID="Equation.3" ShapeID="_x0000_i1260" DrawAspect="Content" ObjectID="_1832931117" r:id="rId92"/>
        </w:object>
      </w:r>
      <w:r w:rsidRPr="009D733B">
        <w:rPr>
          <w:sz w:val="28"/>
          <w:szCs w:val="28"/>
          <w:lang w:val="ru-RU"/>
        </w:rPr>
        <w:t>)</w:t>
      </w:r>
      <w:r w:rsidR="00E33EA7"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>рассчитываются, как доля от фонда оплаты труда основного персонала по следующей формуле:</w:t>
      </w:r>
    </w:p>
    <w:p w:rsidR="008A6A42" w:rsidRDefault="008A6A42" w:rsidP="008A6A42">
      <w:pPr>
        <w:pStyle w:val="1-21"/>
        <w:tabs>
          <w:tab w:val="left" w:pos="7513"/>
        </w:tabs>
        <w:ind w:left="0"/>
        <w:contextualSpacing w:val="0"/>
        <w:jc w:val="center"/>
        <w:rPr>
          <w:sz w:val="28"/>
          <w:szCs w:val="28"/>
        </w:rPr>
      </w:pPr>
      <w:r w:rsidRPr="00564BA5">
        <w:rPr>
          <w:position w:val="-32"/>
          <w:sz w:val="28"/>
          <w:szCs w:val="28"/>
        </w:rPr>
        <w:object w:dxaOrig="2120" w:dyaOrig="800">
          <v:shape id="_x0000_i1261" type="#_x0000_t75" style="width:104.6pt;height:40.75pt" o:ole="">
            <v:imagedata r:id="rId93" o:title=""/>
          </v:shape>
          <o:OLEObject Type="Embed" ProgID="Equation.3" ShapeID="_x0000_i1261" DrawAspect="Content" ObjectID="_1832931118" r:id="rId94"/>
        </w:object>
      </w:r>
      <w:r>
        <w:rPr>
          <w:sz w:val="28"/>
          <w:szCs w:val="28"/>
        </w:rPr>
        <w:t>,</w:t>
      </w:r>
    </w:p>
    <w:p w:rsidR="008A6A42" w:rsidRPr="00564BA5" w:rsidRDefault="008A6A42" w:rsidP="008A6A42">
      <w:pPr>
        <w:pStyle w:val="1-21"/>
        <w:ind w:left="0"/>
        <w:jc w:val="center"/>
        <w:rPr>
          <w:sz w:val="28"/>
          <w:szCs w:val="28"/>
        </w:rPr>
      </w:pPr>
      <w:r w:rsidRPr="00653807">
        <w:rPr>
          <w:position w:val="-28"/>
          <w:sz w:val="28"/>
          <w:szCs w:val="28"/>
        </w:rPr>
        <w:object w:dxaOrig="3060" w:dyaOrig="660">
          <v:shape id="_x0000_i1262" type="#_x0000_t75" style="width:151.45pt;height:32.6pt" o:ole="">
            <v:imagedata r:id="rId95" o:title=""/>
          </v:shape>
          <o:OLEObject Type="Embed" ProgID="Equation.3" ShapeID="_x0000_i1262" DrawAspect="Content" ObjectID="_1832931119" r:id="rId96"/>
        </w:object>
      </w:r>
    </w:p>
    <w:p w:rsidR="008A6A42" w:rsidRDefault="008A6A42" w:rsidP="008A6A42">
      <w:pPr>
        <w:pStyle w:val="a3"/>
        <w:autoSpaceDE w:val="0"/>
        <w:autoSpaceDN w:val="0"/>
        <w:adjustRightInd w:val="0"/>
        <w:ind w:left="0"/>
        <w:jc w:val="center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2280" w:dyaOrig="400">
          <v:shape id="_x0000_i1263" type="#_x0000_t75" style="width:112.75pt;height:18.35pt" o:ole="">
            <v:imagedata r:id="rId97" o:title=""/>
          </v:shape>
          <o:OLEObject Type="Embed" ProgID="Equation.3" ShapeID="_x0000_i1263" DrawAspect="Content" ObjectID="_1832931120" r:id="rId98"/>
        </w:object>
      </w:r>
    </w:p>
    <w:p w:rsidR="008A6A42" w:rsidRDefault="008A6A42" w:rsidP="008A6A42">
      <w:pPr>
        <w:autoSpaceDE w:val="0"/>
        <w:autoSpaceDN w:val="0"/>
        <w:adjustRightInd w:val="0"/>
        <w:jc w:val="center"/>
        <w:rPr>
          <w:position w:val="-12"/>
          <w:sz w:val="28"/>
          <w:szCs w:val="28"/>
        </w:rPr>
      </w:pPr>
      <w:r w:rsidRPr="002B78D0">
        <w:rPr>
          <w:position w:val="-10"/>
          <w:sz w:val="28"/>
          <w:szCs w:val="28"/>
        </w:rPr>
        <w:object w:dxaOrig="3140" w:dyaOrig="360">
          <v:shape id="_x0000_i1264" type="#_x0000_t75" style="width:162.35pt;height:18.35pt" o:ole="">
            <v:imagedata r:id="rId99" o:title=""/>
          </v:shape>
          <o:OLEObject Type="Embed" ProgID="Equation.3" ShapeID="_x0000_i1264" DrawAspect="Content" ObjectID="_1832931121" r:id="rId100"/>
        </w:object>
      </w:r>
    </w:p>
    <w:p w:rsidR="008A6A42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</w:p>
    <w:p w:rsidR="008A6A42" w:rsidRPr="009D733B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Расчетно-нормативные затраты на </w:t>
      </w:r>
      <w:r>
        <w:rPr>
          <w:b/>
          <w:i/>
          <w:sz w:val="28"/>
          <w:szCs w:val="28"/>
          <w:u w:val="single"/>
          <w:lang w:val="ru-RU"/>
        </w:rPr>
        <w:t xml:space="preserve">материально – техническое обеспечение процесса предоставления услуги </w:t>
      </w:r>
      <w:r w:rsidRPr="009D733B">
        <w:rPr>
          <w:b/>
          <w:i/>
          <w:sz w:val="28"/>
          <w:szCs w:val="28"/>
          <w:u w:val="single"/>
          <w:lang w:val="ru-RU"/>
        </w:rPr>
        <w:t>равны 2</w:t>
      </w:r>
      <w:r>
        <w:rPr>
          <w:b/>
          <w:i/>
          <w:sz w:val="28"/>
          <w:szCs w:val="28"/>
          <w:u w:val="single"/>
          <w:lang w:val="ru-RU"/>
        </w:rPr>
        <w:t>1</w:t>
      </w:r>
      <w:r w:rsidRPr="009D733B">
        <w:rPr>
          <w:b/>
          <w:i/>
          <w:sz w:val="28"/>
          <w:szCs w:val="28"/>
          <w:u w:val="single"/>
          <w:lang w:val="ru-RU"/>
        </w:rPr>
        <w:t>,</w:t>
      </w:r>
      <w:r>
        <w:rPr>
          <w:b/>
          <w:i/>
          <w:sz w:val="28"/>
          <w:szCs w:val="28"/>
          <w:u w:val="single"/>
          <w:lang w:val="ru-RU"/>
        </w:rPr>
        <w:t>9</w:t>
      </w:r>
      <w:r w:rsidRPr="009D733B">
        <w:rPr>
          <w:b/>
          <w:i/>
          <w:sz w:val="28"/>
          <w:szCs w:val="28"/>
          <w:u w:val="single"/>
          <w:lang w:val="ru-RU"/>
        </w:rPr>
        <w:t xml:space="preserve"> руб./чел. в год.</w:t>
      </w:r>
    </w:p>
    <w:p w:rsidR="008A6A42" w:rsidRPr="009D733B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Для остальных направлений обучения в указанном учреждении расчет производится аналогично.</w:t>
      </w:r>
    </w:p>
    <w:p w:rsidR="008A6A42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9101" w:type="dxa"/>
        <w:tblInd w:w="93" w:type="dxa"/>
        <w:tblLook w:val="04A0"/>
      </w:tblPr>
      <w:tblGrid>
        <w:gridCol w:w="3276"/>
        <w:gridCol w:w="3185"/>
        <w:gridCol w:w="2640"/>
      </w:tblGrid>
      <w:tr w:rsidR="008A6A42" w:rsidRPr="00992D4E" w:rsidTr="008A6A42">
        <w:trPr>
          <w:trHeight w:val="630"/>
        </w:trPr>
        <w:tc>
          <w:tcPr>
            <w:tcW w:w="6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E01C4E">
              <w:rPr>
                <w:rFonts w:eastAsia="Calibri"/>
                <w:color w:val="000000"/>
                <w:lang w:eastAsia="ru-RU" w:bidi="ar-SA"/>
              </w:rPr>
              <w:t>Направление обучения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4E" w:rsidRDefault="008A6A42" w:rsidP="008A6A42">
            <w:pPr>
              <w:jc w:val="center"/>
              <w:rPr>
                <w:rFonts w:eastAsia="Calibri"/>
                <w:color w:val="000000"/>
                <w:lang w:val="ru-RU" w:eastAsia="ru-RU" w:bidi="ar-SA"/>
              </w:rPr>
            </w:pPr>
            <w:r w:rsidRPr="00E01C4E">
              <w:rPr>
                <w:rFonts w:eastAsia="Calibri"/>
                <w:color w:val="000000"/>
                <w:lang w:val="ru-RU" w:eastAsia="ru-RU" w:bidi="ar-SA"/>
              </w:rPr>
              <w:t>Норматив на оказание услуги (руб.</w:t>
            </w:r>
            <w:r w:rsidR="00992D4E">
              <w:rPr>
                <w:rFonts w:eastAsia="Calibri"/>
                <w:color w:val="000000"/>
                <w:lang w:val="ru-RU" w:eastAsia="ru-RU" w:bidi="ar-SA"/>
              </w:rPr>
              <w:t>/чел.</w:t>
            </w:r>
            <w:r w:rsidRPr="00E01C4E">
              <w:rPr>
                <w:rFonts w:eastAsia="Calibri"/>
                <w:color w:val="000000"/>
                <w:lang w:val="ru-RU" w:eastAsia="ru-RU" w:bidi="ar-SA"/>
              </w:rPr>
              <w:t xml:space="preserve">) </w:t>
            </w:r>
          </w:p>
          <w:p w:rsidR="008A6A42" w:rsidRPr="00E01C4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>
              <w:rPr>
                <w:rFonts w:eastAsia="Calibri"/>
                <w:color w:val="000000"/>
                <w:lang w:val="ru-RU" w:eastAsia="ru-RU" w:bidi="ar-SA"/>
              </w:rPr>
              <w:t>(</w:t>
            </w:r>
            <w:r w:rsidRPr="00564BA5">
              <w:rPr>
                <w:position w:val="-14"/>
                <w:sz w:val="28"/>
                <w:szCs w:val="28"/>
              </w:rPr>
              <w:object w:dxaOrig="499" w:dyaOrig="400">
                <v:shape id="_x0000_i1265" type="#_x0000_t75" style="width:25.15pt;height:19pt" o:ole="">
                  <v:imagedata r:id="rId101" o:title=""/>
                </v:shape>
                <o:OLEObject Type="Embed" ProgID="Equation.3" ShapeID="_x0000_i1265" DrawAspect="Content" ObjectID="_1832931122" r:id="rId102"/>
              </w:object>
            </w:r>
            <w:r w:rsidRPr="00E01C4E">
              <w:rPr>
                <w:sz w:val="28"/>
                <w:szCs w:val="28"/>
                <w:lang w:val="ru-RU"/>
              </w:rPr>
              <w:t>)</w:t>
            </w:r>
          </w:p>
        </w:tc>
      </w:tr>
      <w:tr w:rsidR="008A6A42" w:rsidRPr="00992D4E" w:rsidTr="008A6A42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E01C4E">
              <w:rPr>
                <w:color w:val="000000"/>
                <w:sz w:val="20"/>
                <w:szCs w:val="20"/>
                <w:lang w:val="ru-RU" w:eastAsia="ru-RU" w:bidi="ar-SA"/>
              </w:rPr>
              <w:t>Хоровой класс (срок обучения  7(8) лет</w:t>
            </w:r>
            <w:proofErr w:type="gramEnd"/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12619,5</w:t>
            </w:r>
          </w:p>
        </w:tc>
      </w:tr>
      <w:tr w:rsidR="008A6A42" w:rsidRPr="00992D4E" w:rsidTr="008A6A42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2" w:rsidRPr="00E01C4E" w:rsidRDefault="008A6A42" w:rsidP="008A6A42">
            <w:pPr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13626,7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E01C4E">
              <w:rPr>
                <w:color w:val="000000"/>
                <w:sz w:val="20"/>
                <w:szCs w:val="20"/>
                <w:lang w:val="ru-RU" w:eastAsia="ru-RU" w:bidi="ar-SA"/>
              </w:rPr>
              <w:t>Инструментальные классы (срок обучения  5(6) лет</w:t>
            </w:r>
            <w:proofErr w:type="gramEnd"/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29771,4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2" w:rsidRPr="00E01C4E" w:rsidRDefault="008A6A42" w:rsidP="008A6A42">
            <w:pPr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74058,1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color w:val="000000"/>
                <w:sz w:val="20"/>
                <w:szCs w:val="20"/>
                <w:lang w:val="ru-RU" w:eastAsia="ru-RU" w:bidi="ar-SA"/>
              </w:rPr>
              <w:t>Инструментальные классы (срок обучения  7(8) лет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27994,0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2" w:rsidRPr="00E01C4E" w:rsidRDefault="008A6A42" w:rsidP="008A6A42">
            <w:pPr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69022,2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color w:val="000000"/>
                <w:sz w:val="20"/>
                <w:szCs w:val="20"/>
                <w:lang w:val="ru-RU" w:eastAsia="ru-RU" w:bidi="ar-SA"/>
              </w:rPr>
              <w:t xml:space="preserve">хореографическое отделение (срок обучения 5 лет)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23994,8</w:t>
            </w:r>
          </w:p>
        </w:tc>
      </w:tr>
      <w:tr w:rsidR="008A6A42" w:rsidRPr="00E01C4E" w:rsidTr="008A6A42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2" w:rsidRPr="00E01C4E" w:rsidRDefault="008A6A42" w:rsidP="008A6A42">
            <w:pPr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27803,5</w:t>
            </w:r>
          </w:p>
        </w:tc>
      </w:tr>
      <w:tr w:rsidR="008A6A42" w:rsidRPr="00E01C4E" w:rsidTr="008A6A42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color w:val="000000"/>
                <w:sz w:val="20"/>
                <w:szCs w:val="20"/>
                <w:lang w:val="ru-RU" w:eastAsia="ru-RU" w:bidi="ar-SA"/>
              </w:rPr>
              <w:t xml:space="preserve">художественное  отделение (срок обучения 4 года)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lang w:val="ru-RU" w:eastAsia="ru-RU" w:bidi="ar-SA"/>
              </w:rPr>
            </w:pPr>
            <w:r w:rsidRPr="00E01C4E">
              <w:rPr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E01C4E" w:rsidRDefault="008A6A42" w:rsidP="008A6A4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01C4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38391,7</w:t>
            </w:r>
          </w:p>
        </w:tc>
      </w:tr>
    </w:tbl>
    <w:p w:rsidR="008A6A42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p w:rsidR="008A6A42" w:rsidRPr="002B78D0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p w:rsidR="008A6A42" w:rsidRPr="009D733B" w:rsidRDefault="008A6A42" w:rsidP="001D6FFC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b/>
          <w:i/>
          <w:sz w:val="28"/>
          <w:szCs w:val="28"/>
          <w:lang w:val="ru-RU"/>
        </w:rPr>
        <w:t xml:space="preserve">Определим размер субсидии на выполнение муниципального задания на оказание услуг дополнительного образования детям для </w:t>
      </w:r>
      <w:r w:rsidRPr="00E01C4E">
        <w:rPr>
          <w:b/>
          <w:i/>
          <w:sz w:val="28"/>
          <w:szCs w:val="28"/>
          <w:lang w:val="ru-RU"/>
        </w:rPr>
        <w:t xml:space="preserve">МОУ ДОД ДМШ №2 </w:t>
      </w:r>
      <w:r w:rsidRPr="009D733B">
        <w:rPr>
          <w:b/>
          <w:i/>
          <w:sz w:val="28"/>
          <w:szCs w:val="28"/>
          <w:lang w:val="ru-RU"/>
        </w:rPr>
        <w:t xml:space="preserve"> </w:t>
      </w:r>
      <w:r w:rsidRPr="009D733B">
        <w:rPr>
          <w:sz w:val="28"/>
          <w:szCs w:val="28"/>
          <w:lang w:val="ru-RU"/>
        </w:rPr>
        <w:t>по следующей формуле:</w:t>
      </w:r>
    </w:p>
    <w:p w:rsidR="008A6A42" w:rsidRPr="009D733B" w:rsidRDefault="008A6A42" w:rsidP="008A6A42">
      <w:pPr>
        <w:tabs>
          <w:tab w:val="left" w:pos="142"/>
          <w:tab w:val="left" w:pos="8505"/>
        </w:tabs>
        <w:jc w:val="center"/>
        <w:rPr>
          <w:position w:val="-14"/>
          <w:sz w:val="28"/>
          <w:szCs w:val="28"/>
          <w:lang w:val="ru-RU"/>
        </w:rPr>
      </w:pPr>
      <w:r>
        <w:rPr>
          <w:noProof/>
          <w:position w:val="-14"/>
          <w:lang w:val="ru-RU" w:eastAsia="ru-RU" w:bidi="ar-SA"/>
        </w:rPr>
        <w:drawing>
          <wp:inline distT="0" distB="0" distL="0" distR="0">
            <wp:extent cx="2009775" cy="255270"/>
            <wp:effectExtent l="1905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position w:val="-14"/>
          <w:sz w:val="28"/>
          <w:szCs w:val="28"/>
          <w:lang w:val="ru-RU"/>
        </w:rPr>
        <w:t>,</w:t>
      </w:r>
    </w:p>
    <w:p w:rsidR="008A6A42" w:rsidRPr="009D733B" w:rsidRDefault="008A6A42" w:rsidP="008A6A42">
      <w:pPr>
        <w:tabs>
          <w:tab w:val="left" w:pos="142"/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9D733B">
        <w:rPr>
          <w:position w:val="-14"/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keepNext/>
        <w:tabs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>
        <w:rPr>
          <w:noProof/>
          <w:position w:val="-14"/>
          <w:lang w:val="ru-RU" w:eastAsia="ru-RU" w:bidi="ar-SA"/>
        </w:rPr>
        <w:drawing>
          <wp:inline distT="0" distB="0" distL="0" distR="0">
            <wp:extent cx="287020" cy="244475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- размер субсидии на выполнение муниципального задания на оказание услуг дополнительного образования детям для </w:t>
      </w:r>
      <w:r w:rsidRPr="00E01C4E">
        <w:rPr>
          <w:sz w:val="28"/>
          <w:szCs w:val="28"/>
          <w:lang w:val="ru-RU"/>
        </w:rPr>
        <w:t xml:space="preserve">МОУ ДОД ДМШ №2 </w:t>
      </w:r>
      <w:r w:rsidRPr="009D733B">
        <w:rPr>
          <w:sz w:val="28"/>
          <w:szCs w:val="28"/>
          <w:lang w:val="ru-RU"/>
        </w:rPr>
        <w:t>;</w:t>
      </w:r>
    </w:p>
    <w:p w:rsidR="008A6A42" w:rsidRPr="009D733B" w:rsidRDefault="008A6A42" w:rsidP="008A6A42">
      <w:pPr>
        <w:tabs>
          <w:tab w:val="left" w:pos="9356"/>
        </w:tabs>
        <w:jc w:val="both"/>
        <w:rPr>
          <w:sz w:val="28"/>
          <w:szCs w:val="28"/>
          <w:lang w:val="ru-RU"/>
        </w:rPr>
      </w:pPr>
      <w:r>
        <w:rPr>
          <w:noProof/>
          <w:position w:val="-14"/>
          <w:lang w:val="ru-RU" w:eastAsia="ru-RU" w:bidi="ar-SA"/>
        </w:rPr>
        <w:drawing>
          <wp:inline distT="0" distB="0" distL="0" distR="0">
            <wp:extent cx="393700" cy="244475"/>
            <wp:effectExtent l="19050" t="0" r="635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- количество потребителей услуги (количество обучающихся) (данные представлены учреждением);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297815" cy="255270"/>
            <wp:effectExtent l="19050" t="0" r="698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– расчетно-нормативные затраты на содержание имущества;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14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329565" cy="25527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– норматив на оказание услуги состоит из нормативов по всем направлениям обучения в данном учреждении.</w:t>
      </w:r>
    </w:p>
    <w:p w:rsidR="008A6A42" w:rsidRPr="009D733B" w:rsidRDefault="008A6A42" w:rsidP="001D6FFC">
      <w:pPr>
        <w:pStyle w:val="a3"/>
        <w:keepNext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Расчетно-нормативные затраты на поддержание функционирования учреждения (</w:t>
      </w:r>
      <w:r>
        <w:rPr>
          <w:noProof/>
          <w:position w:val="-14"/>
          <w:lang w:val="ru-RU" w:eastAsia="ru-RU" w:bidi="ar-SA"/>
        </w:rPr>
        <w:drawing>
          <wp:inline distT="0" distB="0" distL="0" distR="0">
            <wp:extent cx="287020" cy="244475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) рассчитываются по формуле:</w:t>
      </w:r>
    </w:p>
    <w:p w:rsidR="008A6A42" w:rsidRDefault="008A6A42" w:rsidP="008A6A42">
      <w:pPr>
        <w:tabs>
          <w:tab w:val="left" w:pos="7513"/>
        </w:tabs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  <w:lang w:val="ru-RU" w:eastAsia="ru-RU" w:bidi="ar-SA"/>
        </w:rPr>
        <w:drawing>
          <wp:inline distT="0" distB="0" distL="0" distR="0">
            <wp:extent cx="2062480" cy="28702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8A6A42" w:rsidRDefault="008A6A42" w:rsidP="008A6A42">
      <w:pPr>
        <w:ind w:firstLine="709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где:</w:t>
      </w:r>
    </w:p>
    <w:p w:rsidR="008A6A42" w:rsidRDefault="008A6A42" w:rsidP="008A6A42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77"/>
        <w:gridCol w:w="3420"/>
        <w:gridCol w:w="2774"/>
      </w:tblGrid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t>Показатели</w: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451B47">
              <w:t>Сумма (руб.)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Расчет произведен в пункте: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780" w:dyaOrig="320">
                <v:shape id="_x0000_i1266" type="#_x0000_t75" style="width:38.7pt;height:15.6pt" o:ole="">
                  <v:imagedata r:id="rId110" o:title=""/>
                </v:shape>
                <o:OLEObject Type="Embed" ProgID="Equation.3" ShapeID="_x0000_i1266" DrawAspect="Content" ObjectID="_1832931123" r:id="rId111"/>
              </w:object>
            </w:r>
          </w:p>
        </w:tc>
        <w:tc>
          <w:tcPr>
            <w:tcW w:w="3420" w:type="dxa"/>
          </w:tcPr>
          <w:p w:rsidR="008A6A42" w:rsidRPr="00E01C4E" w:rsidRDefault="008A6A42" w:rsidP="008A6A42">
            <w:pPr>
              <w:jc w:val="both"/>
              <w:rPr>
                <w:lang w:val="ru-RU"/>
              </w:rPr>
            </w:pPr>
            <w:r w:rsidRPr="00E01C4E">
              <w:t>565 200,0</w:t>
            </w:r>
            <w:r>
              <w:rPr>
                <w:lang w:val="ru-RU"/>
              </w:rPr>
              <w:t>0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7.1.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>
              <w:rPr>
                <w:noProof/>
                <w:position w:val="-6"/>
                <w:lang w:val="ru-RU" w:eastAsia="ru-RU" w:bidi="ar-SA"/>
              </w:rPr>
              <w:drawing>
                <wp:inline distT="0" distB="0" distL="0" distR="0">
                  <wp:extent cx="318770" cy="201930"/>
                  <wp:effectExtent l="1905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E01C4E">
              <w:t>879 000,00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7.2.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>
              <w:rPr>
                <w:noProof/>
                <w:position w:val="-6"/>
                <w:lang w:val="ru-RU" w:eastAsia="ru-RU" w:bidi="ar-SA"/>
              </w:rPr>
              <w:drawing>
                <wp:inline distT="0" distB="0" distL="0" distR="0">
                  <wp:extent cx="531495" cy="201930"/>
                  <wp:effectExtent l="19050" t="0" r="1905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E01C4E">
              <w:t>1 549 437,10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7.3.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Итог:</w:t>
            </w:r>
          </w:p>
        </w:tc>
        <w:tc>
          <w:tcPr>
            <w:tcW w:w="3420" w:type="dxa"/>
          </w:tcPr>
          <w:p w:rsidR="008A6A42" w:rsidRPr="00E01C4E" w:rsidRDefault="008A6A42" w:rsidP="008A6A42">
            <w:pPr>
              <w:jc w:val="both"/>
              <w:rPr>
                <w:b/>
                <w:color w:val="000000"/>
                <w:lang w:val="ru-RU"/>
              </w:rPr>
            </w:pPr>
            <w:r w:rsidRPr="00E01C4E">
              <w:rPr>
                <w:b/>
                <w:color w:val="000000"/>
              </w:rPr>
              <w:t>2 993 637,10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</w:t>
            </w:r>
          </w:p>
        </w:tc>
      </w:tr>
    </w:tbl>
    <w:p w:rsidR="008A6A42" w:rsidRDefault="008A6A42" w:rsidP="008A6A42">
      <w:pPr>
        <w:ind w:firstLine="709"/>
        <w:jc w:val="both"/>
        <w:rPr>
          <w:sz w:val="28"/>
          <w:szCs w:val="28"/>
        </w:rPr>
      </w:pPr>
    </w:p>
    <w:p w:rsidR="008A6A42" w:rsidRPr="009D733B" w:rsidRDefault="008A6A42" w:rsidP="008A6A42">
      <w:pPr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Расчетно-нормативные затраты на поддержание функционирования учреждения равны </w:t>
      </w:r>
      <w:r w:rsidRPr="00E01C4E">
        <w:rPr>
          <w:b/>
          <w:i/>
          <w:sz w:val="28"/>
          <w:szCs w:val="28"/>
          <w:u w:val="single"/>
          <w:lang w:val="ru-RU"/>
        </w:rPr>
        <w:t xml:space="preserve">2 993 637,10 </w:t>
      </w:r>
      <w:r w:rsidRPr="009D733B">
        <w:rPr>
          <w:b/>
          <w:i/>
          <w:sz w:val="28"/>
          <w:szCs w:val="28"/>
          <w:u w:val="single"/>
          <w:lang w:val="ru-RU"/>
        </w:rPr>
        <w:t>руб. в год.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t xml:space="preserve">7.1. </w:t>
      </w: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488950" cy="201930"/>
            <wp:effectExtent l="19050" t="0" r="635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>- затраты на общехозяйственные нужды, которые невозможно отнести непосредственно на процесс оказания услуги;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В состав затрат на общехозяйственные нужды входят следующие статьи: услуги связи, транспортные услуги, работы и услуги по содержанию имущества, прочие работы и услуги (в части косвенных расходов, которые нельзя отнести непосредственно на услугу) (необходимо взять из сметы расходов учреждения).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КОСГУ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Сумма (руб.)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221 «Услуги связи»</w:t>
            </w:r>
          </w:p>
        </w:tc>
        <w:tc>
          <w:tcPr>
            <w:tcW w:w="4786" w:type="dxa"/>
          </w:tcPr>
          <w:p w:rsidR="008A6A42" w:rsidRPr="00E01C4E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t> </w:t>
            </w:r>
            <w:r>
              <w:rPr>
                <w:lang w:val="ru-RU"/>
              </w:rPr>
              <w:t>600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222 «Транспортные расходы»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225 «Прочие расходы»</w:t>
            </w:r>
          </w:p>
        </w:tc>
        <w:tc>
          <w:tcPr>
            <w:tcW w:w="4786" w:type="dxa"/>
          </w:tcPr>
          <w:p w:rsidR="008A6A42" w:rsidRPr="00D8460F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lang w:val="ru-RU"/>
              </w:rPr>
            </w:pPr>
            <w:r w:rsidRPr="00D8460F">
              <w:rPr>
                <w:lang w:val="ru-RU"/>
              </w:rPr>
              <w:t>498 300,00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226 «Прочие работы и услуги»</w:t>
            </w:r>
          </w:p>
        </w:tc>
        <w:tc>
          <w:tcPr>
            <w:tcW w:w="4786" w:type="dxa"/>
          </w:tcPr>
          <w:p w:rsidR="008A6A42" w:rsidRPr="00D8460F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lang w:val="ru-RU"/>
              </w:rPr>
            </w:pPr>
            <w:r w:rsidRPr="00D8460F">
              <w:t>45 300,0</w:t>
            </w:r>
            <w:r>
              <w:rPr>
                <w:lang w:val="ru-RU"/>
              </w:rPr>
              <w:t>0</w:t>
            </w:r>
          </w:p>
        </w:tc>
      </w:tr>
      <w:tr w:rsidR="008A6A42" w:rsidRPr="00451B47" w:rsidTr="008A6A42">
        <w:tc>
          <w:tcPr>
            <w:tcW w:w="4785" w:type="dxa"/>
          </w:tcPr>
          <w:p w:rsidR="008A6A42" w:rsidRPr="00451B47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 по общехозяйственным расходам: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  <w:lang w:val="ru-RU"/>
              </w:rPr>
              <w:t>565</w:t>
            </w:r>
            <w:r>
              <w:rPr>
                <w:b/>
                <w:i/>
                <w:u w:val="single"/>
              </w:rPr>
              <w:t> </w:t>
            </w:r>
            <w:r>
              <w:rPr>
                <w:b/>
                <w:i/>
                <w:u w:val="single"/>
                <w:lang w:val="ru-RU"/>
              </w:rPr>
              <w:t>2</w:t>
            </w:r>
            <w:r w:rsidRPr="00451B47">
              <w:rPr>
                <w:b/>
                <w:i/>
                <w:u w:val="single"/>
              </w:rPr>
              <w:t>00</w:t>
            </w:r>
          </w:p>
        </w:tc>
      </w:tr>
    </w:tbl>
    <w:p w:rsidR="008A6A42" w:rsidRDefault="008A6A42" w:rsidP="008A6A42">
      <w:pPr>
        <w:jc w:val="both"/>
        <w:rPr>
          <w:b/>
          <w:i/>
          <w:position w:val="-6"/>
          <w:sz w:val="28"/>
          <w:szCs w:val="28"/>
          <w:u w:val="single"/>
        </w:rPr>
      </w:pPr>
    </w:p>
    <w:p w:rsidR="008A6A42" w:rsidRPr="009D733B" w:rsidRDefault="008A6A42" w:rsidP="008A6A42">
      <w:pPr>
        <w:jc w:val="both"/>
        <w:rPr>
          <w:b/>
          <w:i/>
          <w:position w:val="-6"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Затраты на общехозяйственные нужды равны </w:t>
      </w:r>
      <w:r>
        <w:rPr>
          <w:b/>
          <w:i/>
          <w:sz w:val="28"/>
          <w:szCs w:val="28"/>
          <w:u w:val="single"/>
          <w:lang w:val="ru-RU"/>
        </w:rPr>
        <w:t>565</w:t>
      </w:r>
      <w:r>
        <w:rPr>
          <w:b/>
          <w:i/>
          <w:sz w:val="28"/>
          <w:szCs w:val="28"/>
          <w:u w:val="single"/>
        </w:rPr>
        <w:t> </w:t>
      </w:r>
      <w:r>
        <w:rPr>
          <w:b/>
          <w:i/>
          <w:sz w:val="28"/>
          <w:szCs w:val="28"/>
          <w:u w:val="single"/>
          <w:lang w:val="ru-RU"/>
        </w:rPr>
        <w:t>2</w:t>
      </w:r>
      <w:r w:rsidRPr="009D733B">
        <w:rPr>
          <w:b/>
          <w:i/>
          <w:sz w:val="28"/>
          <w:szCs w:val="28"/>
          <w:u w:val="single"/>
          <w:lang w:val="ru-RU"/>
        </w:rPr>
        <w:t>00 руб. в год.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t xml:space="preserve">7.2. </w:t>
      </w: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318770" cy="201930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затраты на коммунальные услуги (</w:t>
      </w:r>
      <w:r w:rsidR="00E33EA7">
        <w:rPr>
          <w:sz w:val="28"/>
          <w:szCs w:val="28"/>
          <w:lang w:val="ru-RU"/>
        </w:rPr>
        <w:t>тарифы и лимиты по заключенным договорам с поставщиками коммунальных услуг</w:t>
      </w:r>
      <w:r w:rsidRPr="009D733B">
        <w:rPr>
          <w:sz w:val="28"/>
          <w:szCs w:val="28"/>
          <w:lang w:val="ru-RU"/>
        </w:rPr>
        <w:t>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</w:p>
    <w:tbl>
      <w:tblPr>
        <w:tblW w:w="4600" w:type="dxa"/>
        <w:tblInd w:w="93" w:type="dxa"/>
        <w:tblLook w:val="04A0"/>
      </w:tblPr>
      <w:tblGrid>
        <w:gridCol w:w="2620"/>
        <w:gridCol w:w="1980"/>
      </w:tblGrid>
      <w:tr w:rsidR="008A6A42" w:rsidRPr="00992D4E" w:rsidTr="008A6A42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b/>
                <w:bCs/>
                <w:sz w:val="28"/>
                <w:szCs w:val="20"/>
                <w:lang w:val="ru-RU" w:eastAsia="ru-RU" w:bidi="ar-SA"/>
              </w:rPr>
            </w:pPr>
            <w:r w:rsidRPr="00992D4E">
              <w:rPr>
                <w:b/>
                <w:bCs/>
                <w:sz w:val="28"/>
                <w:szCs w:val="20"/>
                <w:lang w:val="ru-RU" w:eastAsia="ru-RU" w:bidi="ar-SA"/>
              </w:rPr>
              <w:t>Расходы на коммунальные услуги</w:t>
            </w:r>
          </w:p>
        </w:tc>
      </w:tr>
      <w:tr w:rsidR="008A6A42" w:rsidRPr="00992D4E" w:rsidTr="008A6A42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b/>
                <w:bCs/>
                <w:sz w:val="28"/>
                <w:szCs w:val="20"/>
                <w:lang w:val="ru-RU" w:eastAsia="ru-RU" w:bidi="ar-SA"/>
              </w:rPr>
            </w:pPr>
            <w:r w:rsidRPr="00992D4E">
              <w:rPr>
                <w:b/>
                <w:bCs/>
                <w:sz w:val="28"/>
                <w:szCs w:val="20"/>
                <w:lang w:val="ru-RU" w:eastAsia="ru-RU" w:bidi="ar-SA"/>
              </w:rPr>
              <w:t>Виды коммунальных расходов</w:t>
            </w:r>
          </w:p>
        </w:tc>
      </w:tr>
      <w:tr w:rsidR="008A6A42" w:rsidRPr="00992D4E" w:rsidTr="008A6A42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szCs w:val="20"/>
                <w:lang w:val="ru-RU" w:eastAsia="ru-RU" w:bidi="ar-SA"/>
              </w:rPr>
            </w:pPr>
            <w:r w:rsidRPr="00992D4E">
              <w:rPr>
                <w:szCs w:val="20"/>
                <w:lang w:val="ru-RU" w:eastAsia="ru-RU" w:bidi="ar-SA"/>
              </w:rPr>
              <w:t>теплоэнергия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color w:val="000000"/>
                <w:szCs w:val="20"/>
                <w:lang w:val="ru-RU" w:eastAsia="ru-RU" w:bidi="ar-SA"/>
              </w:rPr>
            </w:pPr>
            <w:r w:rsidRPr="00992D4E">
              <w:rPr>
                <w:color w:val="000000"/>
                <w:szCs w:val="20"/>
                <w:lang w:val="ru-RU" w:eastAsia="ru-RU" w:bidi="ar-SA"/>
              </w:rPr>
              <w:t>652 000,00</w:t>
            </w:r>
          </w:p>
        </w:tc>
      </w:tr>
      <w:tr w:rsidR="008A6A42" w:rsidRPr="00992D4E" w:rsidTr="008A6A42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szCs w:val="20"/>
                <w:lang w:val="ru-RU" w:eastAsia="ru-RU" w:bidi="ar-SA"/>
              </w:rPr>
            </w:pPr>
            <w:r w:rsidRPr="00992D4E">
              <w:rPr>
                <w:szCs w:val="20"/>
                <w:lang w:val="ru-RU" w:eastAsia="ru-RU" w:bidi="ar-SA"/>
              </w:rPr>
              <w:t>электроэнергия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color w:val="000000"/>
                <w:szCs w:val="20"/>
                <w:lang w:val="ru-RU" w:eastAsia="ru-RU" w:bidi="ar-SA"/>
              </w:rPr>
            </w:pPr>
            <w:r w:rsidRPr="00992D4E">
              <w:rPr>
                <w:color w:val="000000"/>
                <w:szCs w:val="20"/>
                <w:lang w:val="ru-RU" w:eastAsia="ru-RU" w:bidi="ar-SA"/>
              </w:rPr>
              <w:t>174 100,00</w:t>
            </w:r>
          </w:p>
        </w:tc>
      </w:tr>
      <w:tr w:rsidR="008A6A42" w:rsidRPr="00992D4E" w:rsidTr="008A6A42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szCs w:val="20"/>
                <w:lang w:val="ru-RU" w:eastAsia="ru-RU" w:bidi="ar-SA"/>
              </w:rPr>
            </w:pPr>
            <w:r w:rsidRPr="00992D4E">
              <w:rPr>
                <w:szCs w:val="20"/>
                <w:lang w:val="ru-RU" w:eastAsia="ru-RU" w:bidi="ar-SA"/>
              </w:rPr>
              <w:t>водоснабжение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color w:val="000000"/>
                <w:szCs w:val="20"/>
                <w:lang w:val="ru-RU" w:eastAsia="ru-RU" w:bidi="ar-SA"/>
              </w:rPr>
            </w:pPr>
            <w:r w:rsidRPr="00992D4E">
              <w:rPr>
                <w:color w:val="000000"/>
                <w:szCs w:val="20"/>
                <w:lang w:val="ru-RU" w:eastAsia="ru-RU" w:bidi="ar-SA"/>
              </w:rPr>
              <w:t>26 900,00</w:t>
            </w:r>
          </w:p>
        </w:tc>
      </w:tr>
      <w:tr w:rsidR="008A6A42" w:rsidRPr="00992D4E" w:rsidTr="008A6A42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szCs w:val="20"/>
                <w:lang w:val="ru-RU" w:eastAsia="ru-RU" w:bidi="ar-SA"/>
              </w:rPr>
            </w:pPr>
            <w:r w:rsidRPr="00992D4E">
              <w:rPr>
                <w:szCs w:val="20"/>
                <w:lang w:val="ru-RU" w:eastAsia="ru-RU" w:bidi="ar-SA"/>
              </w:rPr>
              <w:t>водоотведение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color w:val="000000"/>
                <w:szCs w:val="20"/>
                <w:lang w:val="ru-RU" w:eastAsia="ru-RU" w:bidi="ar-SA"/>
              </w:rPr>
            </w:pPr>
            <w:r w:rsidRPr="00992D4E">
              <w:rPr>
                <w:color w:val="000000"/>
                <w:szCs w:val="20"/>
                <w:lang w:val="ru-RU" w:eastAsia="ru-RU" w:bidi="ar-SA"/>
              </w:rPr>
              <w:t>26 000,00</w:t>
            </w:r>
          </w:p>
        </w:tc>
      </w:tr>
      <w:tr w:rsidR="008A6A42" w:rsidRPr="00992D4E" w:rsidTr="00992D4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992D4E">
              <w:rPr>
                <w:b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992D4E" w:rsidRDefault="008A6A42" w:rsidP="008A6A4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992D4E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879 000,00</w:t>
            </w:r>
          </w:p>
        </w:tc>
      </w:tr>
    </w:tbl>
    <w:p w:rsidR="008A6A42" w:rsidRDefault="008A6A42" w:rsidP="008A6A42">
      <w:pPr>
        <w:jc w:val="both"/>
        <w:rPr>
          <w:sz w:val="28"/>
          <w:szCs w:val="28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Затраты на коммунальные услуги равны </w:t>
      </w:r>
      <w:r>
        <w:rPr>
          <w:b/>
          <w:i/>
          <w:sz w:val="28"/>
          <w:szCs w:val="28"/>
          <w:u w:val="single"/>
          <w:lang w:val="ru-RU"/>
        </w:rPr>
        <w:t>879</w:t>
      </w:r>
      <w:r>
        <w:rPr>
          <w:b/>
          <w:i/>
          <w:sz w:val="28"/>
          <w:szCs w:val="28"/>
          <w:u w:val="single"/>
        </w:rPr>
        <w:t> </w:t>
      </w:r>
      <w:r>
        <w:rPr>
          <w:b/>
          <w:i/>
          <w:sz w:val="28"/>
          <w:szCs w:val="28"/>
          <w:u w:val="single"/>
          <w:lang w:val="ru-RU"/>
        </w:rPr>
        <w:t>000</w:t>
      </w:r>
      <w:r w:rsidRPr="009D733B">
        <w:rPr>
          <w:b/>
          <w:i/>
          <w:sz w:val="28"/>
          <w:szCs w:val="28"/>
          <w:u w:val="single"/>
          <w:lang w:val="ru-RU"/>
        </w:rPr>
        <w:t>,</w:t>
      </w:r>
      <w:r>
        <w:rPr>
          <w:b/>
          <w:i/>
          <w:sz w:val="28"/>
          <w:szCs w:val="28"/>
          <w:u w:val="single"/>
          <w:lang w:val="ru-RU"/>
        </w:rPr>
        <w:t>00</w:t>
      </w:r>
      <w:r w:rsidRPr="009D733B">
        <w:rPr>
          <w:b/>
          <w:i/>
          <w:sz w:val="28"/>
          <w:szCs w:val="28"/>
          <w:u w:val="single"/>
          <w:lang w:val="ru-RU"/>
        </w:rPr>
        <w:t xml:space="preserve"> руб. в год.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lastRenderedPageBreak/>
        <w:t xml:space="preserve">7.3. </w:t>
      </w: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531495" cy="201930"/>
            <wp:effectExtent l="19050" t="0" r="190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затраты на фонд оплаты труда обслуживающего персонала.</w:t>
      </w:r>
    </w:p>
    <w:p w:rsidR="008A6A42" w:rsidRPr="009D733B" w:rsidRDefault="008A6A42" w:rsidP="008A6A42">
      <w:pPr>
        <w:pStyle w:val="1-21"/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Расчетно-нормативные затраты на фонд оплаты труда обслуживающего (технического) персонала оцениваются на основе сложившихся штатных расписаний. </w:t>
      </w:r>
    </w:p>
    <w:p w:rsidR="008A6A42" w:rsidRDefault="008A6A42" w:rsidP="008A6A42">
      <w:pPr>
        <w:pStyle w:val="1-21"/>
        <w:ind w:left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Определение расчетно-нормативных затрат производится по формуле:</w:t>
      </w:r>
    </w:p>
    <w:p w:rsidR="008A6A42" w:rsidRPr="009D733B" w:rsidRDefault="008A6A42" w:rsidP="008A6A42">
      <w:pPr>
        <w:pStyle w:val="1-21"/>
        <w:ind w:left="0"/>
        <w:jc w:val="center"/>
        <w:rPr>
          <w:sz w:val="28"/>
          <w:szCs w:val="28"/>
          <w:lang w:val="ru-RU"/>
        </w:rPr>
      </w:pPr>
      <w:r w:rsidRPr="00E03B55">
        <w:rPr>
          <w:position w:val="-6"/>
          <w:sz w:val="28"/>
          <w:szCs w:val="28"/>
          <w:lang w:val="ru-RU"/>
        </w:rPr>
        <w:object w:dxaOrig="4200" w:dyaOrig="320">
          <v:shape id="_x0000_i1267" type="#_x0000_t75" style="width:209.9pt;height:15.6pt" o:ole="">
            <v:imagedata r:id="rId117" o:title=""/>
          </v:shape>
          <o:OLEObject Type="Embed" ProgID="Equation.3" ShapeID="_x0000_i1267" DrawAspect="Content" ObjectID="_1832931124" r:id="rId118"/>
        </w:object>
      </w:r>
    </w:p>
    <w:p w:rsidR="008A6A42" w:rsidRPr="00564BA5" w:rsidRDefault="008A6A42" w:rsidP="008A6A42">
      <w:pPr>
        <w:tabs>
          <w:tab w:val="left" w:pos="7513"/>
        </w:tabs>
        <w:jc w:val="center"/>
        <w:rPr>
          <w:noProof/>
          <w:sz w:val="28"/>
          <w:szCs w:val="28"/>
        </w:rPr>
      </w:pPr>
      <w:r w:rsidRPr="00E03B55">
        <w:rPr>
          <w:noProof/>
          <w:position w:val="-10"/>
          <w:sz w:val="28"/>
          <w:szCs w:val="28"/>
        </w:rPr>
        <w:object w:dxaOrig="5360" w:dyaOrig="360">
          <v:shape id="_x0000_i1268" type="#_x0000_t75" style="width:268.3pt;height:18.35pt" o:ole="">
            <v:imagedata r:id="rId119" o:title=""/>
          </v:shape>
          <o:OLEObject Type="Embed" ProgID="Equation.3" ShapeID="_x0000_i1268" DrawAspect="Content" ObjectID="_1832931125" r:id="rId120"/>
        </w:objec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4"/>
          <w:sz w:val="28"/>
          <w:szCs w:val="28"/>
          <w:lang w:val="ru-RU" w:eastAsia="ru-RU" w:bidi="ar-SA"/>
        </w:rPr>
        <w:drawing>
          <wp:inline distT="0" distB="0" distL="0" distR="0">
            <wp:extent cx="318770" cy="191135"/>
            <wp:effectExtent l="19050" t="0" r="508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средняя ставка (оклад) по должности обслуживающего (технического) персонала=1800 руб. (данные из тарификационного списка);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499745" cy="201930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средний размер надбавок по должности обслуживающего (технического) персонала=3,</w:t>
      </w:r>
      <w:r>
        <w:rPr>
          <w:sz w:val="28"/>
          <w:szCs w:val="28"/>
          <w:lang w:val="ru-RU"/>
        </w:rPr>
        <w:t>34</w:t>
      </w:r>
      <w:r w:rsidRPr="009D733B">
        <w:rPr>
          <w:sz w:val="28"/>
          <w:szCs w:val="28"/>
          <w:lang w:val="ru-RU"/>
        </w:rPr>
        <w:t xml:space="preserve"> (данные из тарификационного списка). </w:t>
      </w:r>
    </w:p>
    <w:p w:rsidR="008A6A42" w:rsidRPr="009D733B" w:rsidRDefault="008A6A42" w:rsidP="008A6A42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>
        <w:rPr>
          <w:noProof/>
          <w:position w:val="-6"/>
          <w:sz w:val="28"/>
          <w:szCs w:val="28"/>
          <w:lang w:val="ru-RU" w:eastAsia="ru-RU" w:bidi="ar-SA"/>
        </w:rPr>
        <w:drawing>
          <wp:inline distT="0" distB="0" distL="0" distR="0">
            <wp:extent cx="425450" cy="201930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33B">
        <w:rPr>
          <w:sz w:val="28"/>
          <w:szCs w:val="28"/>
          <w:lang w:val="ru-RU"/>
        </w:rPr>
        <w:t xml:space="preserve"> – </w:t>
      </w:r>
      <w:r w:rsidRPr="009D733B">
        <w:rPr>
          <w:rFonts w:eastAsia="Cambria"/>
          <w:sz w:val="28"/>
          <w:szCs w:val="28"/>
          <w:lang w:val="ru-RU"/>
        </w:rPr>
        <w:t xml:space="preserve">число ставок обслуживающего персонала по сложившимся штатным расписаниям (данные из тарификационного списка). </w:t>
      </w:r>
    </w:p>
    <w:p w:rsidR="008A6A42" w:rsidRPr="009D733B" w:rsidRDefault="008A6A42" w:rsidP="008A6A42">
      <w:pPr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9D733B">
        <w:rPr>
          <w:sz w:val="28"/>
          <w:szCs w:val="28"/>
          <w:lang w:val="ru-RU"/>
        </w:rPr>
        <w:t xml:space="preserve"> -коэффициент, определяющий размер страховых взносов в государственные внебюджетные фонды = </w:t>
      </w:r>
      <w:r w:rsidRPr="009D733B">
        <w:rPr>
          <w:rFonts w:eastAsia="Cambria"/>
          <w:sz w:val="28"/>
          <w:szCs w:val="28"/>
          <w:lang w:val="ru-RU"/>
        </w:rPr>
        <w:t>1,342;</w:t>
      </w:r>
    </w:p>
    <w:p w:rsidR="008A6A42" w:rsidRPr="009D733B" w:rsidRDefault="008A6A42" w:rsidP="008A6A42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rFonts w:eastAsia="Cambria"/>
          <w:sz w:val="28"/>
          <w:szCs w:val="28"/>
          <w:lang w:val="ru-RU"/>
        </w:rPr>
        <w:t xml:space="preserve">12- число месяцев в году. 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Итого затраты на фонд оплаты труда обслуживающего персонала </w:t>
      </w:r>
      <w:r w:rsidRPr="007C63AE">
        <w:rPr>
          <w:b/>
          <w:i/>
          <w:sz w:val="28"/>
          <w:szCs w:val="28"/>
          <w:u w:val="single"/>
          <w:lang w:val="ru-RU"/>
        </w:rPr>
        <w:t xml:space="preserve"> 1549075,97</w:t>
      </w:r>
      <w:r w:rsidRPr="009D733B">
        <w:rPr>
          <w:b/>
          <w:i/>
          <w:sz w:val="28"/>
          <w:szCs w:val="28"/>
          <w:u w:val="single"/>
          <w:lang w:val="ru-RU"/>
        </w:rPr>
        <w:t xml:space="preserve"> руб.в год.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1D6FFC">
      <w:pPr>
        <w:pStyle w:val="a3"/>
        <w:numPr>
          <w:ilvl w:val="0"/>
          <w:numId w:val="12"/>
        </w:num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 xml:space="preserve">Итоговый расчет размера субсидии на выполнение муниципального задания на оказание услуг дополнительного образования детям для </w:t>
      </w:r>
      <w:r w:rsidRPr="007C63AE">
        <w:rPr>
          <w:b/>
          <w:i/>
          <w:sz w:val="28"/>
          <w:szCs w:val="28"/>
          <w:u w:val="single"/>
          <w:lang w:val="ru-RU"/>
        </w:rPr>
        <w:t xml:space="preserve">МОУ ДОД ДМШ №2 </w:t>
      </w:r>
      <w:r w:rsidRPr="009D733B">
        <w:rPr>
          <w:b/>
          <w:i/>
          <w:sz w:val="28"/>
          <w:szCs w:val="28"/>
          <w:u w:val="single"/>
          <w:lang w:val="ru-RU"/>
        </w:rPr>
        <w:t>.</w:t>
      </w:r>
    </w:p>
    <w:p w:rsidR="008A6A42" w:rsidRPr="009D733B" w:rsidRDefault="008A6A42" w:rsidP="008A6A42">
      <w:pPr>
        <w:pStyle w:val="a3"/>
        <w:ind w:left="1069"/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Default="008A6A42" w:rsidP="008A6A42">
      <w:pPr>
        <w:jc w:val="both"/>
        <w:rPr>
          <w:position w:val="-14"/>
        </w:rPr>
      </w:pPr>
      <w:r>
        <w:rPr>
          <w:noProof/>
          <w:position w:val="-14"/>
          <w:lang w:val="ru-RU" w:eastAsia="ru-RU" w:bidi="ar-SA"/>
        </w:rPr>
        <w:drawing>
          <wp:inline distT="0" distB="0" distL="0" distR="0">
            <wp:extent cx="2009775" cy="255270"/>
            <wp:effectExtent l="1905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4"/>
        </w:rPr>
        <w:t xml:space="preserve">, </w:t>
      </w:r>
    </w:p>
    <w:p w:rsidR="008A6A42" w:rsidRPr="00AC6985" w:rsidRDefault="008A6A42" w:rsidP="008A6A42">
      <w:pPr>
        <w:jc w:val="both"/>
        <w:rPr>
          <w:position w:val="-14"/>
          <w:sz w:val="28"/>
          <w:szCs w:val="28"/>
        </w:rPr>
      </w:pPr>
      <w:r w:rsidRPr="00AC6985">
        <w:rPr>
          <w:position w:val="-14"/>
          <w:sz w:val="28"/>
          <w:szCs w:val="28"/>
        </w:rPr>
        <w:t>где:</w:t>
      </w:r>
    </w:p>
    <w:tbl>
      <w:tblPr>
        <w:tblW w:w="11004" w:type="dxa"/>
        <w:tblInd w:w="-1026" w:type="dxa"/>
        <w:tblLook w:val="04A0"/>
      </w:tblPr>
      <w:tblGrid>
        <w:gridCol w:w="960"/>
        <w:gridCol w:w="2600"/>
        <w:gridCol w:w="2980"/>
        <w:gridCol w:w="1109"/>
        <w:gridCol w:w="1131"/>
        <w:gridCol w:w="2224"/>
      </w:tblGrid>
      <w:tr w:rsidR="008A6A42" w:rsidRPr="007C63AE" w:rsidTr="008A6A42">
        <w:trPr>
          <w:trHeight w:val="570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Варианты предоставления услуг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2011 год</w:t>
            </w:r>
          </w:p>
        </w:tc>
      </w:tr>
      <w:tr w:rsidR="008A6A42" w:rsidRPr="007913A7" w:rsidTr="008A6A42">
        <w:trPr>
          <w:trHeight w:val="21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lang w:val="ru-RU" w:eastAsia="ru-RU" w:bidi="ar-SA"/>
              </w:rPr>
              <w:t>Организация предоставления дополнительного образования детям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lang w:val="ru-RU" w:eastAsia="ru-RU" w:bidi="ar-SA"/>
              </w:rPr>
              <w:t>Направление обучения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lang w:val="ru-RU" w:eastAsia="ru-RU" w:bidi="ar-SA"/>
              </w:rPr>
              <w:t>классы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норматив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кол-во учащихся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Нормативные затраты с учетом доходов от продажи услуг(внебюджетные средства)</w:t>
            </w:r>
          </w:p>
        </w:tc>
      </w:tr>
      <w:tr w:rsidR="008A6A42" w:rsidRPr="007C63AE" w:rsidTr="008A6A4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Хоровой класс (срок обучения  7(8) лет)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12 619,51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8A6A42" w:rsidRPr="007C63AE" w:rsidTr="008A6A4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13 626,70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40 880,09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Инструментальные классы (срок обучения  5(6) лет)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29 771,37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1 577 882,72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74 058,14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3 999 139,52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Инструментальные классы (срок обучения  7(8) лет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27 993,98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123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3 443 259,13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69 022,19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4 279 375,52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 xml:space="preserve">хореографическое отделение (срок обучения 5 лет)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23 994,84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935 798,65</w:t>
            </w:r>
          </w:p>
        </w:tc>
      </w:tr>
      <w:tr w:rsidR="008A6A42" w:rsidRPr="007C63AE" w:rsidTr="008A6A42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старших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27 803,54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1 000 927,49</w:t>
            </w:r>
          </w:p>
        </w:tc>
      </w:tr>
      <w:tr w:rsidR="008A6A42" w:rsidRPr="007C63AE" w:rsidTr="008A6A42">
        <w:trPr>
          <w:trHeight w:val="9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6A42" w:rsidRPr="007C63AE" w:rsidRDefault="008A6A42" w:rsidP="008A6A42">
            <w:pPr>
              <w:rPr>
                <w:b/>
                <w:bCs/>
                <w:color w:val="000000"/>
                <w:lang w:val="ru-RU" w:eastAsia="ru-RU" w:bidi="ar-S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 xml:space="preserve">художественное  отделение (срок обучения 4 года)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в младших классах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38 391,74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2 495 463,06</w:t>
            </w:r>
          </w:p>
        </w:tc>
      </w:tr>
      <w:tr w:rsidR="008A6A42" w:rsidRPr="007C63AE" w:rsidTr="008A6A42">
        <w:trPr>
          <w:trHeight w:val="660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Итого по различным вариантам предоставления услуги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435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42" w:rsidRPr="007C63AE" w:rsidRDefault="008A6A42" w:rsidP="008A6A42">
            <w:pPr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17 772 726,19</w:t>
            </w:r>
          </w:p>
        </w:tc>
      </w:tr>
      <w:tr w:rsidR="008A6A42" w:rsidRPr="007C63AE" w:rsidTr="008A6A42">
        <w:trPr>
          <w:trHeight w:val="435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Субсидия на обеспечение функционирования учреждений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565 200,00</w:t>
            </w:r>
          </w:p>
        </w:tc>
      </w:tr>
      <w:tr w:rsidR="008A6A42" w:rsidRPr="007C63AE" w:rsidTr="008A6A42">
        <w:trPr>
          <w:trHeight w:val="27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Расходы на ФОТ Обслуживающего персонала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1 549 437,10</w:t>
            </w:r>
          </w:p>
        </w:tc>
      </w:tr>
      <w:tr w:rsidR="008A6A42" w:rsidRPr="007C63AE" w:rsidTr="008A6A42">
        <w:trPr>
          <w:trHeight w:val="30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rPr>
                <w:color w:val="000000"/>
                <w:lang w:val="ru-RU" w:eastAsia="ru-RU" w:bidi="ar-SA"/>
              </w:rPr>
            </w:pPr>
            <w:r w:rsidRPr="007C63AE">
              <w:rPr>
                <w:color w:val="000000"/>
                <w:sz w:val="22"/>
                <w:szCs w:val="22"/>
                <w:lang w:val="ru-RU" w:eastAsia="ru-RU" w:bidi="ar-SA"/>
              </w:rPr>
              <w:t>Расходы на коммунальные услуги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879 000,00</w:t>
            </w:r>
          </w:p>
        </w:tc>
      </w:tr>
      <w:tr w:rsidR="008A6A42" w:rsidRPr="007C63AE" w:rsidTr="008A6A42">
        <w:trPr>
          <w:trHeight w:val="30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rPr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7C63AE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 w:bidi="ar-SA"/>
              </w:rPr>
              <w:t xml:space="preserve">Итого на выполнение муниципального задания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A42" w:rsidRPr="007C63AE" w:rsidRDefault="008A6A42" w:rsidP="008A6A42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ru-RU" w:eastAsia="ru-RU" w:bidi="ar-SA"/>
              </w:rPr>
            </w:pPr>
            <w:r w:rsidRPr="007C63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20 766 363,29</w:t>
            </w:r>
          </w:p>
        </w:tc>
      </w:tr>
    </w:tbl>
    <w:p w:rsidR="008A6A42" w:rsidRDefault="008A6A42" w:rsidP="008A6A42">
      <w:pPr>
        <w:jc w:val="both"/>
        <w:rPr>
          <w:b/>
          <w:i/>
          <w:sz w:val="28"/>
          <w:szCs w:val="28"/>
          <w:u w:val="single"/>
        </w:rPr>
      </w:pPr>
    </w:p>
    <w:p w:rsidR="008A6A42" w:rsidRDefault="008A6A42" w:rsidP="008A6A42">
      <w:pPr>
        <w:pStyle w:val="a3"/>
        <w:tabs>
          <w:tab w:val="left" w:pos="0"/>
        </w:tabs>
        <w:ind w:left="425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Размер субсидии на выполнение муниципального задания на оказание услуг дополнительного образования детям для</w:t>
      </w:r>
      <w:r w:rsidRPr="004F3E6C">
        <w:rPr>
          <w:b/>
          <w:i/>
          <w:sz w:val="28"/>
          <w:szCs w:val="28"/>
          <w:u w:val="single"/>
          <w:lang w:val="ru-RU"/>
        </w:rPr>
        <w:t xml:space="preserve"> </w:t>
      </w:r>
      <w:r w:rsidRPr="007C63AE">
        <w:rPr>
          <w:b/>
          <w:i/>
          <w:sz w:val="28"/>
          <w:szCs w:val="28"/>
          <w:u w:val="single"/>
          <w:lang w:val="ru-RU"/>
        </w:rPr>
        <w:t xml:space="preserve">МОУ ДОД ДМШ №2 </w:t>
      </w:r>
      <w:r>
        <w:rPr>
          <w:b/>
          <w:i/>
          <w:sz w:val="28"/>
          <w:szCs w:val="28"/>
          <w:u w:val="single"/>
          <w:lang w:val="ru-RU"/>
        </w:rPr>
        <w:t xml:space="preserve"> равен 20 766 363,29 руб. в год</w:t>
      </w:r>
    </w:p>
    <w:p w:rsidR="00316A68" w:rsidRDefault="00316A68" w:rsidP="008A6A42">
      <w:pPr>
        <w:pStyle w:val="a3"/>
        <w:tabs>
          <w:tab w:val="left" w:pos="0"/>
        </w:tabs>
        <w:ind w:left="425"/>
        <w:rPr>
          <w:b/>
          <w:sz w:val="28"/>
          <w:szCs w:val="28"/>
          <w:lang w:val="ru-RU"/>
        </w:rPr>
      </w:pPr>
    </w:p>
    <w:p w:rsidR="008A6A42" w:rsidRPr="00E14C35" w:rsidRDefault="008A6A42" w:rsidP="008A6A42">
      <w:pPr>
        <w:rPr>
          <w:lang w:val="ru-RU"/>
        </w:rPr>
      </w:pPr>
    </w:p>
    <w:p w:rsidR="00316A68" w:rsidRDefault="00316A68">
      <w:pPr>
        <w:rPr>
          <w:lang w:val="ru-RU"/>
        </w:rPr>
      </w:pPr>
    </w:p>
    <w:p w:rsidR="00316A68" w:rsidRDefault="00316A68" w:rsidP="00316A68">
      <w:pPr>
        <w:rPr>
          <w:lang w:val="ru-RU"/>
        </w:rPr>
      </w:pPr>
    </w:p>
    <w:sectPr w:rsidR="00316A68" w:rsidSect="00913FA2">
      <w:headerReference w:type="default" r:id="rId1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11" w:rsidRDefault="00C62811" w:rsidP="00993C24">
      <w:r>
        <w:separator/>
      </w:r>
    </w:p>
  </w:endnote>
  <w:endnote w:type="continuationSeparator" w:id="0">
    <w:p w:rsidR="00C62811" w:rsidRDefault="00C62811" w:rsidP="0099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11" w:rsidRDefault="00C62811" w:rsidP="00993C24">
      <w:r>
        <w:separator/>
      </w:r>
    </w:p>
  </w:footnote>
  <w:footnote w:type="continuationSeparator" w:id="0">
    <w:p w:rsidR="00C62811" w:rsidRDefault="00C62811" w:rsidP="00993C24">
      <w:r>
        <w:continuationSeparator/>
      </w:r>
    </w:p>
  </w:footnote>
  <w:footnote w:id="1">
    <w:p w:rsidR="00D85D90" w:rsidRPr="009D733B" w:rsidRDefault="00D85D90" w:rsidP="008A6A42">
      <w:pPr>
        <w:pStyle w:val="a4"/>
        <w:rPr>
          <w:lang w:val="ru-RU"/>
        </w:rPr>
      </w:pPr>
      <w:r>
        <w:rPr>
          <w:rStyle w:val="a6"/>
        </w:rPr>
        <w:footnoteRef/>
      </w:r>
      <w:r w:rsidRPr="009D733B">
        <w:rPr>
          <w:lang w:val="ru-RU"/>
        </w:rPr>
        <w:t xml:space="preserve"> В соответствии с Трудовым Кодексом Российской Федерации и Законом Российской Федерации </w:t>
      </w:r>
      <w:r w:rsidRPr="009D733B">
        <w:rPr>
          <w:lang w:val="ru-RU"/>
        </w:rPr>
        <w:br/>
        <w:t>от 19 февраля 1993 г. № 4520-1«О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</w:footnote>
  <w:footnote w:id="2">
    <w:p w:rsidR="00D85D90" w:rsidRPr="009D733B" w:rsidRDefault="00D85D90" w:rsidP="008A6A42">
      <w:pPr>
        <w:pStyle w:val="a4"/>
        <w:rPr>
          <w:lang w:val="ru-RU"/>
        </w:rPr>
      </w:pPr>
      <w:r>
        <w:rPr>
          <w:rStyle w:val="a6"/>
        </w:rPr>
        <w:footnoteRef/>
      </w:r>
      <w:r w:rsidRPr="009D733B">
        <w:rPr>
          <w:lang w:val="ru-RU"/>
        </w:rPr>
        <w:t xml:space="preserve"> Приказ Министерства образования и науки Российской Федерации от 24 декабря 2010 г. №2075</w:t>
      </w:r>
      <w:r w:rsidRPr="009D733B">
        <w:rPr>
          <w:rFonts w:cs="Calibri"/>
          <w:b/>
          <w:bCs/>
          <w:sz w:val="22"/>
          <w:szCs w:val="22"/>
          <w:lang w:val="ru-RU"/>
        </w:rPr>
        <w:t xml:space="preserve"> </w:t>
      </w:r>
      <w:r w:rsidRPr="009D733B">
        <w:rPr>
          <w:rFonts w:cs="Calibri"/>
          <w:bCs/>
          <w:sz w:val="22"/>
          <w:szCs w:val="22"/>
          <w:lang w:val="ru-RU"/>
        </w:rPr>
        <w:t>«</w:t>
      </w:r>
      <w:r w:rsidRPr="009D733B">
        <w:rPr>
          <w:bCs/>
          <w:lang w:val="ru-RU"/>
        </w:rPr>
        <w:t>О продолжительности рабочего времени (норме часов педагогической работы за ставку заработной платы) педагогических сотрудников»</w:t>
      </w:r>
      <w:r w:rsidRPr="009D733B">
        <w:rPr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1688"/>
      <w:docPartObj>
        <w:docPartGallery w:val="Page Numbers (Top of Page)"/>
        <w:docPartUnique/>
      </w:docPartObj>
    </w:sdtPr>
    <w:sdtContent>
      <w:p w:rsidR="00913FA2" w:rsidRDefault="00C5185E">
        <w:pPr>
          <w:pStyle w:val="af"/>
          <w:jc w:val="center"/>
        </w:pPr>
        <w:fldSimple w:instr=" PAGE   \* MERGEFORMAT ">
          <w:r w:rsidR="007913A7">
            <w:rPr>
              <w:noProof/>
            </w:rPr>
            <w:t>9</w:t>
          </w:r>
        </w:fldSimple>
      </w:p>
    </w:sdtContent>
  </w:sdt>
  <w:p w:rsidR="00913FA2" w:rsidRDefault="00913FA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">
    <w:nsid w:val="19A87D9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AAB538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CDE363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471301D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4E0558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F6F788B"/>
    <w:multiLevelType w:val="hybridMultilevel"/>
    <w:tmpl w:val="406A7972"/>
    <w:lvl w:ilvl="0" w:tplc="0419000F">
      <w:start w:val="1"/>
      <w:numFmt w:val="decimal"/>
      <w:pStyle w:val="Style3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4AB33D4"/>
    <w:multiLevelType w:val="hybridMultilevel"/>
    <w:tmpl w:val="47F87DAC"/>
    <w:lvl w:ilvl="0" w:tplc="FA7AA1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74020"/>
    <w:multiLevelType w:val="multilevel"/>
    <w:tmpl w:val="57B4FA1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abstractNum w:abstractNumId="9">
    <w:nsid w:val="67AC71B0"/>
    <w:multiLevelType w:val="hybridMultilevel"/>
    <w:tmpl w:val="E38E6172"/>
    <w:lvl w:ilvl="0" w:tplc="8814E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4F0777"/>
    <w:multiLevelType w:val="multilevel"/>
    <w:tmpl w:val="A3EACA9C"/>
    <w:styleLink w:val="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7A7D9E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7AED3788"/>
    <w:multiLevelType w:val="hybridMultilevel"/>
    <w:tmpl w:val="2CCAC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53E13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C24"/>
    <w:rsid w:val="0000256C"/>
    <w:rsid w:val="000B339F"/>
    <w:rsid w:val="00196BD7"/>
    <w:rsid w:val="001B358C"/>
    <w:rsid w:val="001D6FFC"/>
    <w:rsid w:val="00202B3A"/>
    <w:rsid w:val="002D66FB"/>
    <w:rsid w:val="002F1C62"/>
    <w:rsid w:val="002F4287"/>
    <w:rsid w:val="0031506F"/>
    <w:rsid w:val="00316A68"/>
    <w:rsid w:val="003315FB"/>
    <w:rsid w:val="00342236"/>
    <w:rsid w:val="003C30F7"/>
    <w:rsid w:val="003C7929"/>
    <w:rsid w:val="003D32A7"/>
    <w:rsid w:val="003D3C79"/>
    <w:rsid w:val="00483DB3"/>
    <w:rsid w:val="00487F6C"/>
    <w:rsid w:val="004D3317"/>
    <w:rsid w:val="004E37AD"/>
    <w:rsid w:val="004E41FE"/>
    <w:rsid w:val="00544E6C"/>
    <w:rsid w:val="00591789"/>
    <w:rsid w:val="005A5D14"/>
    <w:rsid w:val="005B65A0"/>
    <w:rsid w:val="006765FE"/>
    <w:rsid w:val="006B3CCB"/>
    <w:rsid w:val="007051C0"/>
    <w:rsid w:val="007060C4"/>
    <w:rsid w:val="0074364D"/>
    <w:rsid w:val="00750E6E"/>
    <w:rsid w:val="007913A7"/>
    <w:rsid w:val="00796CD9"/>
    <w:rsid w:val="007A1048"/>
    <w:rsid w:val="007C3D9C"/>
    <w:rsid w:val="007E039E"/>
    <w:rsid w:val="007F0CAF"/>
    <w:rsid w:val="007F2B6C"/>
    <w:rsid w:val="00836441"/>
    <w:rsid w:val="00842F88"/>
    <w:rsid w:val="00873CC5"/>
    <w:rsid w:val="00875918"/>
    <w:rsid w:val="008A2478"/>
    <w:rsid w:val="008A6A42"/>
    <w:rsid w:val="008C799A"/>
    <w:rsid w:val="008F1F3B"/>
    <w:rsid w:val="00913FA2"/>
    <w:rsid w:val="00921738"/>
    <w:rsid w:val="009670EE"/>
    <w:rsid w:val="00981620"/>
    <w:rsid w:val="00983EC0"/>
    <w:rsid w:val="00992D4E"/>
    <w:rsid w:val="00993C24"/>
    <w:rsid w:val="00AC3566"/>
    <w:rsid w:val="00AC69EC"/>
    <w:rsid w:val="00AE3F27"/>
    <w:rsid w:val="00B370EC"/>
    <w:rsid w:val="00B4137D"/>
    <w:rsid w:val="00B646BD"/>
    <w:rsid w:val="00BD42D3"/>
    <w:rsid w:val="00C5185E"/>
    <w:rsid w:val="00C6144D"/>
    <w:rsid w:val="00C62811"/>
    <w:rsid w:val="00C80925"/>
    <w:rsid w:val="00CF0D95"/>
    <w:rsid w:val="00CF3638"/>
    <w:rsid w:val="00D02AB0"/>
    <w:rsid w:val="00D05FE1"/>
    <w:rsid w:val="00D85D90"/>
    <w:rsid w:val="00D93E1A"/>
    <w:rsid w:val="00E33EA7"/>
    <w:rsid w:val="00E83CB5"/>
    <w:rsid w:val="00EA0C47"/>
    <w:rsid w:val="00EF3E67"/>
    <w:rsid w:val="00F24D3E"/>
    <w:rsid w:val="00F5422D"/>
    <w:rsid w:val="00F570E9"/>
    <w:rsid w:val="00FA5A9B"/>
    <w:rsid w:val="00FB47E4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0">
    <w:name w:val="heading 1"/>
    <w:basedOn w:val="a"/>
    <w:next w:val="a"/>
    <w:link w:val="11"/>
    <w:qFormat/>
    <w:rsid w:val="008A6A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6A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6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24"/>
    <w:pPr>
      <w:ind w:left="720"/>
      <w:contextualSpacing/>
    </w:pPr>
  </w:style>
  <w:style w:type="paragraph" w:styleId="a4">
    <w:name w:val="footnote text"/>
    <w:aliases w:val="Table_Footnote_last,Текст сноски-FN,Oaeno niinee-FN,Oaeno niinee Ciae,Footnote Text Char Знак Знак,Footnote Text Char Знак,Текст сноски Знак Знак Знак Знак,Текст сноски Знак Знак"/>
    <w:basedOn w:val="a"/>
    <w:link w:val="a5"/>
    <w:unhideWhenUsed/>
    <w:rsid w:val="00993C24"/>
    <w:pPr>
      <w:spacing w:line="36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4"/>
    <w:rsid w:val="00993C2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footnote reference"/>
    <w:aliases w:val="Знак сноски-FN,Ciae niinee-FN"/>
    <w:basedOn w:val="a0"/>
    <w:unhideWhenUsed/>
    <w:rsid w:val="00993C24"/>
    <w:rPr>
      <w:rFonts w:cs="Times New Roman"/>
      <w:vertAlign w:val="superscript"/>
    </w:rPr>
  </w:style>
  <w:style w:type="table" w:styleId="a7">
    <w:name w:val="Table Grid"/>
    <w:basedOn w:val="a1"/>
    <w:uiPriority w:val="59"/>
    <w:rsid w:val="00993C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3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-21">
    <w:name w:val="Средняя сетка 1 - Акцент 21"/>
    <w:basedOn w:val="a"/>
    <w:link w:val="1-21Char"/>
    <w:qFormat/>
    <w:rsid w:val="00993C24"/>
    <w:pPr>
      <w:ind w:left="720"/>
      <w:contextualSpacing/>
    </w:pPr>
  </w:style>
  <w:style w:type="character" w:customStyle="1" w:styleId="1-21Char">
    <w:name w:val="Средняя сетка 1 - Акцент 21 Char"/>
    <w:basedOn w:val="a0"/>
    <w:link w:val="1-21"/>
    <w:rsid w:val="00993C2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rsid w:val="008A6A42"/>
    <w:rPr>
      <w:rFonts w:ascii="Arial" w:eastAsia="Times New Roman" w:hAnsi="Arial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8A6A42"/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A6A4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A6A4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A6A42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A6A42"/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A6A42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A6A42"/>
    <w:rPr>
      <w:rFonts w:ascii="Cambria" w:eastAsia="Times New Roman" w:hAnsi="Cambria" w:cs="Times New Roman"/>
      <w:lang w:val="en-US" w:bidi="en-US"/>
    </w:rPr>
  </w:style>
  <w:style w:type="paragraph" w:customStyle="1" w:styleId="TableNormal">
    <w:name w:val="TableNormal"/>
    <w:basedOn w:val="a"/>
    <w:autoRedefine/>
    <w:rsid w:val="008A6A42"/>
    <w:pPr>
      <w:widowControl w:val="0"/>
      <w:spacing w:line="360" w:lineRule="auto"/>
      <w:jc w:val="both"/>
      <w:outlineLvl w:val="0"/>
    </w:pPr>
    <w:rPr>
      <w:b/>
      <w:spacing w:val="-5"/>
    </w:rPr>
  </w:style>
  <w:style w:type="paragraph" w:customStyle="1" w:styleId="Heading">
    <w:name w:val="Heading"/>
    <w:rsid w:val="008A6A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A6A42"/>
    <w:pPr>
      <w:ind w:left="720"/>
      <w:contextualSpacing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A42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42"/>
    <w:rPr>
      <w:rFonts w:ascii="Tahoma" w:eastAsia="Times New Roman" w:hAnsi="Tahoma" w:cs="Tahoma"/>
      <w:sz w:val="16"/>
      <w:szCs w:val="16"/>
      <w:lang w:val="en-US" w:eastAsia="ru-RU" w:bidi="en-US"/>
    </w:rPr>
  </w:style>
  <w:style w:type="paragraph" w:styleId="aa">
    <w:name w:val="Body Text"/>
    <w:aliases w:val="bt"/>
    <w:basedOn w:val="a"/>
    <w:link w:val="ab"/>
    <w:unhideWhenUsed/>
    <w:rsid w:val="008A6A42"/>
    <w:pPr>
      <w:spacing w:after="120"/>
    </w:pPr>
    <w:rPr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c">
    <w:name w:val="caption"/>
    <w:basedOn w:val="a"/>
    <w:next w:val="a"/>
    <w:uiPriority w:val="35"/>
    <w:qFormat/>
    <w:rsid w:val="008A6A42"/>
    <w:pPr>
      <w:spacing w:before="120" w:after="120" w:line="360" w:lineRule="auto"/>
      <w:jc w:val="right"/>
    </w:pPr>
    <w:rPr>
      <w:b/>
      <w:bCs/>
      <w:szCs w:val="20"/>
    </w:rPr>
  </w:style>
  <w:style w:type="paragraph" w:customStyle="1" w:styleId="21">
    <w:name w:val="Основной текст 21"/>
    <w:basedOn w:val="a"/>
    <w:next w:val="a"/>
    <w:link w:val="210"/>
    <w:autoRedefine/>
    <w:uiPriority w:val="99"/>
    <w:rsid w:val="008A6A42"/>
    <w:pPr>
      <w:keepNext/>
      <w:suppressAutoHyphens/>
      <w:spacing w:before="120" w:line="360" w:lineRule="auto"/>
      <w:jc w:val="center"/>
      <w:outlineLvl w:val="2"/>
    </w:pPr>
    <w:rPr>
      <w:rFonts w:eastAsia="Arial Unicode MS"/>
      <w:b/>
      <w:kern w:val="2"/>
      <w:lang w:val="ru-RU" w:eastAsia="ru-RU"/>
    </w:rPr>
  </w:style>
  <w:style w:type="paragraph" w:customStyle="1" w:styleId="Standard">
    <w:name w:val="Standard"/>
    <w:rsid w:val="008A6A42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unhideWhenUsed/>
    <w:rsid w:val="008A6A42"/>
    <w:rPr>
      <w:color w:val="333333"/>
      <w:u w:val="single"/>
    </w:rPr>
  </w:style>
  <w:style w:type="paragraph" w:customStyle="1" w:styleId="ConsPlusCell">
    <w:name w:val="ConsPlusCell"/>
    <w:rsid w:val="008A6A42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31">
    <w:name w:val="Body Text 3"/>
    <w:basedOn w:val="a"/>
    <w:link w:val="32"/>
    <w:unhideWhenUsed/>
    <w:rsid w:val="008A6A4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A6A42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customStyle="1" w:styleId="a00">
    <w:name w:val="a0"/>
    <w:basedOn w:val="a"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1">
    <w:name w:val="Style 1"/>
    <w:basedOn w:val="a"/>
    <w:rsid w:val="008A6A42"/>
    <w:pPr>
      <w:widowControl w:val="0"/>
    </w:pPr>
    <w:rPr>
      <w:noProof/>
      <w:color w:val="000000"/>
      <w:sz w:val="20"/>
      <w:szCs w:val="20"/>
      <w:lang w:eastAsia="ru-RU"/>
    </w:rPr>
  </w:style>
  <w:style w:type="paragraph" w:customStyle="1" w:styleId="Style30">
    <w:name w:val="Style 3"/>
    <w:basedOn w:val="a"/>
    <w:rsid w:val="008A6A42"/>
    <w:pPr>
      <w:widowControl w:val="0"/>
      <w:jc w:val="center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8A6A42"/>
    <w:pPr>
      <w:widowControl w:val="0"/>
      <w:ind w:firstLine="360"/>
      <w:jc w:val="both"/>
    </w:pPr>
    <w:rPr>
      <w:noProof/>
      <w:color w:val="000000"/>
      <w:sz w:val="20"/>
      <w:szCs w:val="20"/>
      <w:lang w:eastAsia="ru-RU"/>
    </w:rPr>
  </w:style>
  <w:style w:type="paragraph" w:customStyle="1" w:styleId="Style4">
    <w:name w:val="Style 4"/>
    <w:basedOn w:val="a"/>
    <w:rsid w:val="008A6A42"/>
    <w:pPr>
      <w:widowControl w:val="0"/>
      <w:ind w:right="72" w:firstLine="360"/>
    </w:pPr>
    <w:rPr>
      <w:noProof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A6A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e">
    <w:name w:val="No Spacing"/>
    <w:basedOn w:val="a"/>
    <w:uiPriority w:val="1"/>
    <w:qFormat/>
    <w:rsid w:val="008A6A42"/>
    <w:rPr>
      <w:szCs w:val="32"/>
    </w:rPr>
  </w:style>
  <w:style w:type="character" w:customStyle="1" w:styleId="MTDisplayEquation">
    <w:name w:val="MTDisplayEquation Знак"/>
    <w:basedOn w:val="a0"/>
    <w:link w:val="MTDisplayEquation0"/>
    <w:locked/>
    <w:rsid w:val="008A6A42"/>
    <w:rPr>
      <w:rFonts w:ascii="Times New Roman" w:eastAsia="Times New Roman" w:hAnsi="Times New Roman"/>
      <w:sz w:val="24"/>
      <w:szCs w:val="24"/>
    </w:rPr>
  </w:style>
  <w:style w:type="paragraph" w:customStyle="1" w:styleId="MTDisplayEquation0">
    <w:name w:val="MTDisplayEquation"/>
    <w:basedOn w:val="a"/>
    <w:next w:val="a"/>
    <w:link w:val="MTDisplayEquation"/>
    <w:rsid w:val="008A6A42"/>
    <w:pPr>
      <w:keepNext/>
      <w:tabs>
        <w:tab w:val="center" w:pos="4680"/>
        <w:tab w:val="right" w:pos="9360"/>
      </w:tabs>
      <w:autoSpaceDE w:val="0"/>
      <w:autoSpaceDN w:val="0"/>
      <w:adjustRightInd w:val="0"/>
      <w:spacing w:after="120"/>
      <w:contextualSpacing/>
      <w:jc w:val="both"/>
    </w:pPr>
    <w:rPr>
      <w:rFonts w:cstheme="minorBidi"/>
      <w:lang w:val="ru-RU" w:bidi="ar-SA"/>
    </w:rPr>
  </w:style>
  <w:style w:type="paragraph" w:styleId="af">
    <w:name w:val="header"/>
    <w:basedOn w:val="a"/>
    <w:link w:val="af0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f1">
    <w:name w:val="footer"/>
    <w:basedOn w:val="a"/>
    <w:link w:val="af2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styleId="af3">
    <w:name w:val="annotation reference"/>
    <w:basedOn w:val="a0"/>
    <w:unhideWhenUsed/>
    <w:rsid w:val="008A6A42"/>
    <w:rPr>
      <w:sz w:val="16"/>
      <w:szCs w:val="16"/>
    </w:rPr>
  </w:style>
  <w:style w:type="paragraph" w:styleId="af4">
    <w:name w:val="annotation text"/>
    <w:basedOn w:val="a"/>
    <w:link w:val="af5"/>
    <w:unhideWhenUsed/>
    <w:rsid w:val="008A6A42"/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8A6A42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6">
    <w:name w:val="annotation subject"/>
    <w:basedOn w:val="af4"/>
    <w:next w:val="af4"/>
    <w:link w:val="af7"/>
    <w:unhideWhenUsed/>
    <w:rsid w:val="008A6A42"/>
    <w:rPr>
      <w:b/>
      <w:bCs/>
    </w:rPr>
  </w:style>
  <w:style w:type="character" w:customStyle="1" w:styleId="af7">
    <w:name w:val="Тема примечания Знак"/>
    <w:basedOn w:val="af5"/>
    <w:link w:val="af6"/>
    <w:rsid w:val="008A6A42"/>
    <w:rPr>
      <w:b/>
      <w:bCs/>
    </w:rPr>
  </w:style>
  <w:style w:type="paragraph" w:styleId="af8">
    <w:name w:val="Body Text Indent"/>
    <w:basedOn w:val="a"/>
    <w:link w:val="af9"/>
    <w:unhideWhenUsed/>
    <w:rsid w:val="008A6A4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noindent">
    <w:name w:val="noindent"/>
    <w:basedOn w:val="a"/>
    <w:rsid w:val="008A6A42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basedOn w:val="a0"/>
    <w:uiPriority w:val="22"/>
    <w:qFormat/>
    <w:rsid w:val="008A6A42"/>
    <w:rPr>
      <w:b/>
      <w:bCs/>
    </w:rPr>
  </w:style>
  <w:style w:type="paragraph" w:styleId="afb">
    <w:name w:val="Normal (Web)"/>
    <w:basedOn w:val="a"/>
    <w:unhideWhenUsed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"/>
    <w:uiPriority w:val="99"/>
    <w:rsid w:val="008A6A42"/>
    <w:pPr>
      <w:widowControl w:val="0"/>
      <w:autoSpaceDE w:val="0"/>
      <w:autoSpaceDN w:val="0"/>
      <w:adjustRightInd w:val="0"/>
      <w:spacing w:line="372" w:lineRule="exact"/>
      <w:ind w:firstLine="564"/>
      <w:jc w:val="both"/>
    </w:pPr>
    <w:rPr>
      <w:lang w:eastAsia="ru-RU"/>
    </w:rPr>
  </w:style>
  <w:style w:type="character" w:customStyle="1" w:styleId="FontStyle30">
    <w:name w:val="Font Style30"/>
    <w:basedOn w:val="a0"/>
    <w:uiPriority w:val="99"/>
    <w:rsid w:val="008A6A42"/>
    <w:rPr>
      <w:rFonts w:ascii="Times New Roman" w:hAnsi="Times New Roman" w:cs="Times New Roman"/>
      <w:sz w:val="26"/>
      <w:szCs w:val="26"/>
    </w:rPr>
  </w:style>
  <w:style w:type="paragraph" w:styleId="afc">
    <w:name w:val="Title"/>
    <w:basedOn w:val="a"/>
    <w:next w:val="a"/>
    <w:link w:val="afd"/>
    <w:qFormat/>
    <w:rsid w:val="008A6A42"/>
    <w:pPr>
      <w:pageBreakBefore/>
      <w:spacing w:before="36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8A6A42"/>
    <w:rPr>
      <w:rFonts w:ascii="Arial" w:eastAsia="Times New Roman" w:hAnsi="Arial" w:cs="Times New Roman"/>
      <w:b/>
      <w:bCs/>
      <w:kern w:val="28"/>
      <w:sz w:val="32"/>
      <w:szCs w:val="32"/>
      <w:lang w:val="en-US" w:bidi="en-US"/>
    </w:rPr>
  </w:style>
  <w:style w:type="character" w:styleId="afe">
    <w:name w:val="page number"/>
    <w:basedOn w:val="a0"/>
    <w:rsid w:val="008A6A42"/>
    <w:rPr>
      <w:rFonts w:cs="Times New Roman"/>
    </w:rPr>
  </w:style>
  <w:style w:type="paragraph" w:customStyle="1" w:styleId="aff">
    <w:name w:val="Текст таблицы"/>
    <w:basedOn w:val="a"/>
    <w:rsid w:val="008A6A42"/>
    <w:pPr>
      <w:widowControl w:val="0"/>
      <w:suppressAutoHyphens/>
      <w:spacing w:before="60" w:after="60" w:line="360" w:lineRule="auto"/>
      <w:jc w:val="both"/>
      <w:textAlignment w:val="baseline"/>
    </w:pPr>
    <w:rPr>
      <w:szCs w:val="20"/>
      <w:lang w:eastAsia="ar-SA"/>
    </w:rPr>
  </w:style>
  <w:style w:type="paragraph" w:customStyle="1" w:styleId="aff0">
    <w:name w:val="основной Знак"/>
    <w:basedOn w:val="a"/>
    <w:link w:val="aff1"/>
    <w:rsid w:val="008A6A42"/>
    <w:pPr>
      <w:tabs>
        <w:tab w:val="left" w:pos="425"/>
      </w:tabs>
      <w:spacing w:line="360" w:lineRule="auto"/>
      <w:ind w:firstLine="425"/>
      <w:jc w:val="both"/>
    </w:pPr>
    <w:rPr>
      <w:szCs w:val="28"/>
      <w:lang w:eastAsia="ru-RU"/>
    </w:rPr>
  </w:style>
  <w:style w:type="character" w:customStyle="1" w:styleId="aff1">
    <w:name w:val="основной Знак Знак"/>
    <w:basedOn w:val="a0"/>
    <w:link w:val="aff0"/>
    <w:locked/>
    <w:rsid w:val="008A6A42"/>
    <w:rPr>
      <w:rFonts w:ascii="Times New Roman" w:eastAsia="Times New Roman" w:hAnsi="Times New Roman" w:cs="Times New Roman"/>
      <w:sz w:val="24"/>
      <w:szCs w:val="28"/>
      <w:lang w:val="en-US" w:eastAsia="ru-RU" w:bidi="en-US"/>
    </w:rPr>
  </w:style>
  <w:style w:type="paragraph" w:customStyle="1" w:styleId="ListParagraph1">
    <w:name w:val="List Paragraph1"/>
    <w:basedOn w:val="a"/>
    <w:rsid w:val="008A6A4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41">
    <w:name w:val="Стиль4"/>
    <w:basedOn w:val="a"/>
    <w:link w:val="42"/>
    <w:autoRedefine/>
    <w:rsid w:val="008A6A42"/>
    <w:pPr>
      <w:keepNext/>
      <w:tabs>
        <w:tab w:val="left" w:pos="-3420"/>
      </w:tabs>
      <w:ind w:firstLine="709"/>
      <w:jc w:val="both"/>
    </w:pPr>
    <w:rPr>
      <w:sz w:val="30"/>
      <w:szCs w:val="30"/>
      <w:lang w:eastAsia="ru-RU"/>
    </w:rPr>
  </w:style>
  <w:style w:type="character" w:customStyle="1" w:styleId="42">
    <w:name w:val="Стиль4 Знак"/>
    <w:basedOn w:val="a0"/>
    <w:link w:val="41"/>
    <w:rsid w:val="008A6A42"/>
    <w:rPr>
      <w:rFonts w:ascii="Times New Roman" w:eastAsia="Times New Roman" w:hAnsi="Times New Roman" w:cs="Times New Roman"/>
      <w:sz w:val="30"/>
      <w:szCs w:val="30"/>
      <w:lang w:val="en-US" w:eastAsia="ru-RU" w:bidi="en-US"/>
    </w:rPr>
  </w:style>
  <w:style w:type="paragraph" w:styleId="aff2">
    <w:name w:val="endnote text"/>
    <w:basedOn w:val="a"/>
    <w:link w:val="aff3"/>
    <w:uiPriority w:val="99"/>
    <w:semiHidden/>
    <w:unhideWhenUsed/>
    <w:rsid w:val="008A6A42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A6A4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f4">
    <w:name w:val="endnote reference"/>
    <w:basedOn w:val="a0"/>
    <w:uiPriority w:val="99"/>
    <w:semiHidden/>
    <w:unhideWhenUsed/>
    <w:rsid w:val="008A6A42"/>
    <w:rPr>
      <w:vertAlign w:val="superscript"/>
    </w:rPr>
  </w:style>
  <w:style w:type="paragraph" w:styleId="aff5">
    <w:name w:val="TOC Heading"/>
    <w:basedOn w:val="10"/>
    <w:next w:val="a"/>
    <w:uiPriority w:val="39"/>
    <w:semiHidden/>
    <w:unhideWhenUsed/>
    <w:qFormat/>
    <w:rsid w:val="008A6A42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8A6A42"/>
    <w:pPr>
      <w:tabs>
        <w:tab w:val="left" w:pos="440"/>
        <w:tab w:val="right" w:leader="dot" w:pos="8647"/>
      </w:tabs>
      <w:spacing w:before="120"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unhideWhenUsed/>
    <w:qFormat/>
    <w:rsid w:val="008A6A42"/>
    <w:pPr>
      <w:tabs>
        <w:tab w:val="left" w:pos="1100"/>
        <w:tab w:val="right" w:leader="dot" w:pos="8637"/>
      </w:tabs>
      <w:ind w:left="220"/>
    </w:pPr>
    <w:rPr>
      <w:noProof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A6A42"/>
    <w:pPr>
      <w:ind w:left="440"/>
    </w:pPr>
  </w:style>
  <w:style w:type="paragraph" w:styleId="23">
    <w:name w:val="Body Text 2"/>
    <w:basedOn w:val="a"/>
    <w:link w:val="24"/>
    <w:unhideWhenUsed/>
    <w:rsid w:val="008A6A42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HTML">
    <w:name w:val="HTML Preformatted"/>
    <w:basedOn w:val="a"/>
    <w:link w:val="HTML0"/>
    <w:unhideWhenUsed/>
    <w:rsid w:val="008A6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6A42"/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13">
    <w:name w:val="Абзац списка1"/>
    <w:basedOn w:val="a"/>
    <w:rsid w:val="008A6A42"/>
    <w:pPr>
      <w:spacing w:before="100" w:beforeAutospacing="1" w:after="100" w:afterAutospacing="1"/>
      <w:ind w:left="720"/>
      <w:contextualSpacing/>
    </w:pPr>
  </w:style>
  <w:style w:type="paragraph" w:styleId="aff6">
    <w:name w:val="Subtitle"/>
    <w:basedOn w:val="a"/>
    <w:next w:val="a"/>
    <w:link w:val="aff7"/>
    <w:uiPriority w:val="11"/>
    <w:qFormat/>
    <w:rsid w:val="008A6A42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8A6A4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f8">
    <w:name w:val="Emphasis"/>
    <w:basedOn w:val="a0"/>
    <w:qFormat/>
    <w:rsid w:val="008A6A4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8A6A42"/>
    <w:rPr>
      <w:i/>
    </w:rPr>
  </w:style>
  <w:style w:type="character" w:customStyle="1" w:styleId="26">
    <w:name w:val="Цитата 2 Знак"/>
    <w:basedOn w:val="a0"/>
    <w:link w:val="25"/>
    <w:uiPriority w:val="29"/>
    <w:rsid w:val="008A6A42"/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paragraph" w:styleId="aff9">
    <w:name w:val="Intense Quote"/>
    <w:basedOn w:val="a"/>
    <w:next w:val="a"/>
    <w:link w:val="affa"/>
    <w:uiPriority w:val="30"/>
    <w:qFormat/>
    <w:rsid w:val="008A6A42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8A6A42"/>
    <w:rPr>
      <w:rFonts w:ascii="Times New Roman" w:eastAsia="Times New Roman" w:hAnsi="Times New Roman" w:cs="Times New Roman"/>
      <w:b/>
      <w:i/>
      <w:sz w:val="24"/>
      <w:lang w:val="en-US" w:bidi="en-US"/>
    </w:rPr>
  </w:style>
  <w:style w:type="character" w:styleId="affb">
    <w:name w:val="Subtle Emphasis"/>
    <w:uiPriority w:val="19"/>
    <w:qFormat/>
    <w:rsid w:val="008A6A42"/>
    <w:rPr>
      <w:i/>
      <w:color w:val="5A5A5A"/>
    </w:rPr>
  </w:style>
  <w:style w:type="character" w:styleId="affc">
    <w:name w:val="Intense Emphasis"/>
    <w:basedOn w:val="a0"/>
    <w:uiPriority w:val="21"/>
    <w:qFormat/>
    <w:rsid w:val="008A6A42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8A6A42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8A6A42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8A6A42"/>
    <w:rPr>
      <w:rFonts w:ascii="Cambria" w:eastAsia="Times New Roman" w:hAnsi="Cambria"/>
      <w:b/>
      <w:i/>
      <w:sz w:val="24"/>
      <w:szCs w:val="24"/>
    </w:rPr>
  </w:style>
  <w:style w:type="paragraph" w:customStyle="1" w:styleId="afff0">
    <w:name w:val="Источник"/>
    <w:basedOn w:val="21"/>
    <w:link w:val="afff1"/>
    <w:qFormat/>
    <w:rsid w:val="008A6A42"/>
  </w:style>
  <w:style w:type="paragraph" w:customStyle="1" w:styleId="afff2">
    <w:name w:val="Таблица"/>
    <w:basedOn w:val="a"/>
    <w:next w:val="a"/>
    <w:link w:val="afff3"/>
    <w:autoRedefine/>
    <w:qFormat/>
    <w:rsid w:val="008A6A42"/>
    <w:pPr>
      <w:jc w:val="right"/>
    </w:pPr>
    <w:rPr>
      <w:b/>
      <w:lang w:val="ru-RU"/>
    </w:rPr>
  </w:style>
  <w:style w:type="character" w:customStyle="1" w:styleId="210">
    <w:name w:val="Основной текст 21 Знак"/>
    <w:basedOn w:val="a0"/>
    <w:link w:val="21"/>
    <w:uiPriority w:val="99"/>
    <w:rsid w:val="008A6A42"/>
    <w:rPr>
      <w:rFonts w:ascii="Times New Roman" w:eastAsia="Arial Unicode MS" w:hAnsi="Times New Roman" w:cs="Times New Roman"/>
      <w:b/>
      <w:kern w:val="2"/>
      <w:sz w:val="24"/>
      <w:szCs w:val="24"/>
      <w:lang w:eastAsia="ru-RU" w:bidi="en-US"/>
    </w:rPr>
  </w:style>
  <w:style w:type="character" w:customStyle="1" w:styleId="afff1">
    <w:name w:val="Источник Знак"/>
    <w:basedOn w:val="210"/>
    <w:link w:val="afff0"/>
    <w:rsid w:val="008A6A42"/>
  </w:style>
  <w:style w:type="character" w:customStyle="1" w:styleId="afff3">
    <w:name w:val="Таблица Знак"/>
    <w:basedOn w:val="a0"/>
    <w:link w:val="afff2"/>
    <w:rsid w:val="008A6A42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afff4">
    <w:name w:val="Знак Знак Знак"/>
    <w:basedOn w:val="a"/>
    <w:rsid w:val="008A6A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bidi="ar-SA"/>
    </w:rPr>
  </w:style>
  <w:style w:type="character" w:customStyle="1" w:styleId="apple-style-span">
    <w:name w:val="apple-style-span"/>
    <w:rsid w:val="008A6A42"/>
  </w:style>
  <w:style w:type="character" w:customStyle="1" w:styleId="apple-converted-space">
    <w:name w:val="apple-converted-space"/>
    <w:rsid w:val="008A6A42"/>
  </w:style>
  <w:style w:type="paragraph" w:customStyle="1" w:styleId="ConsPlusTitle">
    <w:name w:val="ConsPlusTitle"/>
    <w:uiPriority w:val="99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ff5">
    <w:name w:val="Placeholder Text"/>
    <w:basedOn w:val="a0"/>
    <w:uiPriority w:val="99"/>
    <w:semiHidden/>
    <w:rsid w:val="008A6A42"/>
    <w:rPr>
      <w:color w:val="808080"/>
    </w:rPr>
  </w:style>
  <w:style w:type="paragraph" w:styleId="afff6">
    <w:name w:val="Document Map"/>
    <w:basedOn w:val="a"/>
    <w:link w:val="afff7"/>
    <w:uiPriority w:val="99"/>
    <w:semiHidden/>
    <w:unhideWhenUsed/>
    <w:rsid w:val="008A6A42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uiPriority w:val="99"/>
    <w:semiHidden/>
    <w:rsid w:val="008A6A42"/>
    <w:rPr>
      <w:rFonts w:ascii="Tahoma" w:eastAsia="Times New Roman" w:hAnsi="Tahoma" w:cs="Tahoma"/>
      <w:sz w:val="16"/>
      <w:szCs w:val="16"/>
      <w:lang w:val="en-US" w:bidi="en-US"/>
    </w:rPr>
  </w:style>
  <w:style w:type="paragraph" w:styleId="43">
    <w:name w:val="toc 4"/>
    <w:basedOn w:val="a"/>
    <w:next w:val="a"/>
    <w:autoRedefine/>
    <w:uiPriority w:val="39"/>
    <w:unhideWhenUsed/>
    <w:rsid w:val="008A6A42"/>
    <w:pPr>
      <w:ind w:left="720"/>
    </w:pPr>
    <w:rPr>
      <w:rFonts w:ascii="Calibri" w:hAnsi="Calibri"/>
      <w:sz w:val="18"/>
      <w:szCs w:val="18"/>
      <w:lang w:val="ru-RU" w:eastAsia="ru-RU" w:bidi="ar-SA"/>
    </w:rPr>
  </w:style>
  <w:style w:type="paragraph" w:customStyle="1" w:styleId="ConsTitle">
    <w:name w:val="ConsTitle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Знак"/>
    <w:basedOn w:val="a"/>
    <w:rsid w:val="008A6A42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onsNormal">
    <w:name w:val="ConsNormal"/>
    <w:rsid w:val="008A6A4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8A6A42"/>
    <w:pPr>
      <w:keepNext/>
      <w:autoSpaceDE w:val="0"/>
      <w:autoSpaceDN w:val="0"/>
      <w:jc w:val="center"/>
    </w:pPr>
    <w:rPr>
      <w:sz w:val="28"/>
      <w:szCs w:val="28"/>
      <w:lang w:val="ru-RU" w:eastAsia="ru-RU" w:bidi="ar-SA"/>
    </w:rPr>
  </w:style>
  <w:style w:type="character" w:customStyle="1" w:styleId="google-src-text1">
    <w:name w:val="google-src-text1"/>
    <w:basedOn w:val="a0"/>
    <w:rsid w:val="008A6A42"/>
    <w:rPr>
      <w:vanish/>
      <w:webHidden w:val="0"/>
      <w:specVanish w:val="0"/>
    </w:rPr>
  </w:style>
  <w:style w:type="paragraph" w:styleId="27">
    <w:name w:val="Body Text Indent 2"/>
    <w:basedOn w:val="a"/>
    <w:link w:val="28"/>
    <w:rsid w:val="008A6A42"/>
    <w:pPr>
      <w:spacing w:after="120" w:line="480" w:lineRule="auto"/>
      <w:ind w:left="283"/>
    </w:pPr>
    <w:rPr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8A6A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4">
    <w:name w:val="Body Text Indent 3"/>
    <w:basedOn w:val="a"/>
    <w:link w:val="35"/>
    <w:rsid w:val="008A6A42"/>
    <w:pPr>
      <w:spacing w:after="120"/>
      <w:ind w:left="283"/>
    </w:pPr>
    <w:rPr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8A6A4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ewncpi">
    <w:name w:val="newncpi"/>
    <w:basedOn w:val="a"/>
    <w:rsid w:val="008A6A42"/>
    <w:pPr>
      <w:spacing w:before="120" w:after="216"/>
    </w:pPr>
    <w:rPr>
      <w:lang w:val="ru-RU" w:eastAsia="ru-RU" w:bidi="ar-SA"/>
    </w:rPr>
  </w:style>
  <w:style w:type="character" w:styleId="afff9">
    <w:name w:val="FollowedHyperlink"/>
    <w:basedOn w:val="a0"/>
    <w:rsid w:val="008A6A42"/>
    <w:rPr>
      <w:color w:val="0000FF"/>
      <w:u w:val="single"/>
    </w:rPr>
  </w:style>
  <w:style w:type="paragraph" w:customStyle="1" w:styleId="text">
    <w:name w:val="text"/>
    <w:basedOn w:val="a"/>
    <w:rsid w:val="008A6A42"/>
    <w:pPr>
      <w:spacing w:before="100" w:beforeAutospacing="1" w:after="100" w:afterAutospacing="1" w:line="167" w:lineRule="atLeast"/>
    </w:pPr>
    <w:rPr>
      <w:rFonts w:ascii="Arial" w:hAnsi="Arial" w:cs="Arial"/>
      <w:color w:val="333333"/>
      <w:sz w:val="14"/>
      <w:szCs w:val="14"/>
      <w:lang w:val="ru-RU" w:eastAsia="ru-RU" w:bidi="ar-SA"/>
    </w:rPr>
  </w:style>
  <w:style w:type="paragraph" w:customStyle="1" w:styleId="CarCarCharChar">
    <w:name w:val="Car Знак Знак Car Char Char"/>
    <w:basedOn w:val="a"/>
    <w:rsid w:val="008A6A42"/>
    <w:pPr>
      <w:spacing w:after="160" w:line="240" w:lineRule="exact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normal">
    <w:name w:val="normal"/>
    <w:basedOn w:val="a"/>
    <w:rsid w:val="008A6A42"/>
    <w:pPr>
      <w:snapToGrid w:val="0"/>
      <w:spacing w:before="100" w:beforeAutospacing="1" w:after="100" w:afterAutospacing="1"/>
    </w:pPr>
    <w:rPr>
      <w:lang w:val="ru-RU" w:eastAsia="ru-RU" w:bidi="ar-SA"/>
    </w:rPr>
  </w:style>
  <w:style w:type="paragraph" w:customStyle="1" w:styleId="3-">
    <w:name w:val="!Заголовок 3-го уровня!"/>
    <w:basedOn w:val="a"/>
    <w:next w:val="a"/>
    <w:rsid w:val="008A6A42"/>
    <w:pPr>
      <w:suppressAutoHyphens/>
      <w:spacing w:before="240" w:after="120"/>
      <w:outlineLvl w:val="2"/>
    </w:pPr>
    <w:rPr>
      <w:rFonts w:ascii="Tahoma" w:hAnsi="Tahoma"/>
      <w:szCs w:val="20"/>
      <w:lang w:val="ru-RU" w:eastAsia="ru-RU" w:bidi="ar-SA"/>
    </w:rPr>
  </w:style>
  <w:style w:type="paragraph" w:customStyle="1" w:styleId="Style3">
    <w:name w:val="Style3"/>
    <w:basedOn w:val="a"/>
    <w:rsid w:val="008A6A42"/>
    <w:pPr>
      <w:numPr>
        <w:numId w:val="5"/>
      </w:numPr>
      <w:spacing w:line="240" w:lineRule="atLeast"/>
      <w:jc w:val="both"/>
    </w:pPr>
    <w:rPr>
      <w:rFonts w:ascii="Arial" w:hAnsi="Arial" w:cs="Arial"/>
      <w:sz w:val="22"/>
      <w:szCs w:val="22"/>
      <w:lang w:val="ru-RU" w:eastAsia="ru-RU" w:bidi="ar-SA"/>
    </w:rPr>
  </w:style>
  <w:style w:type="character" w:customStyle="1" w:styleId="headertext">
    <w:name w:val="headertext"/>
    <w:basedOn w:val="a0"/>
    <w:rsid w:val="008A6A42"/>
  </w:style>
  <w:style w:type="paragraph" w:styleId="afffa">
    <w:name w:val="Block Text"/>
    <w:basedOn w:val="a"/>
    <w:rsid w:val="008A6A42"/>
    <w:pPr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0" w:right="14" w:firstLine="1408"/>
      <w:jc w:val="both"/>
    </w:pPr>
    <w:rPr>
      <w:color w:val="000000"/>
      <w:spacing w:val="-11"/>
      <w:sz w:val="28"/>
      <w:szCs w:val="29"/>
      <w:lang w:val="ru-RU" w:eastAsia="ru-RU" w:bidi="ar-SA"/>
    </w:rPr>
  </w:style>
  <w:style w:type="paragraph" w:customStyle="1" w:styleId="15">
    <w:name w:val="Основной текст + Первая строка:  1"/>
    <w:aliases w:val="25 см,Междустр.интервал:  одинарный"/>
    <w:basedOn w:val="aa"/>
    <w:link w:val="16"/>
    <w:rsid w:val="008A6A42"/>
    <w:pPr>
      <w:spacing w:after="0"/>
      <w:ind w:firstLine="708"/>
      <w:jc w:val="both"/>
    </w:pPr>
    <w:rPr>
      <w:sz w:val="28"/>
      <w:szCs w:val="20"/>
      <w:lang w:val="ru-RU" w:bidi="ar-SA"/>
    </w:rPr>
  </w:style>
  <w:style w:type="character" w:customStyle="1" w:styleId="16">
    <w:name w:val="Основной текст + Первая строка:  1 Знак"/>
    <w:aliases w:val="25 см Знак,Междустр.интервал:  одинарный Знак"/>
    <w:basedOn w:val="ab"/>
    <w:link w:val="15"/>
    <w:rsid w:val="008A6A42"/>
    <w:rPr>
      <w:sz w:val="28"/>
      <w:szCs w:val="20"/>
    </w:rPr>
  </w:style>
  <w:style w:type="character" w:customStyle="1" w:styleId="titledateend">
    <w:name w:val="title_date_end"/>
    <w:basedOn w:val="a0"/>
    <w:rsid w:val="008A6A42"/>
  </w:style>
  <w:style w:type="character" w:customStyle="1" w:styleId="date2">
    <w:name w:val="date2"/>
    <w:basedOn w:val="a0"/>
    <w:rsid w:val="008A6A42"/>
  </w:style>
  <w:style w:type="numbering" w:customStyle="1" w:styleId="1">
    <w:name w:val="Стиль1"/>
    <w:uiPriority w:val="99"/>
    <w:rsid w:val="008A6A42"/>
    <w:pPr>
      <w:numPr>
        <w:numId w:val="6"/>
      </w:numPr>
    </w:pPr>
  </w:style>
  <w:style w:type="paragraph" w:customStyle="1" w:styleId="211">
    <w:name w:val="Основной текст с отступом 21"/>
    <w:basedOn w:val="a"/>
    <w:rsid w:val="008A6A42"/>
    <w:pPr>
      <w:suppressAutoHyphens/>
      <w:ind w:firstLine="567"/>
      <w:jc w:val="both"/>
    </w:pPr>
    <w:rPr>
      <w:b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image" Target="media/image63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7.bin"/><Relationship Id="rId84" Type="http://schemas.openxmlformats.org/officeDocument/2006/relationships/image" Target="media/image40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8.wmf"/><Relationship Id="rId16" Type="http://schemas.openxmlformats.org/officeDocument/2006/relationships/image" Target="media/image4.wmf"/><Relationship Id="rId107" Type="http://schemas.openxmlformats.org/officeDocument/2006/relationships/image" Target="media/image54.wmf"/><Relationship Id="rId11" Type="http://schemas.openxmlformats.org/officeDocument/2006/relationships/image" Target="media/image1.wmf"/><Relationship Id="rId32" Type="http://schemas.openxmlformats.org/officeDocument/2006/relationships/oleObject" Target="embeddings/oleObject9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2.bin"/><Relationship Id="rId74" Type="http://schemas.openxmlformats.org/officeDocument/2006/relationships/oleObject" Target="embeddings/oleObject30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7.wmf"/><Relationship Id="rId5" Type="http://schemas.openxmlformats.org/officeDocument/2006/relationships/numbering" Target="numbering.xml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9" Type="http://schemas.openxmlformats.org/officeDocument/2006/relationships/oleObject" Target="embeddings/oleObject3.bin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52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45.bin"/><Relationship Id="rId12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3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65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50.wmf"/><Relationship Id="rId108" Type="http://schemas.openxmlformats.org/officeDocument/2006/relationships/image" Target="media/image55.wmf"/><Relationship Id="rId116" Type="http://schemas.openxmlformats.org/officeDocument/2006/relationships/image" Target="media/image62.wmf"/><Relationship Id="rId124" Type="http://schemas.openxmlformats.org/officeDocument/2006/relationships/image" Target="media/image68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0.bin"/><Relationship Id="rId111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3.wmf"/><Relationship Id="rId114" Type="http://schemas.openxmlformats.org/officeDocument/2006/relationships/image" Target="media/image60.wmf"/><Relationship Id="rId119" Type="http://schemas.openxmlformats.org/officeDocument/2006/relationships/image" Target="media/image64.wmf"/><Relationship Id="rId12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13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2.bin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94" Type="http://schemas.openxmlformats.org/officeDocument/2006/relationships/oleObject" Target="embeddings/oleObject39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6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56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1.bin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46.bin"/><Relationship Id="rId125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38.bin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57.wmf"/><Relationship Id="rId115" Type="http://schemas.openxmlformats.org/officeDocument/2006/relationships/image" Target="media/image6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2011-12-21T21:00:00+00:00</DocDate>
    <FirstName xmlns="http://schemas.microsoft.com/sharepoint/v3" xsi:nil="true"/>
    <Description xmlns="f07adec3-9edc-4ba9-a947-c557adee0635" xsi:nil="true"/>
    <docType xmlns="aafbb199-1328-4a0f-94a7-ff9dcc491817">33</docType>
    <_x0031__x0020__x0423__x0440__x043e__x0432__x0435__x043d__x044c__x0020__x0432__x043b__x043e__x0436__x0435__x043d__x043d__x043e__x0441__x0442__x0438_ xmlns="aafbb199-1328-4a0f-94a7-ff9dcc491817">20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521A126AD45B40931B5EC544B34EB8" ma:contentTypeVersion="16" ma:contentTypeDescription="Создание документа." ma:contentTypeScope="" ma:versionID="f1ccfa428c94db57c3527919316d6bd7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6c3de35002b8e94f1df329894d002002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indexed="true" ma:list="{10f0f151-8569-4db7-aa67-2bce480f2f53}" ma:internalName="docType" ma:showField="Title" ma:web="b51e4b4d-3232-4768-a7c4-dd7375e2157c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 ma:web="b51e4b4d-3232-4768-a7c4-dd7375e2157c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 ma:web="b51e4b4d-3232-4768-a7c4-dd7375e2157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1FF9-E9A2-4F51-A702-DD568896B03B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99B0957-A725-4A03-9629-2081DFB3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377-473F-494A-9E4E-EB7A262D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606F7-4E9B-44A6-9658-F9B2985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БФТ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10</cp:revision>
  <cp:lastPrinted>2011-12-21T13:59:00Z</cp:lastPrinted>
  <dcterms:created xsi:type="dcterms:W3CDTF">2011-11-30T13:32:00Z</dcterms:created>
  <dcterms:modified xsi:type="dcterms:W3CDTF">2026-02-18T11:39:00Z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0x0101001F521A126AD45B40931B5EC544B34EB8</vt:lpwstr>
  </property>
  <property fmtid="{D5CDD505-2E9C-101B-9397-08002B2CF9AE}" pid="3" name="vti_description">
    <vt:lpwstr>&lt;div&gt;Книга примеров по расчетам нормативов затрат&lt;/div&gt;</vt:lpwstr>
  </property>
  <property fmtid="{D5CDD505-2E9C-101B-9397-08002B2CF9AE}" pid="4" name="Order">
    <vt:r8>88000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