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C1" w:rsidRPr="00711BC3" w:rsidRDefault="000D2510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0D2510" w:rsidRPr="00711BC3" w:rsidRDefault="000D2510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0D2510" w:rsidRPr="00711BC3" w:rsidRDefault="000D2510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</w:p>
    <w:p w:rsidR="000D2510" w:rsidRPr="00711BC3" w:rsidRDefault="000D2510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1. Поступление тяжелых металлов в растения.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Мониторинг окружающей природной среды. </w:t>
      </w: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Группировка почв для эколого-токсикологической оценки загрязнения почв ТМ, ОКП, РН. Картографирование почв.</w:t>
      </w: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2. Научные, методические и организационные основы проведения агроэкологического</w:t>
      </w: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0D2510" w:rsidRPr="00711BC3" w:rsidRDefault="000D2510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Мероприятия по снижению вредного воздействия тяжелых металлов на компоненты окружающей среды.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>. Роль агроэкологического мониторинга в совершенствовании управления и организ</w:t>
      </w:r>
      <w:r w:rsidR="000D2510" w:rsidRPr="00711BC3">
        <w:rPr>
          <w:rFonts w:ascii="Times New Roman" w:hAnsi="Times New Roman" w:cs="Times New Roman"/>
          <w:sz w:val="24"/>
          <w:szCs w:val="24"/>
        </w:rPr>
        <w:t>а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ции функционирования </w:t>
      </w:r>
      <w:proofErr w:type="spellStart"/>
      <w:r w:rsidR="000D2510" w:rsidRPr="00711BC3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Распределение нитратов в сельскохозяйственных культурах. 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>. Цели, задачи, содержание, объекты, принципы проведения. Особенности и блок-схема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Санитарно-гигиеническое нормирование химических веществ в объектах окружающей среды.</w:t>
      </w:r>
    </w:p>
    <w:p w:rsidR="000D2510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2510" w:rsidRPr="00711BC3">
        <w:rPr>
          <w:sz w:val="24"/>
          <w:szCs w:val="24"/>
        </w:rPr>
        <w:t>. Стандартизация в области охраны окружающей среды.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lastRenderedPageBreak/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.Нормирование загрязняющих веществ в воздухе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>. Роль агроэкологического мониторинга в совершенствовании управления и организ</w:t>
      </w:r>
      <w:r w:rsidR="000D2510" w:rsidRPr="00711BC3">
        <w:rPr>
          <w:rFonts w:ascii="Times New Roman" w:hAnsi="Times New Roman" w:cs="Times New Roman"/>
          <w:sz w:val="24"/>
          <w:szCs w:val="24"/>
        </w:rPr>
        <w:t>а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ции функционирования </w:t>
      </w:r>
      <w:proofErr w:type="spellStart"/>
      <w:r w:rsidR="000D2510" w:rsidRPr="00711BC3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Нормирование загрязняющих веществ в водоеме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>. Цели, задачи, содержание, объекты, принципы проведения. Особенности и блок-схема системы агроэкологического мониторинга.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Нормирование загрязняющих веще</w:t>
      </w:r>
      <w:proofErr w:type="gramStart"/>
      <w:r w:rsidR="000D2510" w:rsidRPr="00711BC3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="000D2510" w:rsidRPr="00711BC3">
        <w:rPr>
          <w:rFonts w:ascii="Times New Roman" w:hAnsi="Times New Roman" w:cs="Times New Roman"/>
          <w:sz w:val="24"/>
          <w:szCs w:val="24"/>
        </w:rPr>
        <w:t>одуктах питания</w:t>
      </w:r>
    </w:p>
    <w:p w:rsidR="000D2510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2510" w:rsidRPr="00711BC3">
        <w:rPr>
          <w:sz w:val="24"/>
          <w:szCs w:val="24"/>
        </w:rPr>
        <w:t>. Система природоохранных норм и нормативов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Нормирование загрязняющих веществ в почве</w:t>
      </w:r>
    </w:p>
    <w:p w:rsidR="000D2510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2510" w:rsidRPr="00711BC3">
        <w:rPr>
          <w:sz w:val="24"/>
          <w:szCs w:val="24"/>
        </w:rPr>
        <w:t>. Разработка нормативов вредных веществ и контроль содержания загрязняющих в</w:t>
      </w:r>
      <w:r w:rsidR="000D2510" w:rsidRPr="00711BC3">
        <w:rPr>
          <w:sz w:val="24"/>
          <w:szCs w:val="24"/>
        </w:rPr>
        <w:t>е</w:t>
      </w:r>
      <w:r w:rsidR="000D2510" w:rsidRPr="00711BC3">
        <w:rPr>
          <w:sz w:val="24"/>
          <w:szCs w:val="24"/>
        </w:rPr>
        <w:t>ществ в окружающей среде.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 xml:space="preserve">Билет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Экологическая паспортизация сельскохозяйственных предприятий.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>. Основы для установления нормативов поступления загрязняющих веществ в окруж</w:t>
      </w:r>
      <w:r w:rsidR="000D2510" w:rsidRPr="00711BC3">
        <w:rPr>
          <w:rFonts w:ascii="Times New Roman" w:hAnsi="Times New Roman" w:cs="Times New Roman"/>
          <w:sz w:val="24"/>
          <w:szCs w:val="24"/>
        </w:rPr>
        <w:t>а</w:t>
      </w:r>
      <w:r w:rsidR="000D2510" w:rsidRPr="00711BC3">
        <w:rPr>
          <w:rFonts w:ascii="Times New Roman" w:hAnsi="Times New Roman" w:cs="Times New Roman"/>
          <w:sz w:val="24"/>
          <w:szCs w:val="24"/>
        </w:rPr>
        <w:t>ющую среду от конкретных источников загрязнения.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lastRenderedPageBreak/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Мониторинг окружающей природной среды. </w:t>
      </w: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Критерии </w:t>
      </w:r>
      <w:proofErr w:type="gramStart"/>
      <w:r w:rsidR="000D2510" w:rsidRPr="00711BC3">
        <w:rPr>
          <w:rFonts w:ascii="Times New Roman" w:hAnsi="Times New Roman" w:cs="Times New Roman"/>
          <w:sz w:val="24"/>
          <w:szCs w:val="24"/>
        </w:rPr>
        <w:t>оценки изменения среды обитания населения</w:t>
      </w:r>
      <w:proofErr w:type="gramEnd"/>
      <w:r w:rsidR="000D2510" w:rsidRPr="00711BC3">
        <w:rPr>
          <w:rFonts w:ascii="Times New Roman" w:hAnsi="Times New Roman" w:cs="Times New Roman"/>
          <w:sz w:val="24"/>
          <w:szCs w:val="24"/>
        </w:rPr>
        <w:t>.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D2510" w:rsidRPr="00711BC3" w:rsidRDefault="000D2510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Научные, методические и организационные основы проведения агроэкологического мониторинга. </w:t>
      </w:r>
    </w:p>
    <w:p w:rsidR="00711BC3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11BC3">
        <w:rPr>
          <w:sz w:val="24"/>
          <w:szCs w:val="24"/>
        </w:rPr>
        <w:t>. Система природоохранных норм и нормативов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Роль агроэкологического мониторинга в совершенствовании управления и организ</w:t>
      </w:r>
      <w:r w:rsidR="000D2510" w:rsidRPr="00711BC3">
        <w:rPr>
          <w:rFonts w:ascii="Times New Roman" w:hAnsi="Times New Roman" w:cs="Times New Roman"/>
          <w:sz w:val="24"/>
          <w:szCs w:val="24"/>
        </w:rPr>
        <w:t>а</w:t>
      </w:r>
      <w:r w:rsidR="000D2510" w:rsidRPr="00711BC3">
        <w:rPr>
          <w:rFonts w:ascii="Times New Roman" w:hAnsi="Times New Roman" w:cs="Times New Roman"/>
          <w:sz w:val="24"/>
          <w:szCs w:val="24"/>
        </w:rPr>
        <w:t xml:space="preserve">ции функционирования </w:t>
      </w:r>
      <w:proofErr w:type="spellStart"/>
      <w:r w:rsidR="000D2510" w:rsidRPr="00711BC3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="000D2510" w:rsidRPr="00711B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BC3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11BC3">
        <w:rPr>
          <w:sz w:val="24"/>
          <w:szCs w:val="24"/>
        </w:rPr>
        <w:t>. Стандартизация в области охраны окружающей среды.</w:t>
      </w:r>
    </w:p>
    <w:p w:rsid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Цели, задачи, содержание, объекты, принципы проведения. Особенности и блок-схема системы агроэкологического мониторинга.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1BC3">
        <w:rPr>
          <w:rFonts w:ascii="Times New Roman" w:hAnsi="Times New Roman" w:cs="Times New Roman"/>
          <w:sz w:val="24"/>
          <w:szCs w:val="24"/>
        </w:rPr>
        <w:t>. Основы для установления нормативов поступления загрязняющих веществ в окруж</w:t>
      </w:r>
      <w:r w:rsidRPr="00711BC3">
        <w:rPr>
          <w:rFonts w:ascii="Times New Roman" w:hAnsi="Times New Roman" w:cs="Times New Roman"/>
          <w:sz w:val="24"/>
          <w:szCs w:val="24"/>
        </w:rPr>
        <w:t>а</w:t>
      </w:r>
      <w:r w:rsidRPr="00711BC3">
        <w:rPr>
          <w:rFonts w:ascii="Times New Roman" w:hAnsi="Times New Roman" w:cs="Times New Roman"/>
          <w:sz w:val="24"/>
          <w:szCs w:val="24"/>
        </w:rPr>
        <w:t>ющую среду от конкретных источников загрязнения.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Нормирование биологических загрязнителей в объектах окружающей среды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1BC3">
        <w:rPr>
          <w:rFonts w:ascii="Times New Roman" w:hAnsi="Times New Roman" w:cs="Times New Roman"/>
          <w:sz w:val="24"/>
          <w:szCs w:val="24"/>
        </w:rPr>
        <w:t xml:space="preserve">. Критерии </w:t>
      </w:r>
      <w:proofErr w:type="gramStart"/>
      <w:r w:rsidRPr="00711BC3">
        <w:rPr>
          <w:rFonts w:ascii="Times New Roman" w:hAnsi="Times New Roman" w:cs="Times New Roman"/>
          <w:sz w:val="24"/>
          <w:szCs w:val="24"/>
        </w:rPr>
        <w:t>оценки изменения среды обитания населения</w:t>
      </w:r>
      <w:proofErr w:type="gramEnd"/>
      <w:r w:rsidRPr="00711BC3">
        <w:rPr>
          <w:rFonts w:ascii="Times New Roman" w:hAnsi="Times New Roman" w:cs="Times New Roman"/>
          <w:sz w:val="24"/>
          <w:szCs w:val="24"/>
        </w:rPr>
        <w:t>.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lastRenderedPageBreak/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2510" w:rsidRPr="00711BC3">
        <w:rPr>
          <w:rFonts w:ascii="Times New Roman" w:hAnsi="Times New Roman" w:cs="Times New Roman"/>
          <w:sz w:val="24"/>
          <w:szCs w:val="24"/>
        </w:rPr>
        <w:t>. Нормирование физических факторов окружающей среды</w:t>
      </w:r>
    </w:p>
    <w:p w:rsidR="00711BC3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11BC3">
        <w:rPr>
          <w:sz w:val="24"/>
          <w:szCs w:val="24"/>
        </w:rPr>
        <w:t>. Экологическая сертификация</w:t>
      </w:r>
    </w:p>
    <w:p w:rsidR="00711BC3" w:rsidRPr="00711BC3" w:rsidRDefault="00711BC3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11BC3" w:rsidRPr="00711BC3" w:rsidRDefault="00711BC3" w:rsidP="0071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510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2510" w:rsidRPr="00711BC3">
        <w:rPr>
          <w:sz w:val="24"/>
          <w:szCs w:val="24"/>
        </w:rPr>
        <w:t>. Виды и норм и нормативов качества окружающей среды.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1BC3">
        <w:rPr>
          <w:rFonts w:ascii="Times New Roman" w:hAnsi="Times New Roman" w:cs="Times New Roman"/>
          <w:sz w:val="24"/>
          <w:szCs w:val="24"/>
        </w:rPr>
        <w:t>5. Критерии оценки загрязненных водных объектов и деградации водных экосистем.</w:t>
      </w:r>
    </w:p>
    <w:p w:rsidR="00711BC3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Агроэкологическое нормирование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Контрольная работа № 1</w:t>
      </w:r>
    </w:p>
    <w:p w:rsidR="00711BC3" w:rsidRPr="00711BC3" w:rsidRDefault="00711BC3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BC3">
        <w:rPr>
          <w:rFonts w:ascii="Times New Roman" w:hAnsi="Times New Roman" w:cs="Times New Roman"/>
          <w:sz w:val="24"/>
          <w:szCs w:val="24"/>
        </w:rPr>
        <w:t>Билет № 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711BC3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</w:p>
    <w:p w:rsidR="000D2510" w:rsidRPr="00711BC3" w:rsidRDefault="00711BC3" w:rsidP="00711BC3">
      <w:pPr>
        <w:pStyle w:val="21"/>
        <w:tabs>
          <w:tab w:val="left" w:pos="33"/>
          <w:tab w:val="left" w:pos="317"/>
          <w:tab w:val="left" w:pos="459"/>
        </w:tabs>
        <w:ind w:left="33"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2510" w:rsidRPr="00711BC3">
        <w:rPr>
          <w:sz w:val="24"/>
          <w:szCs w:val="24"/>
        </w:rPr>
        <w:t>. Разработка нормативов вредных веществ и контроль содержания загрязняющих в</w:t>
      </w:r>
      <w:r w:rsidR="000D2510" w:rsidRPr="00711BC3">
        <w:rPr>
          <w:sz w:val="24"/>
          <w:szCs w:val="24"/>
        </w:rPr>
        <w:t>е</w:t>
      </w:r>
      <w:r w:rsidR="000D2510" w:rsidRPr="00711BC3">
        <w:rPr>
          <w:sz w:val="24"/>
          <w:szCs w:val="24"/>
        </w:rPr>
        <w:t>ществ в окружающей среде.</w:t>
      </w:r>
    </w:p>
    <w:p w:rsidR="00711BC3" w:rsidRPr="00711BC3" w:rsidRDefault="00711BC3" w:rsidP="0071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11BC3">
        <w:rPr>
          <w:rFonts w:ascii="Times New Roman" w:hAnsi="Times New Roman" w:cs="Times New Roman"/>
          <w:sz w:val="24"/>
          <w:szCs w:val="24"/>
        </w:rPr>
        <w:t>. Оценка загрязнения атмосферного воздуха.</w:t>
      </w:r>
    </w:p>
    <w:p w:rsidR="000D2510" w:rsidRPr="00711BC3" w:rsidRDefault="000D2510" w:rsidP="0071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2510" w:rsidRPr="0071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10"/>
    <w:rsid w:val="000D2510"/>
    <w:rsid w:val="004C07D3"/>
    <w:rsid w:val="00711BC3"/>
    <w:rsid w:val="007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D2510"/>
    <w:pPr>
      <w:overflowPunct w:val="0"/>
      <w:autoSpaceDE w:val="0"/>
      <w:autoSpaceDN w:val="0"/>
      <w:adjustRightInd w:val="0"/>
      <w:spacing w:after="0" w:line="240" w:lineRule="auto"/>
      <w:ind w:left="855" w:hanging="855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D2510"/>
    <w:pPr>
      <w:overflowPunct w:val="0"/>
      <w:autoSpaceDE w:val="0"/>
      <w:autoSpaceDN w:val="0"/>
      <w:adjustRightInd w:val="0"/>
      <w:spacing w:after="0" w:line="240" w:lineRule="auto"/>
      <w:ind w:left="855" w:hanging="855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2019-12-26T06:59:00Z</cp:lastPrinted>
  <dcterms:created xsi:type="dcterms:W3CDTF">2019-12-26T06:27:00Z</dcterms:created>
  <dcterms:modified xsi:type="dcterms:W3CDTF">2019-12-26T08:07:00Z</dcterms:modified>
</cp:coreProperties>
</file>