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1267" w14:textId="615ABAAB" w:rsidR="007D518E" w:rsidRPr="00C83CEE" w:rsidRDefault="00C83CEE" w:rsidP="00C83C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CEE">
        <w:rPr>
          <w:rFonts w:ascii="Times New Roman" w:hAnsi="Times New Roman" w:cs="Times New Roman"/>
          <w:sz w:val="28"/>
          <w:szCs w:val="28"/>
        </w:rPr>
        <w:t xml:space="preserve">Здравствуйте! Решать 2 </w:t>
      </w:r>
      <w:r>
        <w:rPr>
          <w:rFonts w:ascii="Times New Roman" w:hAnsi="Times New Roman" w:cs="Times New Roman"/>
          <w:sz w:val="28"/>
          <w:szCs w:val="28"/>
        </w:rPr>
        <w:t>примера</w:t>
      </w:r>
      <w:r w:rsidRPr="00C83CEE">
        <w:rPr>
          <w:rFonts w:ascii="Times New Roman" w:hAnsi="Times New Roman" w:cs="Times New Roman"/>
          <w:sz w:val="28"/>
          <w:szCs w:val="28"/>
        </w:rPr>
        <w:t xml:space="preserve"> по теме лекции «Сложное движение точки. Сложное движение твёрдого тела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C83CEE">
        <w:rPr>
          <w:rFonts w:ascii="Times New Roman" w:hAnsi="Times New Roman" w:cs="Times New Roman"/>
          <w:sz w:val="28"/>
          <w:szCs w:val="28"/>
        </w:rPr>
        <w:t xml:space="preserve"> Принести решённые задачи в тетради по «Технической механике» на следующую пару для проверки.</w:t>
      </w:r>
    </w:p>
    <w:p w14:paraId="09BAF6BF" w14:textId="1844CA24" w:rsidR="00C83CEE" w:rsidRDefault="00C83CEE">
      <w:r>
        <w:rPr>
          <w:noProof/>
        </w:rPr>
        <w:drawing>
          <wp:inline distT="0" distB="0" distL="0" distR="0" wp14:anchorId="3EA94FD8" wp14:editId="260E93B2">
            <wp:extent cx="5934075" cy="5162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31"/>
    <w:rsid w:val="003B1431"/>
    <w:rsid w:val="007D518E"/>
    <w:rsid w:val="00C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1DD2"/>
  <w15:chartTrackingRefBased/>
  <w15:docId w15:val="{1E656D99-92C4-4D97-90A3-32E68A04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2026-02-03T13:42:00Z</dcterms:created>
  <dcterms:modified xsi:type="dcterms:W3CDTF">2026-02-03T13:44:00Z</dcterms:modified>
</cp:coreProperties>
</file>