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E477F" w14:textId="5E106DBA" w:rsidR="00C8581F" w:rsidRPr="007B4C9C" w:rsidRDefault="0002070E" w:rsidP="006952DB">
      <w:pPr>
        <w:spacing w:line="240" w:lineRule="auto"/>
        <w:ind w:left="1134" w:right="1134"/>
        <w:jc w:val="center"/>
        <w:rPr>
          <w:rFonts w:ascii="Times New Roman" w:hAnsi="Times New Roman" w:cs="Times New Roman"/>
          <w:b/>
          <w:bCs/>
          <w:sz w:val="24"/>
          <w:szCs w:val="24"/>
        </w:rPr>
      </w:pPr>
      <w:r w:rsidRPr="007B4C9C">
        <w:rPr>
          <w:rFonts w:ascii="Times New Roman" w:hAnsi="Times New Roman" w:cs="Times New Roman"/>
          <w:b/>
          <w:bCs/>
          <w:sz w:val="24"/>
          <w:szCs w:val="24"/>
        </w:rPr>
        <w:t>Санкции в отношении России: анализ последствий и уроки</w:t>
      </w:r>
    </w:p>
    <w:p w14:paraId="50DC0CE8" w14:textId="146AF56F" w:rsidR="0002070E" w:rsidRDefault="0002070E" w:rsidP="006952DB">
      <w:pPr>
        <w:spacing w:line="240" w:lineRule="auto"/>
        <w:ind w:left="1134" w:right="1134"/>
        <w:jc w:val="center"/>
        <w:rPr>
          <w:rFonts w:ascii="Times New Roman" w:hAnsi="Times New Roman" w:cs="Times New Roman"/>
          <w:i/>
          <w:iCs/>
          <w:sz w:val="24"/>
          <w:szCs w:val="24"/>
        </w:rPr>
      </w:pPr>
      <w:r w:rsidRPr="0002070E">
        <w:rPr>
          <w:rFonts w:ascii="Times New Roman" w:hAnsi="Times New Roman" w:cs="Times New Roman"/>
          <w:i/>
          <w:iCs/>
          <w:sz w:val="24"/>
          <w:szCs w:val="24"/>
        </w:rPr>
        <w:t>Е. В. Петропавлова, О. И. Уланова</w:t>
      </w:r>
    </w:p>
    <w:p w14:paraId="6052DE50" w14:textId="77777777" w:rsidR="0002070E" w:rsidRPr="0002070E" w:rsidRDefault="0002070E" w:rsidP="006952DB">
      <w:pPr>
        <w:spacing w:line="240" w:lineRule="auto"/>
        <w:ind w:left="1134" w:right="1134"/>
        <w:jc w:val="center"/>
        <w:rPr>
          <w:rFonts w:ascii="Times New Roman" w:hAnsi="Times New Roman" w:cs="Times New Roman"/>
          <w:i/>
          <w:iCs/>
          <w:sz w:val="24"/>
          <w:szCs w:val="24"/>
        </w:rPr>
      </w:pPr>
      <w:r w:rsidRPr="0002070E">
        <w:rPr>
          <w:rFonts w:ascii="Times New Roman" w:hAnsi="Times New Roman" w:cs="Times New Roman"/>
          <w:i/>
          <w:iCs/>
          <w:sz w:val="24"/>
          <w:szCs w:val="24"/>
        </w:rPr>
        <w:t>ФГБОУ ВО Пензенский ГАУ, г. Пенза, Россия</w:t>
      </w:r>
    </w:p>
    <w:p w14:paraId="3083C828" w14:textId="6E682E53" w:rsidR="0002070E" w:rsidRPr="005D2DD7" w:rsidRDefault="0002070E" w:rsidP="006952DB">
      <w:pPr>
        <w:spacing w:line="240" w:lineRule="auto"/>
        <w:ind w:left="1134" w:right="1134"/>
        <w:jc w:val="center"/>
        <w:rPr>
          <w:rFonts w:ascii="Times New Roman" w:hAnsi="Times New Roman" w:cs="Times New Roman"/>
          <w:i/>
          <w:iCs/>
          <w:sz w:val="24"/>
          <w:szCs w:val="24"/>
        </w:rPr>
      </w:pPr>
      <w:proofErr w:type="gramStart"/>
      <w:r w:rsidRPr="0002070E">
        <w:rPr>
          <w:rFonts w:ascii="Times New Roman" w:hAnsi="Times New Roman" w:cs="Times New Roman"/>
          <w:i/>
          <w:iCs/>
          <w:sz w:val="24"/>
          <w:szCs w:val="24"/>
          <w:lang w:val="en-US"/>
        </w:rPr>
        <w:t>e</w:t>
      </w:r>
      <w:r w:rsidRPr="0002070E">
        <w:rPr>
          <w:rFonts w:ascii="Times New Roman" w:hAnsi="Times New Roman" w:cs="Times New Roman"/>
          <w:i/>
          <w:iCs/>
          <w:sz w:val="24"/>
          <w:szCs w:val="24"/>
        </w:rPr>
        <w:t>-</w:t>
      </w:r>
      <w:r w:rsidRPr="0002070E">
        <w:rPr>
          <w:rFonts w:ascii="Times New Roman" w:hAnsi="Times New Roman" w:cs="Times New Roman"/>
          <w:i/>
          <w:iCs/>
          <w:sz w:val="24"/>
          <w:szCs w:val="24"/>
          <w:lang w:val="en-US"/>
        </w:rPr>
        <w:t>mail</w:t>
      </w:r>
      <w:r w:rsidRPr="0002070E">
        <w:rPr>
          <w:rFonts w:ascii="Times New Roman" w:hAnsi="Times New Roman" w:cs="Times New Roman"/>
          <w:i/>
          <w:iCs/>
          <w:sz w:val="24"/>
          <w:szCs w:val="24"/>
        </w:rPr>
        <w:t>:</w:t>
      </w:r>
      <w:proofErr w:type="spellStart"/>
      <w:r>
        <w:rPr>
          <w:rFonts w:ascii="Times New Roman" w:hAnsi="Times New Roman" w:cs="Times New Roman"/>
          <w:i/>
          <w:iCs/>
          <w:sz w:val="24"/>
          <w:szCs w:val="24"/>
          <w:lang w:val="en-US"/>
        </w:rPr>
        <w:t>lizagorbunova</w:t>
      </w:r>
      <w:proofErr w:type="spellEnd"/>
      <w:r w:rsidRPr="005D2DD7">
        <w:rPr>
          <w:rFonts w:ascii="Times New Roman" w:hAnsi="Times New Roman" w:cs="Times New Roman"/>
          <w:i/>
          <w:iCs/>
          <w:sz w:val="24"/>
          <w:szCs w:val="24"/>
        </w:rPr>
        <w:t>193@</w:t>
      </w:r>
      <w:proofErr w:type="spellStart"/>
      <w:r>
        <w:rPr>
          <w:rFonts w:ascii="Times New Roman" w:hAnsi="Times New Roman" w:cs="Times New Roman"/>
          <w:i/>
          <w:iCs/>
          <w:sz w:val="24"/>
          <w:szCs w:val="24"/>
          <w:lang w:val="en-US"/>
        </w:rPr>
        <w:t>gmail</w:t>
      </w:r>
      <w:proofErr w:type="spellEnd"/>
      <w:r w:rsidRPr="005D2DD7">
        <w:rPr>
          <w:rFonts w:ascii="Times New Roman" w:hAnsi="Times New Roman" w:cs="Times New Roman"/>
          <w:i/>
          <w:iCs/>
          <w:sz w:val="24"/>
          <w:szCs w:val="24"/>
        </w:rPr>
        <w:t>.</w:t>
      </w:r>
      <w:r>
        <w:rPr>
          <w:rFonts w:ascii="Times New Roman" w:hAnsi="Times New Roman" w:cs="Times New Roman"/>
          <w:i/>
          <w:iCs/>
          <w:sz w:val="24"/>
          <w:szCs w:val="24"/>
          <w:lang w:val="en-US"/>
        </w:rPr>
        <w:t>com</w:t>
      </w:r>
      <w:proofErr w:type="gramEnd"/>
    </w:p>
    <w:p w14:paraId="23EB77B4" w14:textId="28C0ED1E" w:rsidR="0002070E" w:rsidRDefault="0002070E" w:rsidP="006952DB">
      <w:pPr>
        <w:spacing w:line="240" w:lineRule="auto"/>
        <w:ind w:left="1134" w:right="1134"/>
        <w:jc w:val="both"/>
        <w:rPr>
          <w:rFonts w:ascii="Times New Roman" w:hAnsi="Times New Roman" w:cs="Times New Roman"/>
          <w:sz w:val="24"/>
          <w:szCs w:val="24"/>
        </w:rPr>
      </w:pPr>
      <w:r w:rsidRPr="004846A4">
        <w:rPr>
          <w:rFonts w:ascii="Times New Roman" w:hAnsi="Times New Roman" w:cs="Times New Roman"/>
          <w:b/>
          <w:bCs/>
          <w:sz w:val="24"/>
          <w:szCs w:val="24"/>
        </w:rPr>
        <w:t>Ключевые слова:</w:t>
      </w:r>
      <w:r w:rsidR="004846A4">
        <w:rPr>
          <w:rFonts w:ascii="Times New Roman" w:hAnsi="Times New Roman" w:cs="Times New Roman"/>
          <w:sz w:val="24"/>
          <w:szCs w:val="24"/>
        </w:rPr>
        <w:t xml:space="preserve"> санкции, экономическое развитие, влияние, анализ последствий</w:t>
      </w:r>
    </w:p>
    <w:p w14:paraId="4C9060A2" w14:textId="2AA2D04D" w:rsidR="0002070E" w:rsidRDefault="0002070E" w:rsidP="006952DB">
      <w:pPr>
        <w:spacing w:line="240" w:lineRule="auto"/>
        <w:ind w:left="1134" w:right="1134"/>
        <w:jc w:val="both"/>
        <w:rPr>
          <w:rFonts w:ascii="Times New Roman" w:hAnsi="Times New Roman" w:cs="Times New Roman"/>
          <w:iCs/>
          <w:sz w:val="24"/>
          <w:szCs w:val="24"/>
        </w:rPr>
      </w:pPr>
      <w:r w:rsidRPr="004846A4">
        <w:rPr>
          <w:rFonts w:ascii="Times New Roman" w:hAnsi="Times New Roman" w:cs="Times New Roman"/>
          <w:b/>
          <w:bCs/>
          <w:sz w:val="24"/>
          <w:szCs w:val="24"/>
        </w:rPr>
        <w:t>Аннотация:</w:t>
      </w:r>
      <w:r>
        <w:rPr>
          <w:rFonts w:ascii="Times New Roman" w:hAnsi="Times New Roman" w:cs="Times New Roman"/>
          <w:sz w:val="24"/>
          <w:szCs w:val="24"/>
        </w:rPr>
        <w:t xml:space="preserve"> Данная статья посвящена анализам последствий и урокам после введения санкционных действий в отношении России. </w:t>
      </w:r>
      <w:r w:rsidR="004846A4" w:rsidRPr="004846A4">
        <w:rPr>
          <w:rFonts w:ascii="Times New Roman" w:hAnsi="Times New Roman" w:cs="Times New Roman"/>
          <w:iCs/>
          <w:sz w:val="24"/>
          <w:szCs w:val="24"/>
        </w:rPr>
        <w:t>Санкции, введённые против России, стали одним из главных инструментов международного давления после событий в Крыму (2014) и обострения геополитической ситуации в 2022 году</w:t>
      </w:r>
      <w:r w:rsidR="004846A4">
        <w:rPr>
          <w:rFonts w:ascii="Times New Roman" w:hAnsi="Times New Roman" w:cs="Times New Roman"/>
          <w:iCs/>
          <w:sz w:val="24"/>
          <w:szCs w:val="24"/>
        </w:rPr>
        <w:t xml:space="preserve"> и до наших дней</w:t>
      </w:r>
      <w:r w:rsidR="004846A4" w:rsidRPr="004846A4">
        <w:rPr>
          <w:rFonts w:ascii="Times New Roman" w:hAnsi="Times New Roman" w:cs="Times New Roman"/>
          <w:iCs/>
          <w:sz w:val="24"/>
          <w:szCs w:val="24"/>
        </w:rPr>
        <w:t>. Они направлены на ограничение экономического развития и политического влияния России. Эта статья анализирует последствия санкций для российской экономики, политики и общества, а также извлекает уроки для понимания эффективности таких мер.</w:t>
      </w:r>
    </w:p>
    <w:p w14:paraId="3B84CD38" w14:textId="77777777" w:rsidR="004846A4" w:rsidRPr="004846A4" w:rsidRDefault="004846A4" w:rsidP="006952DB">
      <w:pPr>
        <w:spacing w:line="240" w:lineRule="auto"/>
        <w:ind w:left="1134" w:right="1134"/>
        <w:jc w:val="center"/>
        <w:rPr>
          <w:rFonts w:ascii="Times New Roman" w:eastAsia="Calibri" w:hAnsi="Times New Roman" w:cs="Times New Roman"/>
          <w:b/>
          <w:bCs/>
          <w:i/>
          <w:kern w:val="0"/>
          <w:sz w:val="28"/>
          <w:szCs w:val="28"/>
          <w14:ligatures w14:val="none"/>
        </w:rPr>
      </w:pPr>
    </w:p>
    <w:p w14:paraId="2F94EB3E" w14:textId="1FC3F46D" w:rsidR="004846A4" w:rsidRPr="007B4C9C" w:rsidRDefault="004846A4" w:rsidP="006952DB">
      <w:pPr>
        <w:spacing w:line="240" w:lineRule="auto"/>
        <w:ind w:left="1134" w:right="1134"/>
        <w:jc w:val="center"/>
        <w:rPr>
          <w:rFonts w:ascii="Times New Roman" w:hAnsi="Times New Roman" w:cs="Times New Roman"/>
          <w:b/>
          <w:bCs/>
          <w:sz w:val="24"/>
          <w:szCs w:val="24"/>
          <w:lang w:val="en-US"/>
        </w:rPr>
      </w:pPr>
      <w:r w:rsidRPr="007B4C9C">
        <w:rPr>
          <w:rFonts w:ascii="Times New Roman" w:hAnsi="Times New Roman" w:cs="Times New Roman"/>
          <w:b/>
          <w:bCs/>
          <w:sz w:val="24"/>
          <w:szCs w:val="24"/>
          <w:lang w:val="en-US"/>
        </w:rPr>
        <w:t xml:space="preserve">Sanctions against Russia: Analysis of Consequences and Lessons </w:t>
      </w:r>
    </w:p>
    <w:p w14:paraId="5C04FE3F" w14:textId="77777777" w:rsidR="004846A4" w:rsidRPr="00776D25" w:rsidRDefault="004846A4" w:rsidP="006952DB">
      <w:pPr>
        <w:spacing w:line="240" w:lineRule="auto"/>
        <w:ind w:left="1134" w:right="1134"/>
        <w:jc w:val="center"/>
        <w:rPr>
          <w:rFonts w:ascii="Times New Roman" w:hAnsi="Times New Roman" w:cs="Times New Roman"/>
          <w:i/>
          <w:iCs/>
          <w:sz w:val="24"/>
          <w:szCs w:val="24"/>
          <w:lang w:val="en-US"/>
        </w:rPr>
      </w:pPr>
      <w:r w:rsidRPr="00776D25">
        <w:rPr>
          <w:rFonts w:ascii="Times New Roman" w:hAnsi="Times New Roman" w:cs="Times New Roman"/>
          <w:i/>
          <w:iCs/>
          <w:sz w:val="24"/>
          <w:szCs w:val="24"/>
          <w:lang w:val="en-US"/>
        </w:rPr>
        <w:t xml:space="preserve">E. V. </w:t>
      </w:r>
      <w:proofErr w:type="spellStart"/>
      <w:r w:rsidRPr="00776D25">
        <w:rPr>
          <w:rFonts w:ascii="Times New Roman" w:hAnsi="Times New Roman" w:cs="Times New Roman"/>
          <w:i/>
          <w:iCs/>
          <w:sz w:val="24"/>
          <w:szCs w:val="24"/>
          <w:lang w:val="en-US"/>
        </w:rPr>
        <w:t>Petropavlova</w:t>
      </w:r>
      <w:proofErr w:type="spellEnd"/>
      <w:r w:rsidRPr="00776D25">
        <w:rPr>
          <w:rFonts w:ascii="Times New Roman" w:hAnsi="Times New Roman" w:cs="Times New Roman"/>
          <w:i/>
          <w:iCs/>
          <w:sz w:val="24"/>
          <w:szCs w:val="24"/>
          <w:lang w:val="en-US"/>
        </w:rPr>
        <w:t xml:space="preserve">, O. I. Ulanova </w:t>
      </w:r>
    </w:p>
    <w:p w14:paraId="36131A30" w14:textId="77777777" w:rsidR="004846A4" w:rsidRPr="00776D25" w:rsidRDefault="004846A4" w:rsidP="006952DB">
      <w:pPr>
        <w:spacing w:line="240" w:lineRule="auto"/>
        <w:ind w:left="1134" w:right="1134"/>
        <w:jc w:val="center"/>
        <w:rPr>
          <w:rFonts w:ascii="Times New Roman" w:hAnsi="Times New Roman" w:cs="Times New Roman"/>
          <w:i/>
          <w:iCs/>
          <w:sz w:val="24"/>
          <w:szCs w:val="24"/>
          <w:lang w:val="en-US"/>
        </w:rPr>
      </w:pPr>
      <w:r w:rsidRPr="00776D25">
        <w:rPr>
          <w:rFonts w:ascii="Times New Roman" w:hAnsi="Times New Roman" w:cs="Times New Roman"/>
          <w:i/>
          <w:iCs/>
          <w:sz w:val="24"/>
          <w:szCs w:val="24"/>
          <w:lang w:val="en-US"/>
        </w:rPr>
        <w:t>Penza State Agricultural University, Penza, Russia</w:t>
      </w:r>
    </w:p>
    <w:p w14:paraId="5D97FC78" w14:textId="77777777" w:rsidR="004846A4" w:rsidRPr="00776D25" w:rsidRDefault="004846A4" w:rsidP="006952DB">
      <w:pPr>
        <w:spacing w:line="240" w:lineRule="auto"/>
        <w:ind w:left="1134" w:right="1134"/>
        <w:jc w:val="center"/>
        <w:rPr>
          <w:rFonts w:ascii="Times New Roman" w:hAnsi="Times New Roman" w:cs="Times New Roman"/>
          <w:i/>
          <w:iCs/>
          <w:sz w:val="24"/>
          <w:szCs w:val="24"/>
          <w:lang w:val="en-US"/>
        </w:rPr>
      </w:pPr>
      <w:r w:rsidRPr="00776D25">
        <w:rPr>
          <w:rFonts w:ascii="Times New Roman" w:hAnsi="Times New Roman" w:cs="Times New Roman"/>
          <w:i/>
          <w:iCs/>
          <w:sz w:val="24"/>
          <w:szCs w:val="24"/>
          <w:lang w:val="en-US"/>
        </w:rPr>
        <w:t xml:space="preserve"> </w:t>
      </w:r>
      <w:proofErr w:type="gramStart"/>
      <w:r w:rsidRPr="00776D25">
        <w:rPr>
          <w:rFonts w:ascii="Times New Roman" w:hAnsi="Times New Roman" w:cs="Times New Roman"/>
          <w:i/>
          <w:iCs/>
          <w:sz w:val="24"/>
          <w:szCs w:val="24"/>
          <w:lang w:val="en-US"/>
        </w:rPr>
        <w:t>e-mail:lizagorbunova193@gmail.com</w:t>
      </w:r>
      <w:proofErr w:type="gramEnd"/>
    </w:p>
    <w:p w14:paraId="3DCB76F2" w14:textId="5576F08D" w:rsidR="004846A4" w:rsidRPr="00370DCB" w:rsidRDefault="004846A4" w:rsidP="006952DB">
      <w:pPr>
        <w:spacing w:line="240" w:lineRule="auto"/>
        <w:ind w:left="1134" w:right="1134"/>
        <w:jc w:val="both"/>
        <w:rPr>
          <w:rFonts w:ascii="Times New Roman" w:hAnsi="Times New Roman" w:cs="Times New Roman"/>
          <w:sz w:val="24"/>
          <w:szCs w:val="24"/>
          <w:lang w:val="en-US"/>
        </w:rPr>
      </w:pPr>
      <w:r w:rsidRPr="004846A4">
        <w:rPr>
          <w:rFonts w:ascii="Times New Roman" w:hAnsi="Times New Roman" w:cs="Times New Roman"/>
          <w:b/>
          <w:bCs/>
          <w:sz w:val="24"/>
          <w:szCs w:val="24"/>
          <w:lang w:val="en-US"/>
        </w:rPr>
        <w:t>Keywords:</w:t>
      </w:r>
      <w:r w:rsidRPr="004846A4">
        <w:rPr>
          <w:rFonts w:ascii="Times New Roman" w:hAnsi="Times New Roman" w:cs="Times New Roman"/>
          <w:sz w:val="24"/>
          <w:szCs w:val="24"/>
          <w:lang w:val="en-US"/>
        </w:rPr>
        <w:t xml:space="preserve"> sanctions, economic development, influence, analysis of consequences </w:t>
      </w:r>
    </w:p>
    <w:p w14:paraId="40A962FE" w14:textId="0B3A4737" w:rsidR="004846A4" w:rsidRPr="005D2DD7" w:rsidRDefault="004846A4" w:rsidP="006952DB">
      <w:pPr>
        <w:spacing w:line="240" w:lineRule="auto"/>
        <w:ind w:left="1134" w:right="1134"/>
        <w:jc w:val="both"/>
        <w:rPr>
          <w:rFonts w:ascii="Times New Roman" w:hAnsi="Times New Roman" w:cs="Times New Roman"/>
          <w:sz w:val="24"/>
          <w:szCs w:val="24"/>
          <w:lang w:val="en-US"/>
        </w:rPr>
      </w:pPr>
      <w:r w:rsidRPr="004846A4">
        <w:rPr>
          <w:rFonts w:ascii="Times New Roman" w:hAnsi="Times New Roman" w:cs="Times New Roman"/>
          <w:b/>
          <w:sz w:val="24"/>
          <w:szCs w:val="24"/>
          <w:lang w:val="en-US"/>
        </w:rPr>
        <w:t>Annotation:</w:t>
      </w:r>
      <w:r w:rsidRPr="004846A4">
        <w:rPr>
          <w:rFonts w:ascii="Times New Roman" w:hAnsi="Times New Roman" w:cs="Times New Roman"/>
          <w:sz w:val="24"/>
          <w:szCs w:val="24"/>
          <w:lang w:val="en-US"/>
        </w:rPr>
        <w:t xml:space="preserve"> This article focuses on the analysis of consequences and lessons after the imposition of sanctions against Russia. Sanctions imposed on Russia have become one of the main tools of international pressure since the events in Crimea (2014) and the escalation of the geopolitical situation in 2022 to the present day. These sanctions aim to limit Russia's economic development and political influence. This article analyzes the consequences of sanctions on the Russian economy, politics, and society, and draws lessons to understand the effectiveness of such measures.</w:t>
      </w:r>
    </w:p>
    <w:p w14:paraId="2D6338B1" w14:textId="77777777" w:rsidR="004846A4" w:rsidRPr="005D2DD7" w:rsidRDefault="004846A4" w:rsidP="006952DB">
      <w:pPr>
        <w:spacing w:line="240" w:lineRule="auto"/>
        <w:ind w:left="1134" w:right="1134"/>
        <w:jc w:val="both"/>
        <w:rPr>
          <w:rFonts w:ascii="Times New Roman" w:hAnsi="Times New Roman" w:cs="Times New Roman"/>
          <w:sz w:val="24"/>
          <w:szCs w:val="24"/>
          <w:lang w:val="en-US"/>
        </w:rPr>
      </w:pPr>
    </w:p>
    <w:p w14:paraId="160F32E4" w14:textId="367525D0" w:rsidR="009662FB" w:rsidRDefault="00370DCB" w:rsidP="006952DB">
      <w:pPr>
        <w:spacing w:line="240" w:lineRule="auto"/>
        <w:ind w:left="1134" w:right="1134"/>
        <w:jc w:val="both"/>
        <w:rPr>
          <w:rFonts w:ascii="Times New Roman" w:hAnsi="Times New Roman" w:cs="Times New Roman"/>
          <w:sz w:val="24"/>
          <w:szCs w:val="24"/>
        </w:rPr>
      </w:pPr>
      <w:r w:rsidRPr="00370DCB">
        <w:rPr>
          <w:rFonts w:ascii="Times New Roman" w:hAnsi="Times New Roman" w:cs="Times New Roman"/>
          <w:sz w:val="24"/>
          <w:szCs w:val="24"/>
        </w:rPr>
        <w:t>Санкции — финансовые, торговые, визовые и</w:t>
      </w:r>
      <w:r w:rsidR="005D2DD7">
        <w:rPr>
          <w:rFonts w:ascii="Times New Roman" w:hAnsi="Times New Roman" w:cs="Times New Roman"/>
          <w:sz w:val="24"/>
          <w:szCs w:val="24"/>
        </w:rPr>
        <w:t xml:space="preserve"> другие запреты</w:t>
      </w:r>
      <w:r w:rsidRPr="00370DCB">
        <w:rPr>
          <w:rFonts w:ascii="Times New Roman" w:hAnsi="Times New Roman" w:cs="Times New Roman"/>
          <w:sz w:val="24"/>
          <w:szCs w:val="24"/>
        </w:rPr>
        <w:t xml:space="preserve">, вводимые странами или группами стран против государств, компаний или лиц. Они выступают </w:t>
      </w:r>
      <w:r w:rsidR="005D2DD7">
        <w:rPr>
          <w:rFonts w:ascii="Times New Roman" w:hAnsi="Times New Roman" w:cs="Times New Roman"/>
          <w:sz w:val="24"/>
          <w:szCs w:val="24"/>
        </w:rPr>
        <w:t>заменой</w:t>
      </w:r>
      <w:r w:rsidRPr="00370DCB">
        <w:rPr>
          <w:rFonts w:ascii="Times New Roman" w:hAnsi="Times New Roman" w:cs="Times New Roman"/>
          <w:sz w:val="24"/>
          <w:szCs w:val="24"/>
        </w:rPr>
        <w:t xml:space="preserve"> военным действиям и направлены на изменение внутренней или внешней политики страны, ослабление правящего режима. За последние десятилетия санкции стали ключевым инструментом международной политики.</w:t>
      </w:r>
      <w:r w:rsidR="009662FB">
        <w:rPr>
          <w:rFonts w:ascii="Times New Roman" w:hAnsi="Times New Roman" w:cs="Times New Roman"/>
          <w:sz w:val="24"/>
          <w:szCs w:val="24"/>
        </w:rPr>
        <w:t xml:space="preserve"> </w:t>
      </w:r>
    </w:p>
    <w:p w14:paraId="25D0B471" w14:textId="77777777" w:rsidR="009662FB" w:rsidRPr="009662FB" w:rsidRDefault="009662FB" w:rsidP="006952DB">
      <w:pPr>
        <w:spacing w:line="240" w:lineRule="auto"/>
        <w:ind w:left="1134" w:right="1134"/>
        <w:jc w:val="both"/>
        <w:rPr>
          <w:rFonts w:ascii="Times New Roman" w:hAnsi="Times New Roman" w:cs="Times New Roman"/>
          <w:color w:val="000000" w:themeColor="text1"/>
          <w:sz w:val="24"/>
          <w:szCs w:val="24"/>
        </w:rPr>
      </w:pPr>
      <w:r w:rsidRPr="009662FB">
        <w:rPr>
          <w:rFonts w:ascii="Times New Roman" w:hAnsi="Times New Roman" w:cs="Times New Roman"/>
          <w:color w:val="000000" w:themeColor="text1"/>
          <w:sz w:val="24"/>
          <w:szCs w:val="24"/>
        </w:rPr>
        <w:t>Против России вводили санкции Япония, Швейцария, Великобритания, США, Канада, ЕС, Норвегия, Исландия, Монако, Лихтенштейн, Черногория, Северная Македония, Албания, Австралия, Новая Зеландия, Южная Корея, Сингапур, </w:t>
      </w:r>
      <w:hyperlink r:id="rId5" w:history="1">
        <w:r w:rsidRPr="009662FB">
          <w:rPr>
            <w:rStyle w:val="ac"/>
            <w:rFonts w:ascii="Times New Roman" w:hAnsi="Times New Roman" w:cs="Times New Roman"/>
            <w:color w:val="000000" w:themeColor="text1"/>
            <w:sz w:val="24"/>
            <w:szCs w:val="24"/>
            <w:u w:val="none"/>
          </w:rPr>
          <w:t>Тайвань</w:t>
        </w:r>
      </w:hyperlink>
      <w:r w:rsidRPr="009662FB">
        <w:rPr>
          <w:rFonts w:ascii="Times New Roman" w:hAnsi="Times New Roman" w:cs="Times New Roman"/>
          <w:color w:val="000000" w:themeColor="text1"/>
          <w:sz w:val="24"/>
          <w:szCs w:val="24"/>
        </w:rPr>
        <w:t>, </w:t>
      </w:r>
      <w:hyperlink r:id="rId6" w:history="1">
        <w:r w:rsidRPr="009662FB">
          <w:rPr>
            <w:rStyle w:val="ac"/>
            <w:rFonts w:ascii="Times New Roman" w:hAnsi="Times New Roman" w:cs="Times New Roman"/>
            <w:color w:val="000000" w:themeColor="text1"/>
            <w:sz w:val="24"/>
            <w:szCs w:val="24"/>
            <w:u w:val="none"/>
          </w:rPr>
          <w:t>объединение G7 («Большая семерка»)</w:t>
        </w:r>
      </w:hyperlink>
      <w:r w:rsidRPr="009662FB">
        <w:rPr>
          <w:rFonts w:ascii="Times New Roman" w:hAnsi="Times New Roman" w:cs="Times New Roman"/>
          <w:color w:val="000000" w:themeColor="text1"/>
          <w:sz w:val="24"/>
          <w:szCs w:val="24"/>
        </w:rPr>
        <w:t xml:space="preserve">, а также </w:t>
      </w:r>
      <w:r w:rsidRPr="009662FB">
        <w:rPr>
          <w:rFonts w:ascii="Times New Roman" w:hAnsi="Times New Roman" w:cs="Times New Roman"/>
          <w:color w:val="000000" w:themeColor="text1"/>
          <w:sz w:val="24"/>
          <w:szCs w:val="24"/>
        </w:rPr>
        <w:lastRenderedPageBreak/>
        <w:t>Украина. Среди стран ЕС на национальном уровне санкции вводили Чехия, Польша, Франция и Литва.  Всего, по </w:t>
      </w:r>
      <w:hyperlink r:id="rId7" w:tgtFrame="_blank" w:history="1">
        <w:r w:rsidRPr="009662FB">
          <w:rPr>
            <w:rStyle w:val="ac"/>
            <w:rFonts w:ascii="Times New Roman" w:hAnsi="Times New Roman" w:cs="Times New Roman"/>
            <w:color w:val="000000" w:themeColor="text1"/>
            <w:sz w:val="24"/>
            <w:szCs w:val="24"/>
            <w:u w:val="none"/>
          </w:rPr>
          <w:t>оценкам</w:t>
        </w:r>
      </w:hyperlink>
      <w:r w:rsidRPr="009662FB">
        <w:rPr>
          <w:rFonts w:ascii="Times New Roman" w:hAnsi="Times New Roman" w:cs="Times New Roman"/>
          <w:color w:val="000000" w:themeColor="text1"/>
          <w:sz w:val="24"/>
          <w:szCs w:val="24"/>
        </w:rPr>
        <w:t>,  санкции против России ввели в той или иной степени 45 стран, что составило 32% от 141 государства.</w:t>
      </w:r>
    </w:p>
    <w:p w14:paraId="70AB3364" w14:textId="2DD70AAD" w:rsidR="009662FB" w:rsidRPr="009662FB" w:rsidRDefault="009662FB" w:rsidP="006952DB">
      <w:pPr>
        <w:spacing w:line="240" w:lineRule="auto"/>
        <w:ind w:left="1134" w:right="113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По </w:t>
      </w:r>
      <w:r w:rsidR="005D2DD7">
        <w:rPr>
          <w:rFonts w:ascii="Times New Roman" w:hAnsi="Times New Roman" w:cs="Times New Roman"/>
          <w:color w:val="000000" w:themeColor="text1"/>
          <w:sz w:val="24"/>
          <w:szCs w:val="24"/>
        </w:rPr>
        <w:t xml:space="preserve">некоторым данным </w:t>
      </w:r>
      <w:r>
        <w:rPr>
          <w:rFonts w:ascii="Times New Roman" w:hAnsi="Times New Roman" w:cs="Times New Roman"/>
          <w:color w:val="000000" w:themeColor="text1"/>
          <w:sz w:val="24"/>
          <w:szCs w:val="24"/>
        </w:rPr>
        <w:t>независимых источников, к</w:t>
      </w:r>
      <w:r w:rsidRPr="009662FB">
        <w:rPr>
          <w:rFonts w:ascii="Times New Roman" w:hAnsi="Times New Roman" w:cs="Times New Roman"/>
          <w:color w:val="000000" w:themeColor="text1"/>
          <w:sz w:val="24"/>
          <w:szCs w:val="24"/>
        </w:rPr>
        <w:t>оличество санкций, введенных против России начиная с 2014 года, превысило 31,5 тысячи</w:t>
      </w:r>
      <w:r>
        <w:rPr>
          <w:rFonts w:ascii="Times New Roman" w:hAnsi="Times New Roman" w:cs="Times New Roman"/>
          <w:color w:val="000000" w:themeColor="text1"/>
          <w:sz w:val="24"/>
          <w:szCs w:val="24"/>
        </w:rPr>
        <w:t xml:space="preserve">. </w:t>
      </w:r>
      <w:r w:rsidRPr="009662FB">
        <w:rPr>
          <w:rFonts w:ascii="Times New Roman" w:hAnsi="Times New Roman" w:cs="Times New Roman"/>
          <w:color w:val="000000" w:themeColor="text1"/>
          <w:sz w:val="24"/>
          <w:szCs w:val="24"/>
        </w:rPr>
        <w:t>Речь идет о неторговых рестрикциях (не считая санкции на торговлю конкретными товарами). Из них почти 92,5 процента вступили в силу с конца февраля 2022 года. Самое большое количество ограничений приходится на </w:t>
      </w:r>
      <w:hyperlink r:id="rId8" w:tgtFrame="_blank" w:history="1">
        <w:r w:rsidRPr="009662FB">
          <w:rPr>
            <w:rStyle w:val="ac"/>
            <w:rFonts w:ascii="Times New Roman" w:hAnsi="Times New Roman" w:cs="Times New Roman"/>
            <w:color w:val="000000" w:themeColor="text1"/>
            <w:sz w:val="24"/>
            <w:szCs w:val="24"/>
            <w:u w:val="none"/>
          </w:rPr>
          <w:t>США</w:t>
        </w:r>
      </w:hyperlink>
      <w:r w:rsidRPr="009662FB">
        <w:rPr>
          <w:rFonts w:ascii="Times New Roman" w:hAnsi="Times New Roman" w:cs="Times New Roman"/>
          <w:color w:val="000000" w:themeColor="text1"/>
          <w:sz w:val="24"/>
          <w:szCs w:val="24"/>
        </w:rPr>
        <w:t xml:space="preserve"> — 23,5 процента или 7411. Их число стало </w:t>
      </w:r>
      <w:r w:rsidR="005D2DD7">
        <w:rPr>
          <w:rFonts w:ascii="Times New Roman" w:hAnsi="Times New Roman" w:cs="Times New Roman"/>
          <w:color w:val="000000" w:themeColor="text1"/>
          <w:sz w:val="24"/>
          <w:szCs w:val="24"/>
        </w:rPr>
        <w:t>немного меньше</w:t>
      </w:r>
      <w:r w:rsidRPr="009662FB">
        <w:rPr>
          <w:rFonts w:ascii="Times New Roman" w:hAnsi="Times New Roman" w:cs="Times New Roman"/>
          <w:color w:val="000000" w:themeColor="text1"/>
          <w:sz w:val="24"/>
          <w:szCs w:val="24"/>
        </w:rPr>
        <w:t xml:space="preserve">, так как Штаты 18 декабря 2025 года исключили из-под действия антироссийских санкций семь юридических и двух физических лиц. </w:t>
      </w:r>
      <w:r w:rsidR="005D2DD7">
        <w:rPr>
          <w:rFonts w:ascii="Times New Roman" w:hAnsi="Times New Roman" w:cs="Times New Roman"/>
          <w:color w:val="000000" w:themeColor="text1"/>
          <w:sz w:val="24"/>
          <w:szCs w:val="24"/>
        </w:rPr>
        <w:t xml:space="preserve">В топ 3 </w:t>
      </w:r>
      <w:r w:rsidRPr="009662FB">
        <w:rPr>
          <w:rFonts w:ascii="Times New Roman" w:hAnsi="Times New Roman" w:cs="Times New Roman"/>
          <w:color w:val="000000" w:themeColor="text1"/>
          <w:sz w:val="24"/>
          <w:szCs w:val="24"/>
        </w:rPr>
        <w:t>также вошли </w:t>
      </w:r>
      <w:hyperlink r:id="rId9" w:tgtFrame="_blank" w:history="1">
        <w:r w:rsidRPr="009662FB">
          <w:rPr>
            <w:rStyle w:val="ac"/>
            <w:rFonts w:ascii="Times New Roman" w:hAnsi="Times New Roman" w:cs="Times New Roman"/>
            <w:color w:val="000000" w:themeColor="text1"/>
            <w:sz w:val="24"/>
            <w:szCs w:val="24"/>
            <w:u w:val="none"/>
          </w:rPr>
          <w:t>Канада</w:t>
        </w:r>
      </w:hyperlink>
      <w:r w:rsidRPr="009662FB">
        <w:rPr>
          <w:rFonts w:ascii="Times New Roman" w:hAnsi="Times New Roman" w:cs="Times New Roman"/>
          <w:color w:val="000000" w:themeColor="text1"/>
          <w:sz w:val="24"/>
          <w:szCs w:val="24"/>
        </w:rPr>
        <w:t> с 12,6 процента (3980) и </w:t>
      </w:r>
      <w:hyperlink r:id="rId10" w:tgtFrame="_blank" w:history="1">
        <w:r w:rsidRPr="009662FB">
          <w:rPr>
            <w:rStyle w:val="ac"/>
            <w:rFonts w:ascii="Times New Roman" w:hAnsi="Times New Roman" w:cs="Times New Roman"/>
            <w:color w:val="000000" w:themeColor="text1"/>
            <w:sz w:val="24"/>
            <w:szCs w:val="24"/>
            <w:u w:val="none"/>
          </w:rPr>
          <w:t>Швейцария</w:t>
        </w:r>
      </w:hyperlink>
      <w:r w:rsidRPr="009662FB">
        <w:rPr>
          <w:rFonts w:ascii="Times New Roman" w:hAnsi="Times New Roman" w:cs="Times New Roman"/>
          <w:color w:val="000000" w:themeColor="text1"/>
          <w:sz w:val="24"/>
          <w:szCs w:val="24"/>
        </w:rPr>
        <w:t> с 12,2 процента (3851).</w:t>
      </w:r>
    </w:p>
    <w:p w14:paraId="6FD832D8" w14:textId="3C820786" w:rsidR="00370DCB" w:rsidRPr="009662FB" w:rsidRDefault="004846A4" w:rsidP="006952DB">
      <w:pPr>
        <w:spacing w:line="240" w:lineRule="auto"/>
        <w:ind w:left="1134" w:right="1134"/>
        <w:jc w:val="both"/>
        <w:rPr>
          <w:rFonts w:ascii="Times New Roman" w:hAnsi="Times New Roman" w:cs="Times New Roman"/>
          <w:color w:val="000000" w:themeColor="text1"/>
          <w:sz w:val="24"/>
          <w:szCs w:val="24"/>
        </w:rPr>
      </w:pPr>
      <w:r w:rsidRPr="004846A4">
        <w:rPr>
          <w:rFonts w:ascii="Times New Roman" w:hAnsi="Times New Roman" w:cs="Times New Roman"/>
          <w:color w:val="000000" w:themeColor="text1"/>
          <w:sz w:val="24"/>
          <w:szCs w:val="24"/>
        </w:rPr>
        <w:t xml:space="preserve">Санкции затронули ключевые </w:t>
      </w:r>
      <w:r w:rsidR="009662FB" w:rsidRPr="009662FB">
        <w:rPr>
          <w:rFonts w:ascii="Times New Roman" w:hAnsi="Times New Roman" w:cs="Times New Roman"/>
          <w:color w:val="000000" w:themeColor="text1"/>
          <w:sz w:val="24"/>
          <w:szCs w:val="24"/>
        </w:rPr>
        <w:t>сферы деятельности страны</w:t>
      </w:r>
      <w:r w:rsidRPr="004846A4">
        <w:rPr>
          <w:rFonts w:ascii="Times New Roman" w:hAnsi="Times New Roman" w:cs="Times New Roman"/>
          <w:color w:val="000000" w:themeColor="text1"/>
          <w:sz w:val="24"/>
          <w:szCs w:val="24"/>
        </w:rPr>
        <w:t>: энергетику, финансы, оборону и технологии. Были введены ограничения на экспорт высокотехнологичного оборудования и финансовые операции с российскими банками</w:t>
      </w:r>
      <w:r w:rsidR="00370DCB" w:rsidRPr="009662FB">
        <w:rPr>
          <w:rFonts w:ascii="Times New Roman" w:hAnsi="Times New Roman" w:cs="Times New Roman"/>
          <w:color w:val="000000" w:themeColor="text1"/>
          <w:sz w:val="24"/>
          <w:szCs w:val="24"/>
        </w:rPr>
        <w:t>. Рассмотрим</w:t>
      </w:r>
      <w:r w:rsidR="009662FB" w:rsidRPr="009662FB">
        <w:rPr>
          <w:rFonts w:ascii="Times New Roman" w:hAnsi="Times New Roman" w:cs="Times New Roman"/>
          <w:color w:val="000000" w:themeColor="text1"/>
          <w:sz w:val="24"/>
          <w:szCs w:val="24"/>
        </w:rPr>
        <w:t xml:space="preserve"> более подробно, </w:t>
      </w:r>
      <w:r w:rsidR="00370DCB" w:rsidRPr="009662FB">
        <w:rPr>
          <w:rFonts w:ascii="Times New Roman" w:hAnsi="Times New Roman" w:cs="Times New Roman"/>
          <w:color w:val="000000" w:themeColor="text1"/>
          <w:sz w:val="24"/>
          <w:szCs w:val="24"/>
        </w:rPr>
        <w:t>как повлияли данные ограничение</w:t>
      </w:r>
      <w:r w:rsidRPr="004846A4">
        <w:rPr>
          <w:rFonts w:ascii="Times New Roman" w:hAnsi="Times New Roman" w:cs="Times New Roman"/>
          <w:color w:val="000000" w:themeColor="text1"/>
          <w:sz w:val="24"/>
          <w:szCs w:val="24"/>
        </w:rPr>
        <w:t xml:space="preserve"> </w:t>
      </w:r>
      <w:r w:rsidR="009662FB" w:rsidRPr="009662FB">
        <w:rPr>
          <w:rFonts w:ascii="Times New Roman" w:hAnsi="Times New Roman" w:cs="Times New Roman"/>
          <w:color w:val="000000" w:themeColor="text1"/>
          <w:sz w:val="24"/>
          <w:szCs w:val="24"/>
        </w:rPr>
        <w:t>на Россию:</w:t>
      </w:r>
    </w:p>
    <w:p w14:paraId="7B947853" w14:textId="3BC2FC4B" w:rsidR="00370DCB" w:rsidRPr="009662FB" w:rsidRDefault="00370DCB" w:rsidP="006952DB">
      <w:pPr>
        <w:spacing w:line="240" w:lineRule="auto"/>
        <w:ind w:left="1134" w:right="1134"/>
        <w:jc w:val="both"/>
        <w:rPr>
          <w:rFonts w:ascii="Times New Roman" w:hAnsi="Times New Roman" w:cs="Times New Roman"/>
          <w:color w:val="000000" w:themeColor="text1"/>
          <w:sz w:val="24"/>
          <w:szCs w:val="24"/>
        </w:rPr>
      </w:pPr>
      <w:r w:rsidRPr="009662FB">
        <w:rPr>
          <w:rFonts w:ascii="Times New Roman" w:hAnsi="Times New Roman" w:cs="Times New Roman"/>
          <w:color w:val="000000" w:themeColor="text1"/>
          <w:sz w:val="24"/>
          <w:szCs w:val="24"/>
        </w:rPr>
        <w:t>- Замедление экономического роста</w:t>
      </w:r>
      <w:r w:rsidR="009662FB" w:rsidRPr="009662FB">
        <w:rPr>
          <w:rFonts w:ascii="Times New Roman" w:hAnsi="Times New Roman" w:cs="Times New Roman"/>
          <w:color w:val="000000" w:themeColor="text1"/>
          <w:sz w:val="24"/>
          <w:szCs w:val="24"/>
        </w:rPr>
        <w:t>:</w:t>
      </w:r>
      <w:r w:rsidRPr="009662FB">
        <w:rPr>
          <w:rFonts w:ascii="Times New Roman" w:hAnsi="Times New Roman" w:cs="Times New Roman"/>
          <w:color w:val="000000" w:themeColor="text1"/>
          <w:sz w:val="24"/>
          <w:szCs w:val="24"/>
        </w:rPr>
        <w:t xml:space="preserve"> введенные санкции </w:t>
      </w:r>
      <w:r w:rsidR="002D24CE">
        <w:rPr>
          <w:rFonts w:ascii="Times New Roman" w:hAnsi="Times New Roman" w:cs="Times New Roman"/>
          <w:color w:val="000000" w:themeColor="text1"/>
          <w:sz w:val="24"/>
          <w:szCs w:val="24"/>
        </w:rPr>
        <w:t>з</w:t>
      </w:r>
      <w:r w:rsidR="002D24CE" w:rsidRPr="002D24CE">
        <w:rPr>
          <w:rFonts w:ascii="Times New Roman" w:hAnsi="Times New Roman" w:cs="Times New Roman"/>
          <w:color w:val="000000" w:themeColor="text1"/>
          <w:sz w:val="24"/>
          <w:szCs w:val="24"/>
        </w:rPr>
        <w:t xml:space="preserve">атронули банковский сектор, ограничили доступ России к западным финансовым рынкам и высокотехнологическим продуктам. В результате появились сложности с инвестициями и импортом передовых технологий. Это замедлило развитие отдельных отраслей, например, высокотехнологичного сектора и нефтегазовой промышленности. </w:t>
      </w:r>
    </w:p>
    <w:p w14:paraId="679AEBF0" w14:textId="7E920716" w:rsidR="00370DCB" w:rsidRDefault="00370DCB" w:rsidP="006952DB">
      <w:pPr>
        <w:spacing w:line="240" w:lineRule="auto"/>
        <w:ind w:left="1134" w:right="1134"/>
        <w:jc w:val="both"/>
        <w:rPr>
          <w:rFonts w:ascii="Times New Roman" w:hAnsi="Times New Roman" w:cs="Times New Roman"/>
          <w:sz w:val="24"/>
          <w:szCs w:val="24"/>
        </w:rPr>
      </w:pPr>
      <w:r w:rsidRPr="00370DCB">
        <w:rPr>
          <w:rFonts w:ascii="Times New Roman" w:hAnsi="Times New Roman" w:cs="Times New Roman"/>
          <w:sz w:val="24"/>
          <w:szCs w:val="24"/>
        </w:rPr>
        <w:t>- Технологическое отставание</w:t>
      </w:r>
      <w:r w:rsidR="009662FB">
        <w:rPr>
          <w:rFonts w:ascii="Times New Roman" w:hAnsi="Times New Roman" w:cs="Times New Roman"/>
          <w:sz w:val="24"/>
          <w:szCs w:val="24"/>
        </w:rPr>
        <w:t xml:space="preserve">: </w:t>
      </w:r>
      <w:r w:rsidRPr="00370DCB">
        <w:rPr>
          <w:rFonts w:ascii="Times New Roman" w:hAnsi="Times New Roman" w:cs="Times New Roman"/>
          <w:sz w:val="24"/>
          <w:szCs w:val="24"/>
        </w:rPr>
        <w:t xml:space="preserve">ограничения на импорт передовых технологий и комплектующих существенно затруднили развитие высокотехнологичных секторов, особенно в энергетике и обороне. </w:t>
      </w:r>
    </w:p>
    <w:p w14:paraId="498C5BB9" w14:textId="74837159" w:rsidR="00370DCB" w:rsidRDefault="00370DCB" w:rsidP="006952DB">
      <w:pPr>
        <w:spacing w:line="240" w:lineRule="auto"/>
        <w:ind w:left="1134" w:right="1134"/>
        <w:jc w:val="both"/>
        <w:rPr>
          <w:rFonts w:ascii="Times New Roman" w:hAnsi="Times New Roman" w:cs="Times New Roman"/>
          <w:sz w:val="24"/>
          <w:szCs w:val="24"/>
        </w:rPr>
      </w:pPr>
      <w:r w:rsidRPr="00370DCB">
        <w:rPr>
          <w:rFonts w:ascii="Times New Roman" w:hAnsi="Times New Roman" w:cs="Times New Roman"/>
          <w:sz w:val="24"/>
          <w:szCs w:val="24"/>
        </w:rPr>
        <w:t>- Инфляция и снижение уровня жизни</w:t>
      </w:r>
      <w:r w:rsidR="009662FB">
        <w:rPr>
          <w:rFonts w:ascii="Times New Roman" w:hAnsi="Times New Roman" w:cs="Times New Roman"/>
          <w:sz w:val="24"/>
          <w:szCs w:val="24"/>
        </w:rPr>
        <w:t xml:space="preserve">: </w:t>
      </w:r>
      <w:r w:rsidRPr="00370DCB">
        <w:rPr>
          <w:rFonts w:ascii="Times New Roman" w:hAnsi="Times New Roman" w:cs="Times New Roman"/>
          <w:sz w:val="24"/>
          <w:szCs w:val="24"/>
        </w:rPr>
        <w:t xml:space="preserve">удорожание импорта и общая нестабильность сказались на росте цен и снижении реальных доходов населения. </w:t>
      </w:r>
    </w:p>
    <w:p w14:paraId="67EE90BA" w14:textId="4D02BEFD" w:rsidR="002D24CE" w:rsidRDefault="002D24CE" w:rsidP="006952DB">
      <w:pPr>
        <w:spacing w:line="240" w:lineRule="auto"/>
        <w:ind w:left="1134" w:right="1134"/>
        <w:jc w:val="both"/>
        <w:rPr>
          <w:rFonts w:ascii="Times New Roman" w:hAnsi="Times New Roman" w:cs="Times New Roman"/>
          <w:sz w:val="24"/>
          <w:szCs w:val="24"/>
        </w:rPr>
      </w:pPr>
      <w:r>
        <w:rPr>
          <w:rFonts w:ascii="Times New Roman" w:hAnsi="Times New Roman" w:cs="Times New Roman"/>
          <w:sz w:val="24"/>
          <w:szCs w:val="24"/>
        </w:rPr>
        <w:t xml:space="preserve">- </w:t>
      </w:r>
      <w:r w:rsidRPr="002D24CE">
        <w:rPr>
          <w:rFonts w:ascii="Times New Roman" w:hAnsi="Times New Roman" w:cs="Times New Roman"/>
          <w:sz w:val="24"/>
          <w:szCs w:val="24"/>
        </w:rPr>
        <w:t>Политические и социальные последствия</w:t>
      </w:r>
      <w:r>
        <w:rPr>
          <w:rFonts w:ascii="Times New Roman" w:hAnsi="Times New Roman" w:cs="Times New Roman"/>
          <w:sz w:val="24"/>
          <w:szCs w:val="24"/>
        </w:rPr>
        <w:t>: с</w:t>
      </w:r>
      <w:r w:rsidRPr="002D24CE">
        <w:rPr>
          <w:rFonts w:ascii="Times New Roman" w:hAnsi="Times New Roman" w:cs="Times New Roman"/>
          <w:sz w:val="24"/>
          <w:szCs w:val="24"/>
        </w:rPr>
        <w:t xml:space="preserve">анкции усилили внешнеполитическую изоляцию России и спровоцировали ответные меры (прежде всего контрсанкции). Внутри страны наблюдался рост националистических настроений и консолидация общества вокруг государственных институтов. </w:t>
      </w:r>
    </w:p>
    <w:p w14:paraId="3FDB70BC" w14:textId="6DF75B00" w:rsidR="00370DCB" w:rsidRDefault="00370DCB" w:rsidP="006952DB">
      <w:pPr>
        <w:spacing w:line="240" w:lineRule="auto"/>
        <w:ind w:left="1134" w:right="1134"/>
        <w:jc w:val="both"/>
        <w:rPr>
          <w:rFonts w:ascii="Times New Roman" w:hAnsi="Times New Roman" w:cs="Times New Roman"/>
          <w:sz w:val="24"/>
          <w:szCs w:val="24"/>
        </w:rPr>
      </w:pPr>
      <w:r w:rsidRPr="00370DCB">
        <w:rPr>
          <w:rFonts w:ascii="Times New Roman" w:hAnsi="Times New Roman" w:cs="Times New Roman"/>
          <w:sz w:val="24"/>
          <w:szCs w:val="24"/>
        </w:rPr>
        <w:t>- Импортозамещение</w:t>
      </w:r>
      <w:r w:rsidR="009662FB">
        <w:rPr>
          <w:rFonts w:ascii="Times New Roman" w:hAnsi="Times New Roman" w:cs="Times New Roman"/>
          <w:sz w:val="24"/>
          <w:szCs w:val="24"/>
        </w:rPr>
        <w:t xml:space="preserve">: </w:t>
      </w:r>
      <w:r w:rsidRPr="00370DCB">
        <w:rPr>
          <w:rFonts w:ascii="Times New Roman" w:hAnsi="Times New Roman" w:cs="Times New Roman"/>
          <w:sz w:val="24"/>
          <w:szCs w:val="24"/>
        </w:rPr>
        <w:t>в ответ на санкции Россия активизировала развитие собственного производства, что частично компенсировало ограничения.</w:t>
      </w:r>
      <w:r w:rsidR="004846A4" w:rsidRPr="004846A4">
        <w:rPr>
          <w:rFonts w:ascii="Times New Roman" w:hAnsi="Times New Roman" w:cs="Times New Roman"/>
          <w:sz w:val="24"/>
          <w:szCs w:val="24"/>
        </w:rPr>
        <w:t xml:space="preserve"> </w:t>
      </w:r>
    </w:p>
    <w:p w14:paraId="447B221D" w14:textId="2DF952C3" w:rsidR="002D24CE" w:rsidRDefault="002D24CE" w:rsidP="006952DB">
      <w:pPr>
        <w:spacing w:line="240" w:lineRule="auto"/>
        <w:ind w:left="1134" w:right="1134"/>
        <w:jc w:val="both"/>
        <w:rPr>
          <w:rFonts w:ascii="Times New Roman" w:hAnsi="Times New Roman" w:cs="Times New Roman"/>
          <w:sz w:val="24"/>
          <w:szCs w:val="24"/>
        </w:rPr>
      </w:pPr>
      <w:r>
        <w:rPr>
          <w:rFonts w:ascii="Times New Roman" w:hAnsi="Times New Roman" w:cs="Times New Roman"/>
          <w:sz w:val="24"/>
          <w:szCs w:val="24"/>
        </w:rPr>
        <w:t xml:space="preserve">- </w:t>
      </w:r>
      <w:r w:rsidRPr="002D24CE">
        <w:rPr>
          <w:rFonts w:ascii="Times New Roman" w:hAnsi="Times New Roman" w:cs="Times New Roman"/>
          <w:sz w:val="24"/>
          <w:szCs w:val="24"/>
        </w:rPr>
        <w:t>Геополитический сдвиг</w:t>
      </w:r>
      <w:r>
        <w:rPr>
          <w:rFonts w:ascii="Times New Roman" w:hAnsi="Times New Roman" w:cs="Times New Roman"/>
          <w:sz w:val="24"/>
          <w:szCs w:val="24"/>
        </w:rPr>
        <w:t>: о</w:t>
      </w:r>
      <w:r w:rsidRPr="002D24CE">
        <w:rPr>
          <w:rFonts w:ascii="Times New Roman" w:hAnsi="Times New Roman" w:cs="Times New Roman"/>
          <w:sz w:val="24"/>
          <w:szCs w:val="24"/>
        </w:rPr>
        <w:t xml:space="preserve">дна из главных особенностей санкций — попытка изменить глобальный баланс сил в пользу западного блока. Однако Россия сумела частично снизить зависимость от Запада, развивая сотрудничество с Востоком (Китай, Индия, страны БРИКС). </w:t>
      </w:r>
    </w:p>
    <w:p w14:paraId="2DE7AAA6" w14:textId="28A793BD" w:rsidR="00370DCB" w:rsidRDefault="004846A4" w:rsidP="007B4C9C">
      <w:pPr>
        <w:spacing w:line="240" w:lineRule="auto"/>
        <w:ind w:left="1134" w:right="1134"/>
        <w:jc w:val="both"/>
        <w:rPr>
          <w:rFonts w:ascii="Times New Roman" w:hAnsi="Times New Roman" w:cs="Times New Roman"/>
          <w:sz w:val="24"/>
          <w:szCs w:val="24"/>
        </w:rPr>
      </w:pPr>
      <w:r w:rsidRPr="004846A4">
        <w:rPr>
          <w:rFonts w:ascii="Times New Roman" w:hAnsi="Times New Roman" w:cs="Times New Roman"/>
          <w:sz w:val="24"/>
          <w:szCs w:val="24"/>
        </w:rPr>
        <w:t xml:space="preserve">Санкционное давление усилено рядом мер, затрагивающих политические элиты и бизнес-среду, что привело к: </w:t>
      </w:r>
    </w:p>
    <w:p w14:paraId="76515C95" w14:textId="77777777" w:rsidR="00370DCB" w:rsidRDefault="004846A4" w:rsidP="006952DB">
      <w:pPr>
        <w:spacing w:line="240" w:lineRule="auto"/>
        <w:ind w:left="1134" w:right="1134"/>
        <w:jc w:val="both"/>
        <w:rPr>
          <w:rFonts w:ascii="Times New Roman" w:hAnsi="Times New Roman" w:cs="Times New Roman"/>
          <w:sz w:val="24"/>
          <w:szCs w:val="24"/>
        </w:rPr>
      </w:pPr>
      <w:r w:rsidRPr="004846A4">
        <w:rPr>
          <w:rFonts w:ascii="Times New Roman" w:hAnsi="Times New Roman" w:cs="Times New Roman"/>
          <w:sz w:val="24"/>
          <w:szCs w:val="24"/>
        </w:rPr>
        <w:lastRenderedPageBreak/>
        <w:t>- Консолидации власти и усилению риторики противника западных государств.</w:t>
      </w:r>
    </w:p>
    <w:p w14:paraId="4EB8DFB2" w14:textId="456AF8CC" w:rsidR="00370DCB" w:rsidRDefault="004846A4" w:rsidP="006952DB">
      <w:pPr>
        <w:spacing w:line="240" w:lineRule="auto"/>
        <w:ind w:left="1134" w:right="1134"/>
        <w:jc w:val="both"/>
        <w:rPr>
          <w:rFonts w:ascii="Times New Roman" w:hAnsi="Times New Roman" w:cs="Times New Roman"/>
          <w:sz w:val="24"/>
          <w:szCs w:val="24"/>
        </w:rPr>
      </w:pPr>
      <w:r w:rsidRPr="004846A4">
        <w:rPr>
          <w:rFonts w:ascii="Times New Roman" w:hAnsi="Times New Roman" w:cs="Times New Roman"/>
          <w:sz w:val="24"/>
          <w:szCs w:val="24"/>
        </w:rPr>
        <w:t xml:space="preserve">- Ограничению политических свобод и ужесточению контроля над СМИ и оппозицией. </w:t>
      </w:r>
    </w:p>
    <w:p w14:paraId="052C7464" w14:textId="77777777" w:rsidR="00370DCB" w:rsidRDefault="004846A4" w:rsidP="006952DB">
      <w:pPr>
        <w:spacing w:line="240" w:lineRule="auto"/>
        <w:ind w:left="1134" w:right="1134"/>
        <w:jc w:val="both"/>
        <w:rPr>
          <w:rFonts w:ascii="Times New Roman" w:hAnsi="Times New Roman" w:cs="Times New Roman"/>
          <w:sz w:val="24"/>
          <w:szCs w:val="24"/>
        </w:rPr>
      </w:pPr>
      <w:r w:rsidRPr="004846A4">
        <w:rPr>
          <w:rFonts w:ascii="Times New Roman" w:hAnsi="Times New Roman" w:cs="Times New Roman"/>
          <w:sz w:val="24"/>
          <w:szCs w:val="24"/>
        </w:rPr>
        <w:t xml:space="preserve">- Повышению уровня национализма и поддержки правительства среди части населения. </w:t>
      </w:r>
    </w:p>
    <w:p w14:paraId="0E1F0102" w14:textId="7E15FF77" w:rsidR="00370DCB" w:rsidRDefault="004846A4" w:rsidP="006952DB">
      <w:pPr>
        <w:spacing w:line="240" w:lineRule="auto"/>
        <w:ind w:left="1134" w:right="1134"/>
        <w:jc w:val="both"/>
        <w:rPr>
          <w:rFonts w:ascii="Times New Roman" w:hAnsi="Times New Roman" w:cs="Times New Roman"/>
          <w:sz w:val="24"/>
          <w:szCs w:val="24"/>
        </w:rPr>
      </w:pPr>
      <w:r w:rsidRPr="004846A4">
        <w:rPr>
          <w:rFonts w:ascii="Times New Roman" w:hAnsi="Times New Roman" w:cs="Times New Roman"/>
          <w:sz w:val="24"/>
          <w:szCs w:val="24"/>
        </w:rPr>
        <w:t xml:space="preserve">Россия активно развивает схемы обхода санкций через сотрудничество с третьими странами, использование альтернативных платёжных систем, развитие альтернативных торговых маршрутов, что частично снижает эффективность ограничений. </w:t>
      </w:r>
      <w:r w:rsidR="009662FB" w:rsidRPr="009662FB">
        <w:rPr>
          <w:rFonts w:ascii="Times New Roman" w:hAnsi="Times New Roman" w:cs="Times New Roman"/>
          <w:sz w:val="24"/>
          <w:szCs w:val="24"/>
        </w:rPr>
        <w:t>Москва в ответ на западные санкции ввела свое продовольственное эмбарго на продукцию многих производителей из недружественных стран. Новые возможности для себя открывают и маленькие хозяйства. Развивать бизнес помогает федеральная программа поддержки аграриев, включая займы по сниженным ставкам и субсидии. Крупные производители продуктов питания после введения санкций и ухода западных менеджеров переориентировались - закупают сырье у небольших частных компаний. 10 лет санкций сделали наш агропром только сильнее - тот самый случай, когда из сложной ситуации найден выход и извлечены уроки. Мы независимы, при этом торгуем со всей планетой и можем не переживать за качество продуктов.</w:t>
      </w:r>
    </w:p>
    <w:p w14:paraId="1704B881" w14:textId="594A8584" w:rsidR="00370DCB" w:rsidRDefault="007C47F1" w:rsidP="006952DB">
      <w:pPr>
        <w:spacing w:line="240" w:lineRule="auto"/>
        <w:ind w:left="1134" w:right="1134"/>
        <w:jc w:val="both"/>
        <w:rPr>
          <w:rFonts w:ascii="Times New Roman" w:hAnsi="Times New Roman" w:cs="Times New Roman"/>
          <w:sz w:val="24"/>
          <w:szCs w:val="24"/>
        </w:rPr>
      </w:pPr>
      <w:r>
        <w:rPr>
          <w:rFonts w:ascii="Times New Roman" w:hAnsi="Times New Roman" w:cs="Times New Roman"/>
          <w:sz w:val="24"/>
          <w:szCs w:val="24"/>
        </w:rPr>
        <w:t>Несмотря на то, что многие страны отвернулись от России, есть и те, кто поддерживают нас в такое время, например К</w:t>
      </w:r>
      <w:r w:rsidRPr="007C47F1">
        <w:rPr>
          <w:rFonts w:ascii="Times New Roman" w:hAnsi="Times New Roman" w:cs="Times New Roman"/>
          <w:sz w:val="24"/>
          <w:szCs w:val="24"/>
        </w:rPr>
        <w:t>итай, Индия, Турция</w:t>
      </w:r>
      <w:r>
        <w:rPr>
          <w:rFonts w:ascii="Times New Roman" w:hAnsi="Times New Roman" w:cs="Times New Roman"/>
          <w:sz w:val="24"/>
          <w:szCs w:val="24"/>
        </w:rPr>
        <w:t xml:space="preserve"> </w:t>
      </w:r>
      <w:r w:rsidRPr="007C47F1">
        <w:rPr>
          <w:rFonts w:ascii="Times New Roman" w:hAnsi="Times New Roman" w:cs="Times New Roman"/>
          <w:sz w:val="24"/>
          <w:szCs w:val="24"/>
        </w:rPr>
        <w:t>расширяют экономическое сотрудничество с Россией, ослабляя эффект санкций.</w:t>
      </w:r>
      <w:r w:rsidR="007C6D48">
        <w:rPr>
          <w:rFonts w:ascii="Times New Roman" w:hAnsi="Times New Roman" w:cs="Times New Roman"/>
          <w:sz w:val="24"/>
          <w:szCs w:val="24"/>
        </w:rPr>
        <w:t xml:space="preserve"> Самостоятельными и совместными усилиями наше государство вынесла уроки и выводы из данных обстоятельств, а именно:</w:t>
      </w:r>
    </w:p>
    <w:p w14:paraId="0E455219" w14:textId="18F7A20C" w:rsidR="00370DCB" w:rsidRDefault="004846A4" w:rsidP="006952DB">
      <w:pPr>
        <w:spacing w:line="240" w:lineRule="auto"/>
        <w:ind w:left="1134" w:right="1134"/>
        <w:jc w:val="both"/>
        <w:rPr>
          <w:rFonts w:ascii="Times New Roman" w:hAnsi="Times New Roman" w:cs="Times New Roman"/>
          <w:sz w:val="24"/>
          <w:szCs w:val="24"/>
        </w:rPr>
      </w:pPr>
      <w:r w:rsidRPr="004846A4">
        <w:rPr>
          <w:rFonts w:ascii="Times New Roman" w:hAnsi="Times New Roman" w:cs="Times New Roman"/>
          <w:sz w:val="24"/>
          <w:szCs w:val="24"/>
        </w:rPr>
        <w:t>- Санкции оказ</w:t>
      </w:r>
      <w:r w:rsidR="007C47F1">
        <w:rPr>
          <w:rFonts w:ascii="Times New Roman" w:hAnsi="Times New Roman" w:cs="Times New Roman"/>
          <w:sz w:val="24"/>
          <w:szCs w:val="24"/>
        </w:rPr>
        <w:t>али</w:t>
      </w:r>
      <w:r w:rsidRPr="004846A4">
        <w:rPr>
          <w:rFonts w:ascii="Times New Roman" w:hAnsi="Times New Roman" w:cs="Times New Roman"/>
          <w:sz w:val="24"/>
          <w:szCs w:val="24"/>
        </w:rPr>
        <w:t xml:space="preserve"> значительное давление на экономику, но их полное изолирование страны затруднено. </w:t>
      </w:r>
    </w:p>
    <w:p w14:paraId="7312D3B1" w14:textId="77777777" w:rsidR="00370DCB" w:rsidRDefault="004846A4" w:rsidP="006952DB">
      <w:pPr>
        <w:spacing w:line="240" w:lineRule="auto"/>
        <w:ind w:left="1134" w:right="1134"/>
        <w:jc w:val="both"/>
        <w:rPr>
          <w:rFonts w:ascii="Times New Roman" w:hAnsi="Times New Roman" w:cs="Times New Roman"/>
          <w:sz w:val="24"/>
          <w:szCs w:val="24"/>
        </w:rPr>
      </w:pPr>
      <w:r w:rsidRPr="004846A4">
        <w:rPr>
          <w:rFonts w:ascii="Times New Roman" w:hAnsi="Times New Roman" w:cs="Times New Roman"/>
          <w:sz w:val="24"/>
          <w:szCs w:val="24"/>
        </w:rPr>
        <w:t xml:space="preserve">- Эффективность санкций зависит от международной координации и гибкости ответных мер. </w:t>
      </w:r>
    </w:p>
    <w:p w14:paraId="27D31C11" w14:textId="50E8DB41" w:rsidR="007C6D48" w:rsidRDefault="004846A4" w:rsidP="006952DB">
      <w:pPr>
        <w:spacing w:line="240" w:lineRule="auto"/>
        <w:ind w:left="1134" w:right="1134"/>
        <w:jc w:val="both"/>
        <w:rPr>
          <w:rFonts w:ascii="Times New Roman" w:hAnsi="Times New Roman" w:cs="Times New Roman"/>
          <w:sz w:val="24"/>
          <w:szCs w:val="24"/>
        </w:rPr>
      </w:pPr>
      <w:r w:rsidRPr="004846A4">
        <w:rPr>
          <w:rFonts w:ascii="Times New Roman" w:hAnsi="Times New Roman" w:cs="Times New Roman"/>
          <w:sz w:val="24"/>
          <w:szCs w:val="24"/>
        </w:rPr>
        <w:t xml:space="preserve">- Внутренняя политика и социальная стабильность становятся ключевыми факторами устойчивости страны под санкциями. </w:t>
      </w:r>
    </w:p>
    <w:p w14:paraId="34B80F11" w14:textId="35D1EF32" w:rsidR="00370DCB" w:rsidRDefault="004846A4" w:rsidP="006952DB">
      <w:pPr>
        <w:spacing w:line="240" w:lineRule="auto"/>
        <w:ind w:left="1134" w:right="1134"/>
        <w:jc w:val="both"/>
        <w:rPr>
          <w:rFonts w:ascii="Times New Roman" w:hAnsi="Times New Roman" w:cs="Times New Roman"/>
          <w:sz w:val="24"/>
          <w:szCs w:val="24"/>
        </w:rPr>
      </w:pPr>
      <w:r w:rsidRPr="004846A4">
        <w:rPr>
          <w:rFonts w:ascii="Times New Roman" w:hAnsi="Times New Roman" w:cs="Times New Roman"/>
          <w:sz w:val="24"/>
          <w:szCs w:val="24"/>
        </w:rPr>
        <w:t>- Импортозамещение и диверсификация торговых партнёров яв</w:t>
      </w:r>
      <w:r>
        <w:rPr>
          <w:rFonts w:ascii="Times New Roman" w:hAnsi="Times New Roman" w:cs="Times New Roman"/>
          <w:sz w:val="24"/>
          <w:szCs w:val="24"/>
        </w:rPr>
        <w:t>л</w:t>
      </w:r>
      <w:r w:rsidRPr="004846A4">
        <w:rPr>
          <w:rFonts w:ascii="Times New Roman" w:hAnsi="Times New Roman" w:cs="Times New Roman"/>
          <w:sz w:val="24"/>
          <w:szCs w:val="24"/>
        </w:rPr>
        <w:t xml:space="preserve">яются жизненно важными для адаптации экономики. </w:t>
      </w:r>
    </w:p>
    <w:p w14:paraId="3D26063B" w14:textId="6F467210" w:rsidR="006952DB" w:rsidRPr="007B4C9C" w:rsidRDefault="004846A4" w:rsidP="007B4C9C">
      <w:pPr>
        <w:spacing w:line="240" w:lineRule="auto"/>
        <w:ind w:left="1134" w:right="1134"/>
        <w:jc w:val="both"/>
        <w:rPr>
          <w:rFonts w:ascii="Times New Roman" w:hAnsi="Times New Roman" w:cs="Times New Roman"/>
          <w:sz w:val="24"/>
          <w:szCs w:val="24"/>
        </w:rPr>
      </w:pPr>
      <w:r w:rsidRPr="004846A4">
        <w:rPr>
          <w:rFonts w:ascii="Times New Roman" w:hAnsi="Times New Roman" w:cs="Times New Roman"/>
          <w:sz w:val="24"/>
          <w:szCs w:val="24"/>
        </w:rPr>
        <w:t>Санкции против России показали высокую эффективность в сдерживании некоторых аспектов экономического развития и оказали влияние на политическую ситуацию внутри страны</w:t>
      </w:r>
      <w:r w:rsidR="002D24CE">
        <w:rPr>
          <w:rFonts w:ascii="Times New Roman" w:hAnsi="Times New Roman" w:cs="Times New Roman"/>
          <w:sz w:val="24"/>
          <w:szCs w:val="24"/>
        </w:rPr>
        <w:t xml:space="preserve">, </w:t>
      </w:r>
      <w:r w:rsidR="002D24CE" w:rsidRPr="002D24CE">
        <w:rPr>
          <w:rFonts w:ascii="Times New Roman" w:hAnsi="Times New Roman" w:cs="Times New Roman"/>
          <w:sz w:val="24"/>
          <w:szCs w:val="24"/>
        </w:rPr>
        <w:t xml:space="preserve">важное свидетельство того, что экономические ограничения становятся значимой, но не решающей силой в международных отношениях. </w:t>
      </w:r>
      <w:r w:rsidRPr="004846A4">
        <w:rPr>
          <w:rFonts w:ascii="Times New Roman" w:hAnsi="Times New Roman" w:cs="Times New Roman"/>
          <w:sz w:val="24"/>
          <w:szCs w:val="24"/>
        </w:rPr>
        <w:t xml:space="preserve"> Однако комплексность вызовов требует дальнейшего анализа и усовершенствования подходов как санкционной политики, так и внутренней стратегии адаптации. Важно учитывать, что санкции — лишь часть многоуровневого инструментария международных отношений и геополитики.</w:t>
      </w:r>
    </w:p>
    <w:p w14:paraId="034DDF3C" w14:textId="76C9E544" w:rsidR="002D24CE" w:rsidRDefault="002D24CE" w:rsidP="007B4C9C">
      <w:pPr>
        <w:spacing w:line="240" w:lineRule="auto"/>
        <w:ind w:left="1134" w:right="1134"/>
        <w:jc w:val="center"/>
        <w:rPr>
          <w:rFonts w:ascii="Times New Roman" w:hAnsi="Times New Roman" w:cs="Times New Roman"/>
          <w:b/>
          <w:bCs/>
          <w:sz w:val="24"/>
          <w:szCs w:val="24"/>
        </w:rPr>
      </w:pPr>
      <w:r w:rsidRPr="002D24CE">
        <w:rPr>
          <w:rFonts w:ascii="Times New Roman" w:hAnsi="Times New Roman" w:cs="Times New Roman"/>
          <w:b/>
          <w:bCs/>
          <w:sz w:val="24"/>
          <w:szCs w:val="24"/>
        </w:rPr>
        <w:lastRenderedPageBreak/>
        <w:t>Список литературы:</w:t>
      </w:r>
    </w:p>
    <w:p w14:paraId="1BAFEB74" w14:textId="000BC043" w:rsidR="002D24CE" w:rsidRPr="007B4C9C" w:rsidRDefault="006952DB" w:rsidP="007B4C9C">
      <w:pPr>
        <w:pStyle w:val="a7"/>
        <w:numPr>
          <w:ilvl w:val="0"/>
          <w:numId w:val="2"/>
        </w:numPr>
        <w:spacing w:line="240" w:lineRule="auto"/>
        <w:ind w:right="1134"/>
        <w:jc w:val="both"/>
        <w:rPr>
          <w:rFonts w:ascii="Times New Roman" w:hAnsi="Times New Roman" w:cs="Times New Roman"/>
          <w:sz w:val="24"/>
          <w:szCs w:val="24"/>
        </w:rPr>
      </w:pPr>
      <w:r w:rsidRPr="007B4C9C">
        <w:rPr>
          <w:rFonts w:ascii="Times New Roman" w:hAnsi="Times New Roman" w:cs="Times New Roman"/>
          <w:sz w:val="24"/>
          <w:szCs w:val="24"/>
        </w:rPr>
        <w:t xml:space="preserve">РБК. </w:t>
      </w:r>
      <w:r w:rsidRPr="007B4C9C">
        <w:rPr>
          <w:rFonts w:ascii="Times New Roman" w:hAnsi="Times New Roman" w:cs="Times New Roman"/>
          <w:sz w:val="24"/>
          <w:szCs w:val="24"/>
        </w:rPr>
        <w:t>Санкции: что это, виды, как работают, влияние санкций США и ЕС на Россию</w:t>
      </w:r>
      <w:r w:rsidRPr="007B4C9C">
        <w:rPr>
          <w:rFonts w:ascii="Times New Roman" w:hAnsi="Times New Roman" w:cs="Times New Roman"/>
          <w:sz w:val="24"/>
          <w:szCs w:val="24"/>
        </w:rPr>
        <w:t xml:space="preserve"> (доклад </w:t>
      </w:r>
      <w:r w:rsidR="00F74297" w:rsidRPr="007B4C9C">
        <w:rPr>
          <w:rFonts w:ascii="Times New Roman" w:hAnsi="Times New Roman" w:cs="Times New Roman"/>
          <w:sz w:val="24"/>
          <w:szCs w:val="24"/>
        </w:rPr>
        <w:t>за</w:t>
      </w:r>
      <w:r w:rsidRPr="007B4C9C">
        <w:rPr>
          <w:rFonts w:ascii="Times New Roman" w:hAnsi="Times New Roman" w:cs="Times New Roman"/>
          <w:sz w:val="24"/>
          <w:szCs w:val="24"/>
        </w:rPr>
        <w:t xml:space="preserve"> октябр</w:t>
      </w:r>
      <w:r w:rsidR="00F74297" w:rsidRPr="007B4C9C">
        <w:rPr>
          <w:rFonts w:ascii="Times New Roman" w:hAnsi="Times New Roman" w:cs="Times New Roman"/>
          <w:sz w:val="24"/>
          <w:szCs w:val="24"/>
        </w:rPr>
        <w:t>ь</w:t>
      </w:r>
      <w:r w:rsidRPr="007B4C9C">
        <w:rPr>
          <w:rFonts w:ascii="Times New Roman" w:hAnsi="Times New Roman" w:cs="Times New Roman"/>
          <w:sz w:val="24"/>
          <w:szCs w:val="24"/>
        </w:rPr>
        <w:t xml:space="preserve"> 2025). </w:t>
      </w:r>
    </w:p>
    <w:p w14:paraId="2540B819" w14:textId="05F0AF07" w:rsidR="00F74297" w:rsidRPr="007B4C9C" w:rsidRDefault="00F74297" w:rsidP="007B4C9C">
      <w:pPr>
        <w:pStyle w:val="a7"/>
        <w:numPr>
          <w:ilvl w:val="0"/>
          <w:numId w:val="2"/>
        </w:numPr>
        <w:spacing w:line="240" w:lineRule="auto"/>
        <w:ind w:right="1134"/>
        <w:jc w:val="both"/>
        <w:rPr>
          <w:rFonts w:ascii="Times New Roman" w:hAnsi="Times New Roman" w:cs="Times New Roman"/>
          <w:sz w:val="24"/>
          <w:szCs w:val="24"/>
        </w:rPr>
      </w:pPr>
      <w:r w:rsidRPr="007B4C9C">
        <w:rPr>
          <w:rFonts w:ascii="Times New Roman" w:hAnsi="Times New Roman" w:cs="Times New Roman"/>
          <w:sz w:val="24"/>
          <w:szCs w:val="24"/>
        </w:rPr>
        <w:t xml:space="preserve">Медиагруппа «Звезда». </w:t>
      </w:r>
      <w:r w:rsidRPr="007B4C9C">
        <w:rPr>
          <w:rFonts w:ascii="Times New Roman" w:hAnsi="Times New Roman" w:cs="Times New Roman"/>
          <w:sz w:val="24"/>
          <w:szCs w:val="24"/>
        </w:rPr>
        <w:t>Влияние санкций: как развивается отечественное сельское хозяйство</w:t>
      </w:r>
      <w:r w:rsidRPr="007B4C9C">
        <w:rPr>
          <w:rFonts w:ascii="Times New Roman" w:hAnsi="Times New Roman" w:cs="Times New Roman"/>
          <w:sz w:val="24"/>
          <w:szCs w:val="24"/>
        </w:rPr>
        <w:t xml:space="preserve"> (статья за ноябрь 2024).</w:t>
      </w:r>
    </w:p>
    <w:p w14:paraId="54E69546" w14:textId="1AB01814" w:rsidR="00F74297" w:rsidRPr="007B4C9C" w:rsidRDefault="00F74297" w:rsidP="007B4C9C">
      <w:pPr>
        <w:pStyle w:val="a7"/>
        <w:numPr>
          <w:ilvl w:val="0"/>
          <w:numId w:val="2"/>
        </w:numPr>
        <w:spacing w:line="240" w:lineRule="auto"/>
        <w:ind w:right="1134"/>
        <w:jc w:val="both"/>
        <w:rPr>
          <w:rFonts w:ascii="Times New Roman" w:hAnsi="Times New Roman" w:cs="Times New Roman"/>
          <w:sz w:val="24"/>
          <w:szCs w:val="24"/>
        </w:rPr>
      </w:pPr>
      <w:r w:rsidRPr="007B4C9C">
        <w:rPr>
          <w:rFonts w:ascii="Times New Roman" w:hAnsi="Times New Roman" w:cs="Times New Roman"/>
          <w:sz w:val="24"/>
          <w:szCs w:val="24"/>
        </w:rPr>
        <w:t xml:space="preserve">Альта-софт. Внешнеэкономические новости. </w:t>
      </w:r>
      <w:r w:rsidRPr="007B4C9C">
        <w:rPr>
          <w:rFonts w:ascii="Times New Roman" w:hAnsi="Times New Roman" w:cs="Times New Roman"/>
          <w:sz w:val="24"/>
          <w:szCs w:val="24"/>
        </w:rPr>
        <w:t>Число санкций против России превысило 31,5 тысячи</w:t>
      </w:r>
      <w:r w:rsidRPr="007B4C9C">
        <w:rPr>
          <w:rFonts w:ascii="Times New Roman" w:hAnsi="Times New Roman" w:cs="Times New Roman"/>
          <w:sz w:val="24"/>
          <w:szCs w:val="24"/>
        </w:rPr>
        <w:t xml:space="preserve"> (статья за февраль 2026)</w:t>
      </w:r>
    </w:p>
    <w:p w14:paraId="0ED1EBD9" w14:textId="23D35E81" w:rsidR="006952DB" w:rsidRDefault="007B4C9C" w:rsidP="007B4C9C">
      <w:pPr>
        <w:pStyle w:val="a7"/>
        <w:numPr>
          <w:ilvl w:val="0"/>
          <w:numId w:val="2"/>
        </w:numPr>
        <w:spacing w:line="240" w:lineRule="auto"/>
        <w:ind w:right="1134"/>
        <w:jc w:val="both"/>
        <w:rPr>
          <w:rFonts w:ascii="Times New Roman" w:hAnsi="Times New Roman" w:cs="Times New Roman"/>
          <w:sz w:val="24"/>
          <w:szCs w:val="24"/>
        </w:rPr>
      </w:pPr>
      <w:r w:rsidRPr="007B4C9C">
        <w:rPr>
          <w:rFonts w:ascii="Times New Roman" w:hAnsi="Times New Roman" w:cs="Times New Roman"/>
          <w:sz w:val="24"/>
          <w:szCs w:val="24"/>
        </w:rPr>
        <w:t>Политика санкций: понятие, институты, практика: учебно-методические материалы № 11 / 2024 /</w:t>
      </w:r>
      <w:r w:rsidRPr="007B4C9C">
        <w:rPr>
          <w:rFonts w:ascii="Times New Roman" w:hAnsi="Times New Roman" w:cs="Times New Roman"/>
          <w:sz w:val="24"/>
          <w:szCs w:val="24"/>
        </w:rPr>
        <w:t xml:space="preserve"> </w:t>
      </w:r>
      <w:r w:rsidRPr="007B4C9C">
        <w:rPr>
          <w:rFonts w:ascii="Times New Roman" w:hAnsi="Times New Roman" w:cs="Times New Roman"/>
          <w:sz w:val="24"/>
          <w:szCs w:val="24"/>
        </w:rPr>
        <w:t>[И.</w:t>
      </w:r>
      <w:r>
        <w:rPr>
          <w:rFonts w:ascii="Times New Roman" w:hAnsi="Times New Roman" w:cs="Times New Roman"/>
          <w:sz w:val="24"/>
          <w:szCs w:val="24"/>
        </w:rPr>
        <w:t xml:space="preserve"> </w:t>
      </w:r>
      <w:r w:rsidRPr="007B4C9C">
        <w:rPr>
          <w:rFonts w:ascii="Times New Roman" w:hAnsi="Times New Roman" w:cs="Times New Roman"/>
          <w:sz w:val="24"/>
          <w:szCs w:val="24"/>
        </w:rPr>
        <w:t>Н. Тимофеев, О.</w:t>
      </w:r>
      <w:r>
        <w:rPr>
          <w:rFonts w:ascii="Times New Roman" w:hAnsi="Times New Roman" w:cs="Times New Roman"/>
          <w:sz w:val="24"/>
          <w:szCs w:val="24"/>
        </w:rPr>
        <w:t xml:space="preserve"> </w:t>
      </w:r>
      <w:r w:rsidRPr="007B4C9C">
        <w:rPr>
          <w:rFonts w:ascii="Times New Roman" w:hAnsi="Times New Roman" w:cs="Times New Roman"/>
          <w:sz w:val="24"/>
          <w:szCs w:val="24"/>
        </w:rPr>
        <w:t>С. Рождественская, Т.</w:t>
      </w:r>
      <w:r>
        <w:rPr>
          <w:rFonts w:ascii="Times New Roman" w:hAnsi="Times New Roman" w:cs="Times New Roman"/>
          <w:sz w:val="24"/>
          <w:szCs w:val="24"/>
        </w:rPr>
        <w:t xml:space="preserve"> </w:t>
      </w:r>
      <w:r w:rsidRPr="007B4C9C">
        <w:rPr>
          <w:rFonts w:ascii="Times New Roman" w:hAnsi="Times New Roman" w:cs="Times New Roman"/>
          <w:sz w:val="24"/>
          <w:szCs w:val="24"/>
        </w:rPr>
        <w:t>С. Соколова, П.</w:t>
      </w:r>
      <w:r>
        <w:rPr>
          <w:rFonts w:ascii="Times New Roman" w:hAnsi="Times New Roman" w:cs="Times New Roman"/>
          <w:sz w:val="24"/>
          <w:szCs w:val="24"/>
        </w:rPr>
        <w:t xml:space="preserve"> </w:t>
      </w:r>
      <w:r w:rsidRPr="007B4C9C">
        <w:rPr>
          <w:rFonts w:ascii="Times New Roman" w:hAnsi="Times New Roman" w:cs="Times New Roman"/>
          <w:sz w:val="24"/>
          <w:szCs w:val="24"/>
        </w:rPr>
        <w:t xml:space="preserve">И. </w:t>
      </w:r>
      <w:proofErr w:type="spellStart"/>
      <w:r w:rsidRPr="007B4C9C">
        <w:rPr>
          <w:rFonts w:ascii="Times New Roman" w:hAnsi="Times New Roman" w:cs="Times New Roman"/>
          <w:sz w:val="24"/>
          <w:szCs w:val="24"/>
        </w:rPr>
        <w:t>Чуприянова</w:t>
      </w:r>
      <w:proofErr w:type="spellEnd"/>
      <w:r w:rsidRPr="007B4C9C">
        <w:rPr>
          <w:rFonts w:ascii="Times New Roman" w:hAnsi="Times New Roman" w:cs="Times New Roman"/>
          <w:sz w:val="24"/>
          <w:szCs w:val="24"/>
        </w:rPr>
        <w:t>; под ред. И.</w:t>
      </w:r>
      <w:r>
        <w:rPr>
          <w:rFonts w:ascii="Times New Roman" w:hAnsi="Times New Roman" w:cs="Times New Roman"/>
          <w:sz w:val="24"/>
          <w:szCs w:val="24"/>
        </w:rPr>
        <w:t xml:space="preserve"> </w:t>
      </w:r>
      <w:r w:rsidRPr="007B4C9C">
        <w:rPr>
          <w:rFonts w:ascii="Times New Roman" w:hAnsi="Times New Roman" w:cs="Times New Roman"/>
          <w:sz w:val="24"/>
          <w:szCs w:val="24"/>
        </w:rPr>
        <w:t>Н. Тимофеева, С.</w:t>
      </w:r>
      <w:r>
        <w:rPr>
          <w:rFonts w:ascii="Times New Roman" w:hAnsi="Times New Roman" w:cs="Times New Roman"/>
          <w:sz w:val="24"/>
          <w:szCs w:val="24"/>
        </w:rPr>
        <w:t xml:space="preserve"> </w:t>
      </w:r>
      <w:r w:rsidRPr="007B4C9C">
        <w:rPr>
          <w:rFonts w:ascii="Times New Roman" w:hAnsi="Times New Roman" w:cs="Times New Roman"/>
          <w:sz w:val="24"/>
          <w:szCs w:val="24"/>
        </w:rPr>
        <w:t>М. Гавриловой, П.</w:t>
      </w:r>
      <w:r>
        <w:rPr>
          <w:rFonts w:ascii="Times New Roman" w:hAnsi="Times New Roman" w:cs="Times New Roman"/>
          <w:sz w:val="24"/>
          <w:szCs w:val="24"/>
        </w:rPr>
        <w:t xml:space="preserve"> </w:t>
      </w:r>
      <w:r w:rsidRPr="007B4C9C">
        <w:rPr>
          <w:rFonts w:ascii="Times New Roman" w:hAnsi="Times New Roman" w:cs="Times New Roman"/>
          <w:sz w:val="24"/>
          <w:szCs w:val="24"/>
        </w:rPr>
        <w:t xml:space="preserve">И. </w:t>
      </w:r>
      <w:proofErr w:type="spellStart"/>
      <w:r w:rsidRPr="007B4C9C">
        <w:rPr>
          <w:rFonts w:ascii="Times New Roman" w:hAnsi="Times New Roman" w:cs="Times New Roman"/>
          <w:sz w:val="24"/>
          <w:szCs w:val="24"/>
        </w:rPr>
        <w:t>Чуприяновой</w:t>
      </w:r>
      <w:proofErr w:type="spellEnd"/>
      <w:r w:rsidRPr="007B4C9C">
        <w:rPr>
          <w:rFonts w:ascii="Times New Roman" w:hAnsi="Times New Roman" w:cs="Times New Roman"/>
          <w:sz w:val="24"/>
          <w:szCs w:val="24"/>
        </w:rPr>
        <w:t>, Д.</w:t>
      </w:r>
      <w:r>
        <w:rPr>
          <w:rFonts w:ascii="Times New Roman" w:hAnsi="Times New Roman" w:cs="Times New Roman"/>
          <w:sz w:val="24"/>
          <w:szCs w:val="24"/>
        </w:rPr>
        <w:t xml:space="preserve"> </w:t>
      </w:r>
      <w:r w:rsidRPr="007B4C9C">
        <w:rPr>
          <w:rFonts w:ascii="Times New Roman" w:hAnsi="Times New Roman" w:cs="Times New Roman"/>
          <w:sz w:val="24"/>
          <w:szCs w:val="24"/>
        </w:rPr>
        <w:t>О. Растегаева]; Российский совет по международным делам (РСМД). —М.: НП РСМД, 2024</w:t>
      </w:r>
    </w:p>
    <w:p w14:paraId="07E85E87" w14:textId="4204EA17" w:rsidR="007B4C9C" w:rsidRDefault="007B4C9C" w:rsidP="007B4C9C">
      <w:pPr>
        <w:pStyle w:val="a7"/>
        <w:numPr>
          <w:ilvl w:val="0"/>
          <w:numId w:val="2"/>
        </w:numPr>
        <w:spacing w:line="240" w:lineRule="auto"/>
        <w:ind w:right="1134"/>
        <w:jc w:val="both"/>
        <w:rPr>
          <w:rFonts w:ascii="Times New Roman" w:hAnsi="Times New Roman" w:cs="Times New Roman"/>
          <w:sz w:val="24"/>
          <w:szCs w:val="24"/>
        </w:rPr>
      </w:pPr>
      <w:r w:rsidRPr="007B4C9C">
        <w:rPr>
          <w:rFonts w:ascii="Times New Roman" w:hAnsi="Times New Roman" w:cs="Times New Roman"/>
          <w:sz w:val="24"/>
          <w:szCs w:val="24"/>
        </w:rPr>
        <w:t>Политика санкций: цели, стратегии, инструменты: хрестоматия. Издание</w:t>
      </w:r>
      <w:r>
        <w:rPr>
          <w:rFonts w:ascii="Times New Roman" w:hAnsi="Times New Roman" w:cs="Times New Roman"/>
          <w:sz w:val="24"/>
          <w:szCs w:val="24"/>
        </w:rPr>
        <w:t xml:space="preserve"> </w:t>
      </w:r>
      <w:r w:rsidRPr="007B4C9C">
        <w:rPr>
          <w:rFonts w:ascii="Times New Roman" w:hAnsi="Times New Roman" w:cs="Times New Roman"/>
          <w:sz w:val="24"/>
          <w:szCs w:val="24"/>
        </w:rPr>
        <w:t>3-е, переработанное и дополненное / [сост. И.</w:t>
      </w:r>
      <w:r>
        <w:rPr>
          <w:rFonts w:ascii="Times New Roman" w:hAnsi="Times New Roman" w:cs="Times New Roman"/>
          <w:sz w:val="24"/>
          <w:szCs w:val="24"/>
        </w:rPr>
        <w:t xml:space="preserve"> </w:t>
      </w:r>
      <w:r w:rsidRPr="007B4C9C">
        <w:rPr>
          <w:rFonts w:ascii="Times New Roman" w:hAnsi="Times New Roman" w:cs="Times New Roman"/>
          <w:sz w:val="24"/>
          <w:szCs w:val="24"/>
        </w:rPr>
        <w:t>Н. Тимофеев, П.</w:t>
      </w:r>
      <w:r>
        <w:rPr>
          <w:rFonts w:ascii="Times New Roman" w:hAnsi="Times New Roman" w:cs="Times New Roman"/>
          <w:sz w:val="24"/>
          <w:szCs w:val="24"/>
        </w:rPr>
        <w:t xml:space="preserve"> </w:t>
      </w:r>
      <w:r w:rsidRPr="007B4C9C">
        <w:rPr>
          <w:rFonts w:ascii="Times New Roman" w:hAnsi="Times New Roman" w:cs="Times New Roman"/>
          <w:sz w:val="24"/>
          <w:szCs w:val="24"/>
        </w:rPr>
        <w:t xml:space="preserve">И. </w:t>
      </w:r>
      <w:proofErr w:type="spellStart"/>
      <w:r w:rsidRPr="007B4C9C">
        <w:rPr>
          <w:rFonts w:ascii="Times New Roman" w:hAnsi="Times New Roman" w:cs="Times New Roman"/>
          <w:sz w:val="24"/>
          <w:szCs w:val="24"/>
        </w:rPr>
        <w:t>Чуприянова</w:t>
      </w:r>
      <w:proofErr w:type="spellEnd"/>
      <w:r w:rsidRPr="007B4C9C">
        <w:rPr>
          <w:rFonts w:ascii="Times New Roman" w:hAnsi="Times New Roman" w:cs="Times New Roman"/>
          <w:sz w:val="24"/>
          <w:szCs w:val="24"/>
        </w:rPr>
        <w:t>, К.</w:t>
      </w:r>
      <w:r>
        <w:rPr>
          <w:rFonts w:ascii="Times New Roman" w:hAnsi="Times New Roman" w:cs="Times New Roman"/>
          <w:sz w:val="24"/>
          <w:szCs w:val="24"/>
        </w:rPr>
        <w:t xml:space="preserve"> </w:t>
      </w:r>
      <w:r w:rsidRPr="007B4C9C">
        <w:rPr>
          <w:rFonts w:ascii="Times New Roman" w:hAnsi="Times New Roman" w:cs="Times New Roman"/>
          <w:sz w:val="24"/>
          <w:szCs w:val="24"/>
        </w:rPr>
        <w:t>В. Троцкая]; Российский совет по международным делам (РСМД). —</w:t>
      </w:r>
      <w:r>
        <w:rPr>
          <w:rFonts w:ascii="Times New Roman" w:hAnsi="Times New Roman" w:cs="Times New Roman"/>
          <w:sz w:val="24"/>
          <w:szCs w:val="24"/>
        </w:rPr>
        <w:t xml:space="preserve"> </w:t>
      </w:r>
      <w:r w:rsidRPr="007B4C9C">
        <w:rPr>
          <w:rFonts w:ascii="Times New Roman" w:hAnsi="Times New Roman" w:cs="Times New Roman"/>
          <w:sz w:val="24"/>
          <w:szCs w:val="24"/>
        </w:rPr>
        <w:t>М.: НП РСМД, 2023</w:t>
      </w:r>
    </w:p>
    <w:p w14:paraId="65EE10FB" w14:textId="77777777" w:rsidR="007B4C9C" w:rsidRPr="007B4C9C" w:rsidRDefault="007B4C9C" w:rsidP="007B4C9C">
      <w:pPr>
        <w:pStyle w:val="a7"/>
        <w:spacing w:line="240" w:lineRule="auto"/>
        <w:ind w:left="1854" w:right="1134"/>
        <w:jc w:val="both"/>
        <w:rPr>
          <w:rFonts w:ascii="Times New Roman" w:hAnsi="Times New Roman" w:cs="Times New Roman"/>
          <w:sz w:val="24"/>
          <w:szCs w:val="24"/>
        </w:rPr>
      </w:pPr>
    </w:p>
    <w:sectPr w:rsidR="007B4C9C" w:rsidRPr="007B4C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8D5F71"/>
    <w:multiLevelType w:val="hybridMultilevel"/>
    <w:tmpl w:val="2466C1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B5D1C0F"/>
    <w:multiLevelType w:val="hybridMultilevel"/>
    <w:tmpl w:val="246A8038"/>
    <w:lvl w:ilvl="0" w:tplc="0419000F">
      <w:start w:val="1"/>
      <w:numFmt w:val="decimal"/>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num w:numId="1" w16cid:durableId="22708034">
    <w:abstractNumId w:val="0"/>
  </w:num>
  <w:num w:numId="2" w16cid:durableId="13268621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AFB"/>
    <w:rsid w:val="0002070E"/>
    <w:rsid w:val="001A22E5"/>
    <w:rsid w:val="00290579"/>
    <w:rsid w:val="002D24CE"/>
    <w:rsid w:val="00307AB1"/>
    <w:rsid w:val="00370DCB"/>
    <w:rsid w:val="0038137F"/>
    <w:rsid w:val="004846A4"/>
    <w:rsid w:val="00492AFB"/>
    <w:rsid w:val="00495B12"/>
    <w:rsid w:val="005D2DD7"/>
    <w:rsid w:val="006952DB"/>
    <w:rsid w:val="00776D25"/>
    <w:rsid w:val="007B4C9C"/>
    <w:rsid w:val="007C47F1"/>
    <w:rsid w:val="007C6D48"/>
    <w:rsid w:val="009662FB"/>
    <w:rsid w:val="00AA6A52"/>
    <w:rsid w:val="00AB0B15"/>
    <w:rsid w:val="00C8581F"/>
    <w:rsid w:val="00F742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EFDAC"/>
  <w15:chartTrackingRefBased/>
  <w15:docId w15:val="{C1F53EA8-3075-443E-A524-E02ED1D9F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92A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92A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92AF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92AF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92AF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92AF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92AF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92AF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92AF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92AF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92AF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92AF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92AF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92AF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92AF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92AFB"/>
    <w:rPr>
      <w:rFonts w:eastAsiaTheme="majorEastAsia" w:cstheme="majorBidi"/>
      <w:color w:val="595959" w:themeColor="text1" w:themeTint="A6"/>
    </w:rPr>
  </w:style>
  <w:style w:type="character" w:customStyle="1" w:styleId="80">
    <w:name w:val="Заголовок 8 Знак"/>
    <w:basedOn w:val="a0"/>
    <w:link w:val="8"/>
    <w:uiPriority w:val="9"/>
    <w:semiHidden/>
    <w:rsid w:val="00492AF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92AFB"/>
    <w:rPr>
      <w:rFonts w:eastAsiaTheme="majorEastAsia" w:cstheme="majorBidi"/>
      <w:color w:val="272727" w:themeColor="text1" w:themeTint="D8"/>
    </w:rPr>
  </w:style>
  <w:style w:type="paragraph" w:styleId="a3">
    <w:name w:val="Title"/>
    <w:basedOn w:val="a"/>
    <w:next w:val="a"/>
    <w:link w:val="a4"/>
    <w:uiPriority w:val="10"/>
    <w:qFormat/>
    <w:rsid w:val="00492A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92AF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92AF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92AF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92AFB"/>
    <w:pPr>
      <w:spacing w:before="160"/>
      <w:jc w:val="center"/>
    </w:pPr>
    <w:rPr>
      <w:i/>
      <w:iCs/>
      <w:color w:val="404040" w:themeColor="text1" w:themeTint="BF"/>
    </w:rPr>
  </w:style>
  <w:style w:type="character" w:customStyle="1" w:styleId="22">
    <w:name w:val="Цитата 2 Знак"/>
    <w:basedOn w:val="a0"/>
    <w:link w:val="21"/>
    <w:uiPriority w:val="29"/>
    <w:rsid w:val="00492AFB"/>
    <w:rPr>
      <w:i/>
      <w:iCs/>
      <w:color w:val="404040" w:themeColor="text1" w:themeTint="BF"/>
    </w:rPr>
  </w:style>
  <w:style w:type="paragraph" w:styleId="a7">
    <w:name w:val="List Paragraph"/>
    <w:basedOn w:val="a"/>
    <w:uiPriority w:val="34"/>
    <w:qFormat/>
    <w:rsid w:val="00492AFB"/>
    <w:pPr>
      <w:ind w:left="720"/>
      <w:contextualSpacing/>
    </w:pPr>
  </w:style>
  <w:style w:type="character" w:styleId="a8">
    <w:name w:val="Intense Emphasis"/>
    <w:basedOn w:val="a0"/>
    <w:uiPriority w:val="21"/>
    <w:qFormat/>
    <w:rsid w:val="00492AFB"/>
    <w:rPr>
      <w:i/>
      <w:iCs/>
      <w:color w:val="0F4761" w:themeColor="accent1" w:themeShade="BF"/>
    </w:rPr>
  </w:style>
  <w:style w:type="paragraph" w:styleId="a9">
    <w:name w:val="Intense Quote"/>
    <w:basedOn w:val="a"/>
    <w:next w:val="a"/>
    <w:link w:val="aa"/>
    <w:uiPriority w:val="30"/>
    <w:qFormat/>
    <w:rsid w:val="00492A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492AFB"/>
    <w:rPr>
      <w:i/>
      <w:iCs/>
      <w:color w:val="0F4761" w:themeColor="accent1" w:themeShade="BF"/>
    </w:rPr>
  </w:style>
  <w:style w:type="character" w:styleId="ab">
    <w:name w:val="Intense Reference"/>
    <w:basedOn w:val="a0"/>
    <w:uiPriority w:val="32"/>
    <w:qFormat/>
    <w:rsid w:val="00492AFB"/>
    <w:rPr>
      <w:b/>
      <w:bCs/>
      <w:smallCaps/>
      <w:color w:val="0F4761" w:themeColor="accent1" w:themeShade="BF"/>
      <w:spacing w:val="5"/>
    </w:rPr>
  </w:style>
  <w:style w:type="character" w:styleId="ac">
    <w:name w:val="Hyperlink"/>
    <w:basedOn w:val="a0"/>
    <w:uiPriority w:val="99"/>
    <w:unhideWhenUsed/>
    <w:rsid w:val="00370DCB"/>
    <w:rPr>
      <w:color w:val="467886" w:themeColor="hyperlink"/>
      <w:u w:val="single"/>
    </w:rPr>
  </w:style>
  <w:style w:type="character" w:styleId="ad">
    <w:name w:val="Unresolved Mention"/>
    <w:basedOn w:val="a0"/>
    <w:uiPriority w:val="99"/>
    <w:semiHidden/>
    <w:unhideWhenUsed/>
    <w:rsid w:val="00370D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ia.ru/location_United_States/" TargetMode="External"/><Relationship Id="rId3" Type="http://schemas.openxmlformats.org/officeDocument/2006/relationships/settings" Target="settings.xml"/><Relationship Id="rId7" Type="http://schemas.openxmlformats.org/officeDocument/2006/relationships/hyperlink" Target="https://www.castellum.ai/insights/which-countries-are-taking-action-on-ukrain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bc.ru/base/10/07/2024/6687873f9a79471ddf82190e" TargetMode="External"/><Relationship Id="rId11" Type="http://schemas.openxmlformats.org/officeDocument/2006/relationships/fontTable" Target="fontTable.xml"/><Relationship Id="rId5" Type="http://schemas.openxmlformats.org/officeDocument/2006/relationships/hyperlink" Target="https://www.rbc.ru/base/02/12/2024/674d9e519a7947bf21a357c5" TargetMode="External"/><Relationship Id="rId10" Type="http://schemas.openxmlformats.org/officeDocument/2006/relationships/hyperlink" Target="https://ria.ru/location_Switzerland/" TargetMode="External"/><Relationship Id="rId4" Type="http://schemas.openxmlformats.org/officeDocument/2006/relationships/webSettings" Target="webSettings.xml"/><Relationship Id="rId9" Type="http://schemas.openxmlformats.org/officeDocument/2006/relationships/hyperlink" Target="https://ria.ru/location_Canad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1</Pages>
  <Words>1286</Words>
  <Characters>7331</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2026-03-04T15:32:00Z</dcterms:created>
  <dcterms:modified xsi:type="dcterms:W3CDTF">2026-03-07T08:04:00Z</dcterms:modified>
</cp:coreProperties>
</file>