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2C3D3" w14:textId="39BE318E" w:rsidR="005C2084" w:rsidRDefault="00E36BE1" w:rsidP="00E36BE1">
      <w:pPr>
        <w:jc w:val="center"/>
        <w:rPr>
          <w:b/>
          <w:bCs/>
          <w:lang w:bidi="ru-RU"/>
        </w:rPr>
      </w:pPr>
      <w:r>
        <w:rPr>
          <w:b/>
          <w:bCs/>
        </w:rPr>
        <w:t xml:space="preserve">Тема: </w:t>
      </w:r>
      <w:r w:rsidRPr="00E36BE1">
        <w:rPr>
          <w:b/>
          <w:bCs/>
          <w:lang w:bidi="ru-RU"/>
        </w:rPr>
        <w:t>Ветровая эрозия (дефляция)</w:t>
      </w:r>
    </w:p>
    <w:p w14:paraId="507FF385" w14:textId="57AE1479" w:rsidR="00E36BE1" w:rsidRDefault="00E36BE1" w:rsidP="00E36BE1">
      <w:pPr>
        <w:jc w:val="center"/>
        <w:rPr>
          <w:b/>
          <w:bCs/>
          <w:lang w:bidi="ru-RU"/>
        </w:rPr>
      </w:pPr>
    </w:p>
    <w:p w14:paraId="4C545A05" w14:textId="6CA10E00" w:rsidR="00E36BE1" w:rsidRDefault="00E36BE1" w:rsidP="00E36BE1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Виды ветровой эрозии (дефляции)</w:t>
      </w:r>
    </w:p>
    <w:p w14:paraId="79A31945" w14:textId="538C8126" w:rsidR="00E36BE1" w:rsidRDefault="00E36BE1" w:rsidP="00E36BE1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36BE1">
        <w:rPr>
          <w:b/>
          <w:bCs/>
          <w:lang w:bidi="ru-RU"/>
        </w:rPr>
        <w:t>Факторы дефляции</w:t>
      </w:r>
    </w:p>
    <w:p w14:paraId="1ED2D899" w14:textId="3EC20B2A" w:rsidR="00105538" w:rsidRDefault="00105538" w:rsidP="00105538">
      <w:pPr>
        <w:jc w:val="both"/>
        <w:rPr>
          <w:b/>
          <w:bCs/>
        </w:rPr>
      </w:pPr>
    </w:p>
    <w:p w14:paraId="35331543" w14:textId="69D44332" w:rsidR="00105538" w:rsidRDefault="00105538" w:rsidP="00105538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06800117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Дефляция почв проявляется во всех зонах, но в большей степени она характерна для аридных территорий со среднегодо</w:t>
      </w:r>
      <w:r w:rsidRPr="00105538">
        <w:rPr>
          <w:lang w:bidi="ru-RU"/>
        </w:rPr>
        <w:softHyphen/>
        <w:t>вым количеством осадков менее 300 мм, к которым относятся южные регионы России. Проявляется дефляция в виде пыльных бурь и местной (повседневной) ветровой эрозии.</w:t>
      </w:r>
    </w:p>
    <w:p w14:paraId="77B69111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Пыльные бури</w:t>
      </w:r>
      <w:r w:rsidRPr="00105538">
        <w:rPr>
          <w:lang w:bidi="ru-RU"/>
        </w:rPr>
        <w:t xml:space="preserve"> происходят при больших скоростях ветра более 15–20 м/сек., при этом мелкие почвенные частицы размером ме</w:t>
      </w:r>
      <w:r w:rsidRPr="00105538">
        <w:rPr>
          <w:lang w:bidi="ru-RU"/>
        </w:rPr>
        <w:softHyphen/>
        <w:t>нее 0,1 мм поднимаются на большую высоту (сотни метров), дальность переноса может достигать сотен км.</w:t>
      </w:r>
    </w:p>
    <w:p w14:paraId="31E81E7B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Повседневная эрозия</w:t>
      </w:r>
      <w:r w:rsidRPr="00105538">
        <w:rPr>
          <w:lang w:bidi="ru-RU"/>
        </w:rPr>
        <w:t xml:space="preserve"> проявляется при более низких скоростях ветра и ограничивается переносом частиц в пределах одного поля или нескольких соседних полей. При этом частицы размером 0,1–0,5 мм передвигаются скачкообразно, поднимаясь в воздух и опускаясь на поверхность почвы. Более крупные частицы разме</w:t>
      </w:r>
      <w:r w:rsidRPr="00105538">
        <w:rPr>
          <w:lang w:bidi="ru-RU"/>
        </w:rPr>
        <w:softHyphen/>
        <w:t>ром 0,5–3,0 мм передвигаются скольжением по поверхности почвы. И в том, и в другом случаях передвигающиеся частицы разрушают поверхность почвы и способствуют вовлечению новых порций в движение. Поэтому в процессе воздействия ветра его разруши</w:t>
      </w:r>
      <w:r w:rsidRPr="00105538">
        <w:rPr>
          <w:lang w:bidi="ru-RU"/>
        </w:rPr>
        <w:softHyphen/>
        <w:t>тельная сила возрастает. Прогрессирующее ускорение ветровой эрозии происходит во времени и в пространстве.</w:t>
      </w:r>
    </w:p>
    <w:p w14:paraId="30E61E57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Ущерб, причиняемый ветровой эрозией, весьма многообра</w:t>
      </w:r>
      <w:r w:rsidRPr="00105538">
        <w:rPr>
          <w:lang w:bidi="ru-RU"/>
        </w:rPr>
        <w:softHyphen/>
        <w:t>зен. Пыльные бури приводят к уничтожению посевов, засыпают каналы, дороги, лесополосы, нарушают работу наземного транс</w:t>
      </w:r>
      <w:r w:rsidRPr="00105538">
        <w:rPr>
          <w:lang w:bidi="ru-RU"/>
        </w:rPr>
        <w:softHyphen/>
        <w:t xml:space="preserve">порта и авиации, переносят водорастворимые соли и </w:t>
      </w:r>
      <w:proofErr w:type="spellStart"/>
      <w:r w:rsidRPr="00105538">
        <w:rPr>
          <w:lang w:bidi="ru-RU"/>
        </w:rPr>
        <w:t>токсиканты</w:t>
      </w:r>
      <w:proofErr w:type="spellEnd"/>
      <w:r w:rsidRPr="00105538">
        <w:rPr>
          <w:lang w:bidi="ru-RU"/>
        </w:rPr>
        <w:t>, вызывают опасность для здоровья людей и животных.</w:t>
      </w:r>
    </w:p>
    <w:p w14:paraId="0726B84A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Повседневная ветровая эрозия приводит к выдуванию наи</w:t>
      </w:r>
      <w:r w:rsidRPr="00105538">
        <w:rPr>
          <w:lang w:bidi="ru-RU"/>
        </w:rPr>
        <w:softHyphen/>
        <w:t>более плодородного пахотного слоя почв, механически поврежда</w:t>
      </w:r>
      <w:r w:rsidRPr="00105538">
        <w:rPr>
          <w:lang w:bidi="ru-RU"/>
        </w:rPr>
        <w:softHyphen/>
        <w:t>ет посевы сельскохозяйственных культур.</w:t>
      </w:r>
    </w:p>
    <w:p w14:paraId="7378A9B3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 xml:space="preserve">Классификация </w:t>
      </w:r>
      <w:proofErr w:type="spellStart"/>
      <w:r w:rsidRPr="00105538">
        <w:rPr>
          <w:lang w:bidi="ru-RU"/>
        </w:rPr>
        <w:t>дефлированных</w:t>
      </w:r>
      <w:proofErr w:type="spellEnd"/>
      <w:r w:rsidRPr="00105538">
        <w:rPr>
          <w:lang w:bidi="ru-RU"/>
        </w:rPr>
        <w:t xml:space="preserve"> почв строится на тех же принципах, что и смытых. Они разделяются по степени </w:t>
      </w:r>
      <w:proofErr w:type="spellStart"/>
      <w:r w:rsidRPr="00105538">
        <w:rPr>
          <w:lang w:bidi="ru-RU"/>
        </w:rPr>
        <w:t>дефлированности</w:t>
      </w:r>
      <w:proofErr w:type="spellEnd"/>
      <w:r w:rsidRPr="00105538">
        <w:rPr>
          <w:lang w:bidi="ru-RU"/>
        </w:rPr>
        <w:t xml:space="preserve">, исходя из мощности сдутой почвы и степени </w:t>
      </w:r>
      <w:proofErr w:type="spellStart"/>
      <w:r w:rsidRPr="00105538">
        <w:rPr>
          <w:lang w:bidi="ru-RU"/>
        </w:rPr>
        <w:t>погребенности</w:t>
      </w:r>
      <w:proofErr w:type="spellEnd"/>
      <w:r w:rsidRPr="00105538">
        <w:rPr>
          <w:lang w:bidi="ru-RU"/>
        </w:rPr>
        <w:t>, мощности наноса.</w:t>
      </w:r>
    </w:p>
    <w:p w14:paraId="7DD37326" w14:textId="3990ECC9" w:rsidR="00105538" w:rsidRDefault="00105538" w:rsidP="00105538">
      <w:pPr>
        <w:ind w:firstLine="709"/>
        <w:jc w:val="both"/>
      </w:pPr>
    </w:p>
    <w:p w14:paraId="07D8BB62" w14:textId="4106C41A" w:rsidR="00105538" w:rsidRPr="00105538" w:rsidRDefault="00105538" w:rsidP="00105538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1EFE896B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 xml:space="preserve">Главной причиной ветровой эрозии, так </w:t>
      </w:r>
      <w:proofErr w:type="gramStart"/>
      <w:r w:rsidRPr="00105538">
        <w:rPr>
          <w:lang w:bidi="ru-RU"/>
        </w:rPr>
        <w:t>же</w:t>
      </w:r>
      <w:proofErr w:type="gramEnd"/>
      <w:r w:rsidRPr="00105538">
        <w:rPr>
          <w:lang w:bidi="ru-RU"/>
        </w:rPr>
        <w:t xml:space="preserve"> как и водной, является нерациональная хозяйственная деятельность человека. К природным факторам относятся климат, рельеф, свойства почв, растительный покров.</w:t>
      </w:r>
    </w:p>
    <w:p w14:paraId="25EAA11E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Климатические факторы.</w:t>
      </w:r>
      <w:r w:rsidRPr="00105538">
        <w:rPr>
          <w:lang w:bidi="ru-RU"/>
        </w:rPr>
        <w:t xml:space="preserve"> К ведущим климатическим факторам относятся режим ветров, атмосферных осадков и температуры. Наи</w:t>
      </w:r>
      <w:r w:rsidRPr="00105538">
        <w:rPr>
          <w:lang w:bidi="ru-RU"/>
        </w:rPr>
        <w:softHyphen/>
        <w:t>более сильнодействующий фактор – скорость ветра, которая опре</w:t>
      </w:r>
      <w:r w:rsidRPr="00105538">
        <w:rPr>
          <w:lang w:bidi="ru-RU"/>
        </w:rPr>
        <w:softHyphen/>
        <w:t xml:space="preserve">деляет его кинетическую энергию. Сила ветра оценивается по 17-балльной шкале Бофорта, которая включает скорости ветров от 0 до 70 м/сек. Ветровая местная эрозия начинает </w:t>
      </w:r>
      <w:r w:rsidRPr="00105538">
        <w:rPr>
          <w:lang w:bidi="ru-RU"/>
        </w:rPr>
        <w:lastRenderedPageBreak/>
        <w:t>проявляться при слабом бризе (4–6 м/сек.), а пыльные бури – при сильном ветре (16–20 м/сек.), сильных бурях, штормах и ураганах (24–42 м/сек. и более), при которых деревья вырываются с корнем, срываются крыши домов, повреждаются линии электропередач и др.</w:t>
      </w:r>
    </w:p>
    <w:p w14:paraId="3533CE2C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 xml:space="preserve">Атмосферные осадки увлажняют почву и увеличивают </w:t>
      </w:r>
      <w:proofErr w:type="spellStart"/>
      <w:r w:rsidRPr="00105538">
        <w:rPr>
          <w:lang w:bidi="ru-RU"/>
        </w:rPr>
        <w:t>противодефляционную</w:t>
      </w:r>
      <w:proofErr w:type="spellEnd"/>
      <w:r w:rsidRPr="00105538">
        <w:rPr>
          <w:lang w:bidi="ru-RU"/>
        </w:rPr>
        <w:t xml:space="preserve"> стойкость. Влажность и температура также оказывают влияние на проявление ветровой эрозии через биоло</w:t>
      </w:r>
      <w:r w:rsidRPr="00105538">
        <w:rPr>
          <w:lang w:bidi="ru-RU"/>
        </w:rPr>
        <w:softHyphen/>
        <w:t>гические факторы и, прежде всего, растительный покров.</w:t>
      </w:r>
    </w:p>
    <w:p w14:paraId="1F793265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Рельеф</w:t>
      </w:r>
      <w:r w:rsidRPr="00105538">
        <w:rPr>
          <w:lang w:bidi="ru-RU"/>
        </w:rPr>
        <w:t xml:space="preserve"> является не только </w:t>
      </w:r>
      <w:proofErr w:type="spellStart"/>
      <w:r w:rsidRPr="00105538">
        <w:rPr>
          <w:lang w:bidi="ru-RU"/>
        </w:rPr>
        <w:t>перераспределителем</w:t>
      </w:r>
      <w:proofErr w:type="spellEnd"/>
      <w:r w:rsidRPr="00105538">
        <w:rPr>
          <w:lang w:bidi="ru-RU"/>
        </w:rPr>
        <w:t xml:space="preserve"> тепла и вла</w:t>
      </w:r>
      <w:r w:rsidRPr="00105538">
        <w:rPr>
          <w:lang w:bidi="ru-RU"/>
        </w:rPr>
        <w:softHyphen/>
        <w:t>ги, но и существенно влияет на ветровой режим. Почвы наветрен</w:t>
      </w:r>
      <w:r w:rsidRPr="00105538">
        <w:rPr>
          <w:lang w:bidi="ru-RU"/>
        </w:rPr>
        <w:softHyphen/>
        <w:t>ных склонов и выступающих элементов рельефа сильнее выдува</w:t>
      </w:r>
      <w:r w:rsidRPr="00105538">
        <w:rPr>
          <w:lang w:bidi="ru-RU"/>
        </w:rPr>
        <w:softHyphen/>
        <w:t>ются, чем почвы подветренных или пологих склонов.</w:t>
      </w:r>
    </w:p>
    <w:p w14:paraId="078F2051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proofErr w:type="spellStart"/>
      <w:r w:rsidRPr="00105538">
        <w:rPr>
          <w:i/>
          <w:iCs/>
          <w:lang w:bidi="ru-RU"/>
        </w:rPr>
        <w:t>Противодефляционная</w:t>
      </w:r>
      <w:proofErr w:type="spellEnd"/>
      <w:r w:rsidRPr="00105538">
        <w:rPr>
          <w:i/>
          <w:iCs/>
          <w:lang w:bidi="ru-RU"/>
        </w:rPr>
        <w:t xml:space="preserve"> стойкость почв</w:t>
      </w:r>
      <w:r w:rsidRPr="00105538">
        <w:rPr>
          <w:lang w:bidi="ru-RU"/>
        </w:rPr>
        <w:t xml:space="preserve"> зависит от гранулометрического состава, структурного состояния, механической прочности агрегатов, уровня влажности. Она оценивается величи</w:t>
      </w:r>
      <w:r w:rsidRPr="00105538">
        <w:rPr>
          <w:lang w:bidi="ru-RU"/>
        </w:rPr>
        <w:softHyphen/>
        <w:t>ной присущей этой почве критической скорости ветра, при кото</w:t>
      </w:r>
      <w:r w:rsidRPr="00105538">
        <w:rPr>
          <w:lang w:bidi="ru-RU"/>
        </w:rPr>
        <w:softHyphen/>
        <w:t>рой начинается ветровая эрозия. Наиболее подвержены эрозии песчаные, супесчаные почвы и осушенные торфяники. Критичес</w:t>
      </w:r>
      <w:r w:rsidRPr="00105538">
        <w:rPr>
          <w:lang w:bidi="ru-RU"/>
        </w:rPr>
        <w:softHyphen/>
        <w:t>кая скорость ветра для них наиболее низкая и составляет пример</w:t>
      </w:r>
      <w:r w:rsidRPr="00105538">
        <w:rPr>
          <w:lang w:bidi="ru-RU"/>
        </w:rPr>
        <w:softHyphen/>
        <w:t>но 5 м/сек.</w:t>
      </w:r>
    </w:p>
    <w:p w14:paraId="18D76BD1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Противоэрозионная стойкость почв считается достаточной, если скорость начала массового движения частиц почвы превы</w:t>
      </w:r>
      <w:r w:rsidRPr="00105538">
        <w:rPr>
          <w:lang w:bidi="ru-RU"/>
        </w:rPr>
        <w:softHyphen/>
        <w:t>шает характерную для данной территории максимальную скорость ветра 20%-й обеспеченности.</w:t>
      </w:r>
    </w:p>
    <w:p w14:paraId="3292F619" w14:textId="3B07552F" w:rsid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Растительность</w:t>
      </w:r>
      <w:r w:rsidRPr="00105538">
        <w:rPr>
          <w:lang w:bidi="ru-RU"/>
        </w:rPr>
        <w:t xml:space="preserve"> выполняет </w:t>
      </w:r>
      <w:proofErr w:type="spellStart"/>
      <w:r w:rsidRPr="00105538">
        <w:rPr>
          <w:lang w:bidi="ru-RU"/>
        </w:rPr>
        <w:t>противодефляционные</w:t>
      </w:r>
      <w:proofErr w:type="spellEnd"/>
      <w:r w:rsidRPr="00105538">
        <w:rPr>
          <w:lang w:bidi="ru-RU"/>
        </w:rPr>
        <w:t xml:space="preserve"> почвоза</w:t>
      </w:r>
      <w:r w:rsidRPr="00105538">
        <w:rPr>
          <w:lang w:bidi="ru-RU"/>
        </w:rPr>
        <w:softHyphen/>
        <w:t xml:space="preserve">щитные функции. Она снижает скорость воздушного потока в приземном слое, принимает на себя удары почвенных частиц и снижает их </w:t>
      </w:r>
      <w:proofErr w:type="spellStart"/>
      <w:r w:rsidRPr="00105538">
        <w:rPr>
          <w:lang w:bidi="ru-RU"/>
        </w:rPr>
        <w:t>почворазрушающее</w:t>
      </w:r>
      <w:proofErr w:type="spellEnd"/>
      <w:r w:rsidRPr="00105538">
        <w:rPr>
          <w:lang w:bidi="ru-RU"/>
        </w:rPr>
        <w:t xml:space="preserve"> действие, снижает высыхание по</w:t>
      </w:r>
      <w:r w:rsidRPr="00105538">
        <w:rPr>
          <w:lang w:bidi="ru-RU"/>
        </w:rPr>
        <w:softHyphen/>
        <w:t>верхности почвы, скрепляет почвенные частицы корнями, спо</w:t>
      </w:r>
      <w:r w:rsidRPr="00105538">
        <w:rPr>
          <w:lang w:bidi="ru-RU"/>
        </w:rPr>
        <w:softHyphen/>
        <w:t>собствует накоплению снега и увлажнению почвы за счет снегота</w:t>
      </w:r>
      <w:r w:rsidRPr="00105538">
        <w:rPr>
          <w:lang w:bidi="ru-RU"/>
        </w:rPr>
        <w:softHyphen/>
        <w:t>яния. Естественная растительность со сплошным покровом полно</w:t>
      </w:r>
      <w:r w:rsidRPr="00105538">
        <w:rPr>
          <w:lang w:bidi="ru-RU"/>
        </w:rPr>
        <w:softHyphen/>
        <w:t>стью защищает почву от ветровой эрозии. Наиболее устойчивы к ветровой эрозии почвы под многолетними травами. Высокой поч</w:t>
      </w:r>
      <w:r w:rsidRPr="00105538">
        <w:rPr>
          <w:lang w:bidi="ru-RU"/>
        </w:rPr>
        <w:softHyphen/>
        <w:t>возащитной эффективностью характеризуются зерновые культу</w:t>
      </w:r>
      <w:r w:rsidRPr="00105538">
        <w:rPr>
          <w:lang w:bidi="ru-RU"/>
        </w:rPr>
        <w:softHyphen/>
        <w:t>ры, кукуруза, подсолнечник. Значительно ниже почвозащитные свойства у низкорослых пропашных культур: свеклы, лука, капус</w:t>
      </w:r>
      <w:r w:rsidRPr="00105538">
        <w:rPr>
          <w:lang w:bidi="ru-RU"/>
        </w:rPr>
        <w:softHyphen/>
        <w:t>ты и др.</w:t>
      </w:r>
    </w:p>
    <w:p w14:paraId="235BBF8C" w14:textId="11D01EAD" w:rsidR="00105538" w:rsidRDefault="00105538" w:rsidP="00105538">
      <w:pPr>
        <w:ind w:firstLine="709"/>
        <w:jc w:val="both"/>
        <w:rPr>
          <w:lang w:bidi="ru-RU"/>
        </w:rPr>
      </w:pPr>
      <w:bookmarkStart w:id="0" w:name="_GoBack"/>
      <w:bookmarkEnd w:id="0"/>
    </w:p>
    <w:sectPr w:rsidR="0010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112"/>
    <w:multiLevelType w:val="hybridMultilevel"/>
    <w:tmpl w:val="ACE6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497F"/>
    <w:multiLevelType w:val="hybridMultilevel"/>
    <w:tmpl w:val="AC247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386209"/>
    <w:multiLevelType w:val="hybridMultilevel"/>
    <w:tmpl w:val="61C0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FC4CB9"/>
    <w:multiLevelType w:val="hybridMultilevel"/>
    <w:tmpl w:val="3670D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C15C77"/>
    <w:multiLevelType w:val="multilevel"/>
    <w:tmpl w:val="75C6BB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E15EAD"/>
    <w:multiLevelType w:val="hybridMultilevel"/>
    <w:tmpl w:val="D728D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991AF7"/>
    <w:multiLevelType w:val="hybridMultilevel"/>
    <w:tmpl w:val="33465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E1"/>
    <w:rsid w:val="000E5586"/>
    <w:rsid w:val="00105538"/>
    <w:rsid w:val="00216DA9"/>
    <w:rsid w:val="00312430"/>
    <w:rsid w:val="005C2084"/>
    <w:rsid w:val="00754F46"/>
    <w:rsid w:val="00B01E0D"/>
    <w:rsid w:val="00B9422A"/>
    <w:rsid w:val="00C25FEE"/>
    <w:rsid w:val="00E36BE1"/>
    <w:rsid w:val="00EC6161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981B"/>
  <w15:chartTrackingRefBased/>
  <w15:docId w15:val="{573B63B3-597E-469F-9717-AB8EA1CE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PGAU</cp:lastModifiedBy>
  <cp:revision>3</cp:revision>
  <dcterms:created xsi:type="dcterms:W3CDTF">2023-02-16T07:31:00Z</dcterms:created>
  <dcterms:modified xsi:type="dcterms:W3CDTF">2023-02-16T07:32:00Z</dcterms:modified>
</cp:coreProperties>
</file>