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518F8" w14:textId="22C12586" w:rsidR="007E4DC4" w:rsidRDefault="007F5324" w:rsidP="007F5324">
      <w:pPr>
        <w:jc w:val="center"/>
        <w:rPr>
          <w:b/>
          <w:bCs/>
          <w:lang w:bidi="ru-RU"/>
        </w:rPr>
      </w:pPr>
      <w:r>
        <w:rPr>
          <w:b/>
          <w:bCs/>
        </w:rPr>
        <w:t xml:space="preserve">Тема: </w:t>
      </w:r>
      <w:r w:rsidRPr="007F5324">
        <w:rPr>
          <w:b/>
          <w:bCs/>
          <w:lang w:bidi="ru-RU"/>
        </w:rPr>
        <w:t>Водная эрозия</w:t>
      </w:r>
    </w:p>
    <w:p w14:paraId="66C94E95" w14:textId="53D8A037" w:rsidR="007F5324" w:rsidRDefault="007F5324" w:rsidP="007F5324">
      <w:pPr>
        <w:jc w:val="center"/>
        <w:rPr>
          <w:b/>
          <w:bCs/>
          <w:lang w:bidi="ru-RU"/>
        </w:rPr>
      </w:pPr>
    </w:p>
    <w:p w14:paraId="38874203" w14:textId="7F304A91" w:rsidR="007F5324" w:rsidRDefault="00BC48FD" w:rsidP="007F5324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BC48FD">
        <w:rPr>
          <w:b/>
          <w:bCs/>
        </w:rPr>
        <w:t>Антропогенная деградация почв и ее классификация</w:t>
      </w:r>
    </w:p>
    <w:p w14:paraId="7AA99143" w14:textId="619CCA89" w:rsidR="00BC48FD" w:rsidRDefault="00BC48FD" w:rsidP="007F5324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BC48FD">
        <w:rPr>
          <w:b/>
          <w:bCs/>
          <w:lang w:bidi="ru-RU"/>
        </w:rPr>
        <w:t>Классификация эрозионных процессов</w:t>
      </w:r>
    </w:p>
    <w:p w14:paraId="5712DFB5" w14:textId="0083CAE1" w:rsidR="00BC48FD" w:rsidRDefault="00BC48FD" w:rsidP="007F5324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BC48FD">
        <w:rPr>
          <w:b/>
          <w:bCs/>
          <w:lang w:bidi="ru-RU"/>
        </w:rPr>
        <w:t>Факторы водной эрозии почв</w:t>
      </w:r>
    </w:p>
    <w:p w14:paraId="5B0ABB88" w14:textId="2451A5C1" w:rsidR="00BC48FD" w:rsidRDefault="00BC48FD" w:rsidP="00BC48FD">
      <w:pPr>
        <w:jc w:val="both"/>
        <w:rPr>
          <w:b/>
          <w:bCs/>
        </w:rPr>
      </w:pPr>
    </w:p>
    <w:p w14:paraId="6B50B3A7" w14:textId="27B36530" w:rsidR="00BC48FD" w:rsidRDefault="00BC48FD" w:rsidP="00BC48FD">
      <w:pPr>
        <w:jc w:val="center"/>
        <w:rPr>
          <w:b/>
          <w:bCs/>
        </w:rPr>
      </w:pPr>
      <w:r>
        <w:rPr>
          <w:b/>
          <w:bCs/>
        </w:rPr>
        <w:t>1.</w:t>
      </w:r>
    </w:p>
    <w:p w14:paraId="47C9D3E3" w14:textId="77777777" w:rsidR="00BC48FD" w:rsidRPr="00BC48FD" w:rsidRDefault="00BC48FD" w:rsidP="00BC48FD">
      <w:pPr>
        <w:ind w:firstLine="709"/>
        <w:jc w:val="both"/>
      </w:pPr>
      <w:r w:rsidRPr="00BC48FD">
        <w:t xml:space="preserve">Антропогенная деградация биосферы – это такие нарушения структуры и функционирования биосферы под влиянием деятельности человека, которые ведут к ослаблению или невозможности выполнения ее глобальной функции – сохранения жизни на планете. Антропогенная деградация почв – это необратимые антропогенные изменения физических, химических, биологических свойств почв, которые ведут к невозможности выполнения в полной мере почвами их экологических функций. Так как функции почв уникальны, антропогенная деградация почв ведет к частичной деградации биосферы. </w:t>
      </w:r>
    </w:p>
    <w:p w14:paraId="24D28E72" w14:textId="77777777" w:rsidR="00BC48FD" w:rsidRPr="00BC48FD" w:rsidRDefault="00BC48FD" w:rsidP="00BC48FD">
      <w:pPr>
        <w:ind w:firstLine="709"/>
        <w:jc w:val="both"/>
      </w:pPr>
      <w:r w:rsidRPr="00BC48FD">
        <w:t xml:space="preserve">Деградация почв проявляется, прежде всего, в том, что они утрачивают свое плодородие. Деградация почв различных видов достигла огромных масштабов, последствия ее в последние 20 лет испытывает по крайней мере 1/3 территории планеты. Биллионы тонн земли </w:t>
      </w:r>
      <w:proofErr w:type="spellStart"/>
      <w:r w:rsidRPr="00BC48FD">
        <w:t>невозобновляемого</w:t>
      </w:r>
      <w:proofErr w:type="spellEnd"/>
      <w:r w:rsidRPr="00BC48FD">
        <w:t xml:space="preserve"> природного ресурса ежегодно исключаются из сельскохозяйственного пользования. Чтобы заново создать почвенный слой, который нередко теряется за один сезон, нужны века. Если политика и экономика не обеспечат сохранение земли, локальная деградация почв примет глобальные масштабы. Утрата устойчивости почв ведет к потере устойчивости общества в целом. Реальной становится угроза краха сельского хозяйства, что очень опасно в условиях роста числа потребителей.</w:t>
      </w:r>
    </w:p>
    <w:p w14:paraId="3CAF833B" w14:textId="77777777" w:rsidR="00BC48FD" w:rsidRPr="00BC48FD" w:rsidRDefault="00BC48FD" w:rsidP="00BC48FD">
      <w:pPr>
        <w:ind w:firstLine="709"/>
        <w:jc w:val="both"/>
      </w:pPr>
      <w:r w:rsidRPr="00BC48FD">
        <w:t>Причиной деградации является несоответствие антропогенных воз</w:t>
      </w:r>
      <w:r w:rsidRPr="00BC48FD">
        <w:softHyphen/>
        <w:t>действий генетическим особенностям, свойствам и режимам почв, условиям естественного формирования ландшафтов.</w:t>
      </w:r>
    </w:p>
    <w:p w14:paraId="344A43C7" w14:textId="77777777" w:rsidR="00BC48FD" w:rsidRPr="00BC48FD" w:rsidRDefault="00BC48FD" w:rsidP="00BC48FD">
      <w:pPr>
        <w:ind w:firstLine="709"/>
        <w:jc w:val="both"/>
      </w:pPr>
      <w:r w:rsidRPr="00BC48FD">
        <w:t>Деградация почв развивается преимущественно при совместном воздействии природных и антропогенных факторов, при этом антро</w:t>
      </w:r>
      <w:r w:rsidRPr="00BC48FD">
        <w:softHyphen/>
        <w:t>погенное влияние создает предпосылки для активизации природных воздействий. В числе последних можно назвать: медленное тектони</w:t>
      </w:r>
      <w:r w:rsidRPr="00BC48FD">
        <w:softHyphen/>
        <w:t xml:space="preserve">ческое опускание или медленное тектоническое поднятие территории, землетрясения, извержение вулканов, склоновые процессы, карстовые и суффозионные явления, </w:t>
      </w:r>
      <w:proofErr w:type="spellStart"/>
      <w:r w:rsidRPr="00BC48FD">
        <w:t>солифлюкцию</w:t>
      </w:r>
      <w:proofErr w:type="spellEnd"/>
      <w:r w:rsidRPr="00BC48FD">
        <w:t xml:space="preserve">, пучение </w:t>
      </w:r>
      <w:proofErr w:type="spellStart"/>
      <w:r w:rsidRPr="00BC48FD">
        <w:t>почвогрунтов</w:t>
      </w:r>
      <w:proofErr w:type="spellEnd"/>
      <w:r w:rsidRPr="00BC48FD">
        <w:t>, морозобойные трещины, затопление земель во время прохождения тай</w:t>
      </w:r>
      <w:r w:rsidRPr="00BC48FD">
        <w:softHyphen/>
        <w:t>фунов, цунами, заболачивание и засоление, связанные с природными гидрогеологическими циклами.</w:t>
      </w:r>
    </w:p>
    <w:p w14:paraId="2016FEDD" w14:textId="77777777" w:rsidR="00BC48FD" w:rsidRPr="00BC48FD" w:rsidRDefault="00BC48FD" w:rsidP="00BC48FD">
      <w:pPr>
        <w:ind w:firstLine="709"/>
        <w:jc w:val="both"/>
      </w:pPr>
      <w:r w:rsidRPr="00BC48FD">
        <w:t xml:space="preserve">Множество видов деградации, т.е. форм ее проявления (эрозия, дефляция, </w:t>
      </w:r>
      <w:proofErr w:type="spellStart"/>
      <w:r w:rsidRPr="00BC48FD">
        <w:t>дегумификация</w:t>
      </w:r>
      <w:proofErr w:type="spellEnd"/>
      <w:r w:rsidRPr="00BC48FD">
        <w:t>, переуплотнение, подкисление, засоление, заболачивание, загрязнение, почвоутомление и т.д.) разделяют на три типа: физическую, химическую и биологическую деградацию почв.</w:t>
      </w:r>
    </w:p>
    <w:p w14:paraId="2D3C2865" w14:textId="77777777" w:rsidR="00BC48FD" w:rsidRPr="00BC48FD" w:rsidRDefault="00BC48FD" w:rsidP="00BC48FD">
      <w:pPr>
        <w:ind w:firstLine="709"/>
        <w:jc w:val="both"/>
      </w:pPr>
      <w:r w:rsidRPr="00BC48FD">
        <w:rPr>
          <w:i/>
          <w:iCs/>
        </w:rPr>
        <w:t>Физическая деградация</w:t>
      </w:r>
      <w:r w:rsidRPr="00BC48FD">
        <w:t xml:space="preserve"> включает процессы механического удале</w:t>
      </w:r>
      <w:r w:rsidRPr="00BC48FD">
        <w:softHyphen/>
        <w:t>ния почвенного материала, нарушение сложения почвы, уплотнение, ухудшение физических и водно-физических свойств, водного и воздушного режимов.</w:t>
      </w:r>
    </w:p>
    <w:p w14:paraId="77E688CC" w14:textId="77777777" w:rsidR="00BC48FD" w:rsidRPr="00BC48FD" w:rsidRDefault="00BC48FD" w:rsidP="00BC48FD">
      <w:pPr>
        <w:ind w:firstLine="709"/>
        <w:jc w:val="both"/>
      </w:pPr>
      <w:r w:rsidRPr="00BC48FD">
        <w:rPr>
          <w:i/>
          <w:iCs/>
        </w:rPr>
        <w:lastRenderedPageBreak/>
        <w:t>Химическая деградация</w:t>
      </w:r>
      <w:r w:rsidRPr="00BC48FD">
        <w:t xml:space="preserve"> – ухудшение химических свойств почв, кислотно-щелочных и окислительно-восстановительных условий, ис</w:t>
      </w:r>
      <w:r w:rsidRPr="00BC48FD">
        <w:softHyphen/>
        <w:t xml:space="preserve">тощение запасов питательных элементов, вторичное засоление и </w:t>
      </w:r>
      <w:proofErr w:type="spellStart"/>
      <w:r w:rsidRPr="00BC48FD">
        <w:t>осолонцевание</w:t>
      </w:r>
      <w:proofErr w:type="spellEnd"/>
      <w:r w:rsidRPr="00BC48FD">
        <w:t xml:space="preserve">, загрязнение </w:t>
      </w:r>
      <w:proofErr w:type="spellStart"/>
      <w:r w:rsidRPr="00BC48FD">
        <w:t>токсикантами</w:t>
      </w:r>
      <w:proofErr w:type="spellEnd"/>
      <w:r w:rsidRPr="00BC48FD">
        <w:t>.</w:t>
      </w:r>
    </w:p>
    <w:p w14:paraId="621AFFB4" w14:textId="77777777" w:rsidR="00BC48FD" w:rsidRPr="00BC48FD" w:rsidRDefault="00BC48FD" w:rsidP="00BC48FD">
      <w:pPr>
        <w:ind w:firstLine="709"/>
        <w:jc w:val="both"/>
      </w:pPr>
      <w:r w:rsidRPr="00BC48FD">
        <w:rPr>
          <w:i/>
          <w:iCs/>
        </w:rPr>
        <w:t>Биологическая деградация –</w:t>
      </w:r>
      <w:r w:rsidRPr="00BC48FD">
        <w:t xml:space="preserve"> сокращение видового разнообразия, численности полезных организмов, ухудшение соотношения различ</w:t>
      </w:r>
      <w:r w:rsidRPr="00BC48FD">
        <w:softHyphen/>
        <w:t>ных видов микроорганизмов, ухудшение санитарного состояния, за</w:t>
      </w:r>
      <w:r w:rsidRPr="00BC48FD">
        <w:softHyphen/>
        <w:t>грязнение почвы патогенными микроорганизмами.</w:t>
      </w:r>
    </w:p>
    <w:p w14:paraId="40D09780" w14:textId="77777777" w:rsidR="00BC48FD" w:rsidRPr="00BC48FD" w:rsidRDefault="00BC48FD" w:rsidP="00BC48FD">
      <w:pPr>
        <w:ind w:firstLine="709"/>
        <w:jc w:val="both"/>
      </w:pPr>
      <w:r w:rsidRPr="00BC48FD">
        <w:t>Эти три категории деградации почв взаимно влияют друг на друга и часто происходят совместно. Деградация может проявляться в различ</w:t>
      </w:r>
      <w:r w:rsidRPr="00BC48FD">
        <w:softHyphen/>
        <w:t xml:space="preserve">ной степени – от очень слабой до очень сильной. </w:t>
      </w:r>
      <w:r w:rsidRPr="00BC48FD">
        <w:rPr>
          <w:i/>
          <w:iCs/>
        </w:rPr>
        <w:t xml:space="preserve">Степень деградации </w:t>
      </w:r>
      <w:r w:rsidRPr="00BC48FD">
        <w:t xml:space="preserve">характеризуется величиной отклонения параметров деградированной почвы от </w:t>
      </w:r>
      <w:proofErr w:type="spellStart"/>
      <w:r w:rsidRPr="00BC48FD">
        <w:t>недеградированной</w:t>
      </w:r>
      <w:proofErr w:type="spellEnd"/>
      <w:r w:rsidRPr="00BC48FD">
        <w:t xml:space="preserve">. Процессы деградации характеризуются </w:t>
      </w:r>
      <w:r w:rsidRPr="00BC48FD">
        <w:rPr>
          <w:i/>
          <w:iCs/>
        </w:rPr>
        <w:t>интенсивностью –</w:t>
      </w:r>
      <w:r w:rsidRPr="00BC48FD">
        <w:t xml:space="preserve"> скоростью негативных изменений почв за опреде</w:t>
      </w:r>
      <w:r w:rsidRPr="00BC48FD">
        <w:softHyphen/>
        <w:t xml:space="preserve">ленный промежуток времени. В качестве критерия оценки деградации рассматривают также </w:t>
      </w:r>
      <w:r w:rsidRPr="00BC48FD">
        <w:rPr>
          <w:i/>
          <w:iCs/>
        </w:rPr>
        <w:t>обратимость</w:t>
      </w:r>
      <w:r w:rsidRPr="00BC48FD">
        <w:t>, под которой понимают возмож</w:t>
      </w:r>
      <w:r w:rsidRPr="00BC48FD">
        <w:softHyphen/>
        <w:t>ность восстановления свойств почв, измененных в процессе деграда</w:t>
      </w:r>
      <w:r w:rsidRPr="00BC48FD">
        <w:softHyphen/>
        <w:t>ции. Она зависит от вида и степени деградации. Для одних ее видов (подкисление, почвоутомление и т.п.) можно без больших затрат до</w:t>
      </w:r>
      <w:r w:rsidRPr="00BC48FD">
        <w:softHyphen/>
        <w:t>стичь полного восстановления оптимальных свойств почв, для других видов деградации (водная эрозия, дефляция и т.п.) устранение ее по</w:t>
      </w:r>
      <w:r w:rsidRPr="00BC48FD">
        <w:softHyphen/>
        <w:t>следствий крайне сложно или практически невозможно.</w:t>
      </w:r>
    </w:p>
    <w:p w14:paraId="1D50CDB0" w14:textId="77777777" w:rsidR="00BC48FD" w:rsidRPr="00BC48FD" w:rsidRDefault="00BC48FD" w:rsidP="00BC48FD">
      <w:pPr>
        <w:ind w:firstLine="709"/>
        <w:jc w:val="both"/>
      </w:pPr>
      <w:r w:rsidRPr="00BC48FD">
        <w:t>Деградацию почв необходимо рассматривать в контексте деграда</w:t>
      </w:r>
      <w:r w:rsidRPr="00BC48FD">
        <w:softHyphen/>
        <w:t xml:space="preserve">ции </w:t>
      </w:r>
      <w:proofErr w:type="spellStart"/>
      <w:r w:rsidRPr="00BC48FD">
        <w:t>агроландшафтов</w:t>
      </w:r>
      <w:proofErr w:type="spellEnd"/>
      <w:r w:rsidRPr="00BC48FD">
        <w:t xml:space="preserve"> (земель), в том числе почвенного покрова, вы</w:t>
      </w:r>
      <w:r w:rsidRPr="00BC48FD">
        <w:softHyphen/>
        <w:t>деляя соответственно физическую, биологическую, геохимическую, гидрогеологическую и гидрологическую деградации. Эти типы вклю</w:t>
      </w:r>
      <w:r w:rsidRPr="00BC48FD">
        <w:softHyphen/>
        <w:t>чают соответствующие виды, которые часто сопряжены между собой.</w:t>
      </w:r>
    </w:p>
    <w:p w14:paraId="3FEF97A7" w14:textId="77777777" w:rsidR="00BC48FD" w:rsidRPr="00BC48FD" w:rsidRDefault="00BC48FD" w:rsidP="00BC48FD">
      <w:pPr>
        <w:ind w:firstLine="709"/>
        <w:jc w:val="both"/>
      </w:pPr>
      <w:r w:rsidRPr="00BC48FD">
        <w:rPr>
          <w:i/>
          <w:iCs/>
        </w:rPr>
        <w:t>Физическая деградация:</w:t>
      </w:r>
      <w:r w:rsidRPr="00BC48FD">
        <w:t xml:space="preserve"> плоскостной смыв и линейный размыв, дефляционный снос почвы, расчленение территории оврагами, выход на поверхность почвообразующих и подстилающих пород, усиление сложности и контрастности почвенного покрова, увеличение площади подвижных песков, засыпание и заиливание водоемов и др.</w:t>
      </w:r>
    </w:p>
    <w:p w14:paraId="6599BCC7" w14:textId="77777777" w:rsidR="00BC48FD" w:rsidRPr="00BC48FD" w:rsidRDefault="00BC48FD" w:rsidP="00BC48FD">
      <w:pPr>
        <w:ind w:firstLine="709"/>
        <w:jc w:val="both"/>
      </w:pPr>
      <w:r w:rsidRPr="00BC48FD">
        <w:rPr>
          <w:i/>
          <w:iCs/>
        </w:rPr>
        <w:t>Биологическая:</w:t>
      </w:r>
      <w:r w:rsidRPr="00BC48FD">
        <w:t xml:space="preserve"> деградация растительного покрова, уменьшение биологического разнообразия, снижение биологической продуктивно</w:t>
      </w:r>
      <w:r w:rsidRPr="00BC48FD">
        <w:softHyphen/>
        <w:t xml:space="preserve">сти биогеоценозов и </w:t>
      </w:r>
      <w:proofErr w:type="spellStart"/>
      <w:r w:rsidRPr="00BC48FD">
        <w:t>агроценозов</w:t>
      </w:r>
      <w:proofErr w:type="spellEnd"/>
      <w:r w:rsidRPr="00BC48FD">
        <w:t>.</w:t>
      </w:r>
    </w:p>
    <w:p w14:paraId="55EC19B3" w14:textId="77777777" w:rsidR="00BC48FD" w:rsidRPr="00BC48FD" w:rsidRDefault="00BC48FD" w:rsidP="00BC48FD">
      <w:pPr>
        <w:ind w:firstLine="709"/>
        <w:jc w:val="both"/>
      </w:pPr>
      <w:r w:rsidRPr="00BC48FD">
        <w:rPr>
          <w:i/>
          <w:iCs/>
        </w:rPr>
        <w:t>Геохимическая:</w:t>
      </w:r>
      <w:r w:rsidRPr="00BC48FD">
        <w:t xml:space="preserve"> резкое ослабление биологического и усиление гео</w:t>
      </w:r>
      <w:r w:rsidRPr="00BC48FD">
        <w:softHyphen/>
        <w:t>логического круговорота веществ; повышение минерализации поверх</w:t>
      </w:r>
      <w:r w:rsidRPr="00BC48FD">
        <w:softHyphen/>
        <w:t>ностных и грунтовых вод, засоление территории, обнажение засолен</w:t>
      </w:r>
      <w:r w:rsidRPr="00BC48FD">
        <w:softHyphen/>
        <w:t>ных пород, загрязнение поверхностных вод, воздуха.</w:t>
      </w:r>
    </w:p>
    <w:p w14:paraId="5DA2C815" w14:textId="77777777" w:rsidR="00BC48FD" w:rsidRPr="00BC48FD" w:rsidRDefault="00BC48FD" w:rsidP="00BC48FD">
      <w:pPr>
        <w:ind w:firstLine="709"/>
        <w:jc w:val="both"/>
      </w:pPr>
      <w:r w:rsidRPr="00BC48FD">
        <w:rPr>
          <w:i/>
          <w:iCs/>
        </w:rPr>
        <w:t>Гидрогеологическая:</w:t>
      </w:r>
      <w:r w:rsidRPr="00BC48FD">
        <w:t xml:space="preserve"> подтопление вследствие подъема грунтовых вод, заболачивание, усиление неоднородности почвенного покрова вследствие формирования </w:t>
      </w:r>
      <w:proofErr w:type="spellStart"/>
      <w:r w:rsidRPr="00BC48FD">
        <w:t>полугидроморфных</w:t>
      </w:r>
      <w:proofErr w:type="spellEnd"/>
      <w:r w:rsidRPr="00BC48FD">
        <w:t xml:space="preserve"> и гидроморфных почв.</w:t>
      </w:r>
    </w:p>
    <w:p w14:paraId="48E2C896" w14:textId="77777777" w:rsidR="00BC48FD" w:rsidRPr="00BC48FD" w:rsidRDefault="00BC48FD" w:rsidP="00BC48FD">
      <w:pPr>
        <w:ind w:firstLine="709"/>
        <w:jc w:val="both"/>
      </w:pPr>
      <w:r w:rsidRPr="00BC48FD">
        <w:rPr>
          <w:bCs/>
          <w:i/>
          <w:iCs/>
        </w:rPr>
        <w:t>Гидрологическая деградация:</w:t>
      </w:r>
      <w:r w:rsidRPr="00BC48FD">
        <w:t xml:space="preserve"> </w:t>
      </w:r>
      <w:proofErr w:type="spellStart"/>
      <w:r w:rsidRPr="00BC48FD">
        <w:t>обсыхание</w:t>
      </w:r>
      <w:proofErr w:type="spellEnd"/>
      <w:r w:rsidRPr="00BC48FD">
        <w:t xml:space="preserve"> территории вследствие усиления поверхностного и сокращения грунтового стока, уменьшения запасов поверхностных и грунтовых вод, затопление.</w:t>
      </w:r>
    </w:p>
    <w:p w14:paraId="3F35FF1B" w14:textId="77777777" w:rsidR="00BC48FD" w:rsidRPr="00BC48FD" w:rsidRDefault="00BC48FD" w:rsidP="00BC48FD">
      <w:pPr>
        <w:ind w:firstLine="709"/>
        <w:jc w:val="both"/>
      </w:pPr>
      <w:r w:rsidRPr="00BC48FD">
        <w:lastRenderedPageBreak/>
        <w:t xml:space="preserve">Оценка деградации почв и </w:t>
      </w:r>
      <w:proofErr w:type="spellStart"/>
      <w:r w:rsidRPr="00BC48FD">
        <w:t>агроландшафтов</w:t>
      </w:r>
      <w:proofErr w:type="spellEnd"/>
      <w:r w:rsidRPr="00BC48FD">
        <w:t xml:space="preserve"> дается с экологических, социальных и экономических позиций. Первый подход касается измене</w:t>
      </w:r>
      <w:r w:rsidRPr="00BC48FD">
        <w:softHyphen/>
        <w:t>ния экологических функций ландшафтов и почв в процессе деградации, второй связан с изменением социальных, рекреационных, медицинских характеристик. При экономической оценке деградации исходят из рас</w:t>
      </w:r>
      <w:r w:rsidRPr="00BC48FD">
        <w:softHyphen/>
        <w:t>чета возможных затрат на восстановление почвы, земельного угодья до уровня оптимальной продуктивности эталона-аналога.</w:t>
      </w:r>
    </w:p>
    <w:p w14:paraId="1D95FEE7" w14:textId="1E609C7E" w:rsidR="00E8247C" w:rsidRDefault="00BC48FD" w:rsidP="00BC48FD">
      <w:pPr>
        <w:ind w:firstLine="709"/>
        <w:jc w:val="both"/>
      </w:pPr>
      <w:r w:rsidRPr="00BC48FD">
        <w:t xml:space="preserve">Деградация почв вызывает негативные изменения как экологических систем, так и в сельскохозяйственном производстве, а также в социальной сфере. </w:t>
      </w:r>
    </w:p>
    <w:p w14:paraId="158875C5" w14:textId="039BFAA6" w:rsidR="00BC48FD" w:rsidRPr="00BC48FD" w:rsidRDefault="00E8247C" w:rsidP="00BC48FD">
      <w:pPr>
        <w:ind w:firstLine="709"/>
        <w:jc w:val="both"/>
      </w:pPr>
      <w:r>
        <w:t xml:space="preserve">Одним из распространенных видов физической деградации является эрозия почв. </w:t>
      </w:r>
      <w:r w:rsidR="00BC48FD" w:rsidRPr="00BC48FD">
        <w:t>В России водной эрозии подвержено 56 % площадей, дефляции – 28 %, химической деградации – 12 %, физической деградации – 4 % площадей. Сельскохозяйственные земли в России нарушены водной эрозией на площади 300 тыс. кв. км, ветровой эрозии – на площади 79 тыс. км</w:t>
      </w:r>
      <w:r w:rsidR="00BC48FD" w:rsidRPr="00BC48FD">
        <w:rPr>
          <w:vertAlign w:val="superscript"/>
        </w:rPr>
        <w:t>2</w:t>
      </w:r>
      <w:r w:rsidR="00BC48FD" w:rsidRPr="00BC48FD">
        <w:t>. Ежегодно площадь эродированных земель в стране возрастает на 4–5 тыс. км</w:t>
      </w:r>
      <w:r w:rsidR="00BC48FD" w:rsidRPr="00BC48FD">
        <w:rPr>
          <w:vertAlign w:val="superscript"/>
        </w:rPr>
        <w:t>2</w:t>
      </w:r>
      <w:r w:rsidR="00BC48FD" w:rsidRPr="00BC48FD">
        <w:t>.</w:t>
      </w:r>
    </w:p>
    <w:p w14:paraId="283DA799" w14:textId="40065980" w:rsidR="00BC48FD" w:rsidRDefault="00BC48FD" w:rsidP="00BC48FD">
      <w:pPr>
        <w:ind w:firstLine="709"/>
        <w:jc w:val="both"/>
      </w:pPr>
    </w:p>
    <w:p w14:paraId="4EA4479C" w14:textId="42830261" w:rsidR="00E8247C" w:rsidRPr="00E8247C" w:rsidRDefault="00E8247C" w:rsidP="00E8247C">
      <w:pPr>
        <w:jc w:val="center"/>
        <w:rPr>
          <w:b/>
          <w:bCs/>
        </w:rPr>
      </w:pPr>
      <w:r>
        <w:rPr>
          <w:b/>
          <w:bCs/>
        </w:rPr>
        <w:t>2.</w:t>
      </w:r>
    </w:p>
    <w:p w14:paraId="53EC9A68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lang w:bidi="ru-RU"/>
        </w:rPr>
        <w:t>Под эрозией почвы понимают ее разрушение, перенос и отложение поверхностным стоком временных водных потоков и ветром. Водная эрозия происходит под влиянием стока дождевых, талых, поливных и сбросных вод. Ветровая эрозия или дефляция включает выдувание, перенос и отложение почвенных частиц ветром.</w:t>
      </w:r>
    </w:p>
    <w:p w14:paraId="36EC59FA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lang w:bidi="ru-RU"/>
        </w:rPr>
        <w:t>Эрозия, вызванная результатами человеческой деятельности, назы</w:t>
      </w:r>
      <w:r w:rsidRPr="00E8247C">
        <w:rPr>
          <w:lang w:bidi="ru-RU"/>
        </w:rPr>
        <w:softHyphen/>
        <w:t xml:space="preserve">вается </w:t>
      </w:r>
      <w:r w:rsidRPr="00E8247C">
        <w:rPr>
          <w:bCs/>
          <w:lang w:bidi="ru-RU"/>
        </w:rPr>
        <w:t xml:space="preserve">антропогенной, </w:t>
      </w:r>
      <w:r w:rsidRPr="00E8247C">
        <w:rPr>
          <w:lang w:bidi="ru-RU"/>
        </w:rPr>
        <w:t xml:space="preserve">в отличие от </w:t>
      </w:r>
      <w:r w:rsidRPr="00E8247C">
        <w:rPr>
          <w:bCs/>
          <w:lang w:bidi="ru-RU"/>
        </w:rPr>
        <w:t>геологической,</w:t>
      </w:r>
      <w:r w:rsidRPr="00E8247C">
        <w:rPr>
          <w:b/>
          <w:bCs/>
          <w:lang w:bidi="ru-RU"/>
        </w:rPr>
        <w:t xml:space="preserve"> </w:t>
      </w:r>
      <w:r w:rsidRPr="00E8247C">
        <w:rPr>
          <w:lang w:bidi="ru-RU"/>
        </w:rPr>
        <w:t>протекающей без вмешательства человека.</w:t>
      </w:r>
    </w:p>
    <w:p w14:paraId="2444AFA0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i/>
          <w:iCs/>
          <w:lang w:bidi="ru-RU"/>
        </w:rPr>
        <w:t>Геологическая (нормальная) эрозия</w:t>
      </w:r>
      <w:r w:rsidRPr="00E8247C">
        <w:rPr>
          <w:lang w:bidi="ru-RU"/>
        </w:rPr>
        <w:t xml:space="preserve"> протекает в естественных ус</w:t>
      </w:r>
      <w:r w:rsidRPr="00E8247C">
        <w:rPr>
          <w:lang w:bidi="ru-RU"/>
        </w:rPr>
        <w:softHyphen/>
        <w:t>ловиях в результате процессов выветривания и денудации. При этом почвенный профиль восстанавливается в ходе почвообразования.</w:t>
      </w:r>
    </w:p>
    <w:p w14:paraId="7A1264DD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i/>
          <w:iCs/>
          <w:lang w:bidi="ru-RU"/>
        </w:rPr>
        <w:t>Антропогенная эрозия</w:t>
      </w:r>
      <w:r w:rsidRPr="00E8247C">
        <w:rPr>
          <w:lang w:bidi="ru-RU"/>
        </w:rPr>
        <w:t xml:space="preserve"> связана с деятельностью человека. Ее называют также </w:t>
      </w:r>
      <w:r w:rsidRPr="00E8247C">
        <w:rPr>
          <w:i/>
          <w:iCs/>
          <w:lang w:bidi="ru-RU"/>
        </w:rPr>
        <w:t>ускоренной,</w:t>
      </w:r>
      <w:r w:rsidRPr="00E8247C">
        <w:rPr>
          <w:lang w:bidi="ru-RU"/>
        </w:rPr>
        <w:t xml:space="preserve"> в связи с повышенной интенсивнос</w:t>
      </w:r>
      <w:r w:rsidRPr="00E8247C">
        <w:rPr>
          <w:lang w:bidi="ru-RU"/>
        </w:rPr>
        <w:softHyphen/>
        <w:t>тью, приводящей к частичному нарушению или полному уничто</w:t>
      </w:r>
      <w:r w:rsidRPr="00E8247C">
        <w:rPr>
          <w:lang w:bidi="ru-RU"/>
        </w:rPr>
        <w:softHyphen/>
        <w:t>жению почвенного профиля.</w:t>
      </w:r>
    </w:p>
    <w:p w14:paraId="2EB46706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lang w:bidi="ru-RU"/>
        </w:rPr>
        <w:t>Количественная характеристика процесса эрозии выражается ин</w:t>
      </w:r>
      <w:r w:rsidRPr="00E8247C">
        <w:rPr>
          <w:lang w:bidi="ru-RU"/>
        </w:rPr>
        <w:softHyphen/>
        <w:t>тенсивностью смыва (сдувания) в т/га в год либо мощностью утра</w:t>
      </w:r>
      <w:r w:rsidRPr="00E8247C">
        <w:rPr>
          <w:lang w:bidi="ru-RU"/>
        </w:rPr>
        <w:softHyphen/>
        <w:t xml:space="preserve">ченного слоя почвы в мм/год. Если интенсивность эрозии меньше скорости почвообразования, ее считают </w:t>
      </w:r>
      <w:r w:rsidRPr="00E8247C">
        <w:rPr>
          <w:bCs/>
          <w:lang w:bidi="ru-RU"/>
        </w:rPr>
        <w:t>нормальной,</w:t>
      </w:r>
      <w:r w:rsidRPr="00E8247C">
        <w:rPr>
          <w:b/>
          <w:bCs/>
          <w:lang w:bidi="ru-RU"/>
        </w:rPr>
        <w:t xml:space="preserve"> </w:t>
      </w:r>
      <w:r w:rsidRPr="00E8247C">
        <w:rPr>
          <w:lang w:bidi="ru-RU"/>
        </w:rPr>
        <w:t xml:space="preserve">если больше – </w:t>
      </w:r>
      <w:r w:rsidRPr="00E8247C">
        <w:rPr>
          <w:bCs/>
          <w:lang w:bidi="ru-RU"/>
        </w:rPr>
        <w:t>ускоренной.</w:t>
      </w:r>
      <w:r w:rsidRPr="00E8247C">
        <w:rPr>
          <w:b/>
          <w:bCs/>
          <w:lang w:bidi="ru-RU"/>
        </w:rPr>
        <w:t xml:space="preserve"> </w:t>
      </w:r>
      <w:r w:rsidRPr="00E8247C">
        <w:rPr>
          <w:lang w:bidi="ru-RU"/>
        </w:rPr>
        <w:t>Скорость почвообразования определяют делением мощ</w:t>
      </w:r>
      <w:r w:rsidRPr="00E8247C">
        <w:rPr>
          <w:lang w:bidi="ru-RU"/>
        </w:rPr>
        <w:softHyphen/>
        <w:t>ности гумусового горизонта на время его образования (по радиоугле</w:t>
      </w:r>
      <w:r w:rsidRPr="00E8247C">
        <w:rPr>
          <w:lang w:bidi="ru-RU"/>
        </w:rPr>
        <w:softHyphen/>
        <w:t>родному датированию). Для различных почв эта величина с известной долей условности составляет от 0,1–0,2 мм/год для подзолистых почв, до 0,40–0,45 мм/год для черноземов выщелоченных и типичных. Для антропогенного почвообразовательного процесса подобных дан</w:t>
      </w:r>
      <w:r w:rsidRPr="00E8247C">
        <w:rPr>
          <w:lang w:bidi="ru-RU"/>
        </w:rPr>
        <w:softHyphen/>
        <w:t>ных нет. Поэтому вопрос о величинах допустимых потерь почвы при проектировании противоэрозионных мероприятий не имеет четко об</w:t>
      </w:r>
      <w:r w:rsidRPr="00E8247C">
        <w:rPr>
          <w:lang w:bidi="ru-RU"/>
        </w:rPr>
        <w:softHyphen/>
        <w:t>основанного решения с этих позиций. Наиболее признаны в данном от</w:t>
      </w:r>
      <w:r w:rsidRPr="00E8247C">
        <w:rPr>
          <w:lang w:bidi="ru-RU"/>
        </w:rPr>
        <w:softHyphen/>
        <w:t xml:space="preserve">ношении нормативы, разработанные Г.П. </w:t>
      </w:r>
      <w:proofErr w:type="spellStart"/>
      <w:r w:rsidRPr="00E8247C">
        <w:rPr>
          <w:lang w:bidi="ru-RU"/>
        </w:rPr>
        <w:t>Сурмачем</w:t>
      </w:r>
      <w:proofErr w:type="spellEnd"/>
      <w:r w:rsidRPr="00E8247C">
        <w:rPr>
          <w:lang w:bidi="ru-RU"/>
        </w:rPr>
        <w:t xml:space="preserve">: 0,5–2,0 т/га в год (0,05–0,20 мм/год) в зависимости от типа </w:t>
      </w:r>
      <w:r w:rsidRPr="00E8247C">
        <w:rPr>
          <w:lang w:bidi="ru-RU"/>
        </w:rPr>
        <w:lastRenderedPageBreak/>
        <w:t xml:space="preserve">почвы, степени </w:t>
      </w:r>
      <w:proofErr w:type="spellStart"/>
      <w:r w:rsidRPr="00E8247C">
        <w:rPr>
          <w:lang w:bidi="ru-RU"/>
        </w:rPr>
        <w:t>смытости</w:t>
      </w:r>
      <w:proofErr w:type="spellEnd"/>
      <w:r w:rsidRPr="00E8247C">
        <w:rPr>
          <w:lang w:bidi="ru-RU"/>
        </w:rPr>
        <w:t xml:space="preserve"> и плотности. В США приняты более высокие уровни допустимых по</w:t>
      </w:r>
      <w:r w:rsidRPr="00E8247C">
        <w:rPr>
          <w:lang w:bidi="ru-RU"/>
        </w:rPr>
        <w:softHyphen/>
        <w:t>терь почвы: 2–11 т/га в год в зависимости от мощности почвы.</w:t>
      </w:r>
    </w:p>
    <w:p w14:paraId="59E12B04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lang w:bidi="ru-RU"/>
        </w:rPr>
        <w:t>В зависимости от характера формирования поверхностного стока различают до</w:t>
      </w:r>
      <w:r w:rsidRPr="00E8247C">
        <w:rPr>
          <w:lang w:bidi="ru-RU"/>
        </w:rPr>
        <w:softHyphen/>
        <w:t>ждевую эрозию (ливневая при сильных дождях); эрозию при снегота</w:t>
      </w:r>
      <w:r w:rsidRPr="00E8247C">
        <w:rPr>
          <w:lang w:bidi="ru-RU"/>
        </w:rPr>
        <w:softHyphen/>
        <w:t>янии; ирригационную эрозию. Продолжительность дождевой эрозии значительно меньше, чем при снеготаянии, а скорость смыва почвы больше. При этом количество смываемой почвы зависит не только от водного потока, но и от параметров дождевых капель. Чем больше масса и скорость дождевой капли, тем больше ее кинетическая энергия и разрушительное воздействие на почвенные агрегаты. Ирригацион</w:t>
      </w:r>
      <w:r w:rsidRPr="00E8247C">
        <w:rPr>
          <w:lang w:bidi="ru-RU"/>
        </w:rPr>
        <w:softHyphen/>
        <w:t>ную эрозию делят на подвиды в зависимости от способа орошения: эрозия при поливе напуском по бороздам, по полосам, по чекам, при дождевании.</w:t>
      </w:r>
    </w:p>
    <w:p w14:paraId="2E3C307D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lang w:bidi="ru-RU"/>
        </w:rPr>
        <w:t xml:space="preserve">По морфологии различают </w:t>
      </w:r>
      <w:r w:rsidRPr="00E8247C">
        <w:rPr>
          <w:bCs/>
          <w:lang w:bidi="ru-RU"/>
        </w:rPr>
        <w:t>поверхностную эрозию,</w:t>
      </w:r>
      <w:r w:rsidRPr="00E8247C">
        <w:rPr>
          <w:b/>
          <w:bCs/>
          <w:lang w:bidi="ru-RU"/>
        </w:rPr>
        <w:t xml:space="preserve"> </w:t>
      </w:r>
      <w:r w:rsidRPr="00E8247C">
        <w:rPr>
          <w:lang w:bidi="ru-RU"/>
        </w:rPr>
        <w:t>или смыв по</w:t>
      </w:r>
      <w:r w:rsidRPr="00E8247C">
        <w:rPr>
          <w:lang w:bidi="ru-RU"/>
        </w:rPr>
        <w:softHyphen/>
        <w:t xml:space="preserve">чвы и </w:t>
      </w:r>
      <w:r w:rsidRPr="00E8247C">
        <w:rPr>
          <w:bCs/>
          <w:lang w:bidi="ru-RU"/>
        </w:rPr>
        <w:t>линейную эрозию,</w:t>
      </w:r>
      <w:r w:rsidRPr="00E8247C">
        <w:rPr>
          <w:b/>
          <w:bCs/>
          <w:lang w:bidi="ru-RU"/>
        </w:rPr>
        <w:t xml:space="preserve"> </w:t>
      </w:r>
      <w:r w:rsidRPr="00E8247C">
        <w:rPr>
          <w:lang w:bidi="ru-RU"/>
        </w:rPr>
        <w:t>или размыв почвы.</w:t>
      </w:r>
    </w:p>
    <w:p w14:paraId="561D04CC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i/>
          <w:iCs/>
          <w:lang w:bidi="ru-RU"/>
        </w:rPr>
        <w:t>Поверхностная эрозия</w:t>
      </w:r>
      <w:r w:rsidRPr="00E8247C">
        <w:rPr>
          <w:lang w:bidi="ru-RU"/>
        </w:rPr>
        <w:t xml:space="preserve"> – смыв верхнего горизонта почв под действием стекающих по склону дождевых и талых вод. Она соче</w:t>
      </w:r>
      <w:r w:rsidRPr="00E8247C">
        <w:rPr>
          <w:lang w:bidi="ru-RU"/>
        </w:rPr>
        <w:softHyphen/>
        <w:t>тает разрушающее действие дождевых капель и поверхностного стока дождевых и талых вод. Дождевые капли обладают более вы</w:t>
      </w:r>
      <w:r w:rsidRPr="00E8247C">
        <w:rPr>
          <w:lang w:bidi="ru-RU"/>
        </w:rPr>
        <w:softHyphen/>
        <w:t>сокой кинетической энергией, чем поверхностный сток дождевых и талых вод. Смыв почвы при плоскостной эрозии преимуще</w:t>
      </w:r>
      <w:r w:rsidRPr="00E8247C">
        <w:rPr>
          <w:lang w:bidi="ru-RU"/>
        </w:rPr>
        <w:softHyphen/>
        <w:t>ственно осуществляется небольшими струйчатыми потоками. Сле</w:t>
      </w:r>
      <w:r w:rsidRPr="00E8247C">
        <w:rPr>
          <w:lang w:bidi="ru-RU"/>
        </w:rPr>
        <w:softHyphen/>
        <w:t>ды эрозии на поле исчезают после обычной обработки. Поверхно</w:t>
      </w:r>
      <w:r w:rsidRPr="00E8247C">
        <w:rPr>
          <w:lang w:bidi="ru-RU"/>
        </w:rPr>
        <w:softHyphen/>
        <w:t>стная эрозия приводит к постепенному ухудшению свойств почв из-за смыва верхних, наиболее плодородных горизонтов.</w:t>
      </w:r>
    </w:p>
    <w:p w14:paraId="324DFAB3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lang w:bidi="ru-RU"/>
        </w:rPr>
        <w:t xml:space="preserve">Поверхностную эрозию подразделяют на </w:t>
      </w:r>
      <w:r w:rsidRPr="00E8247C">
        <w:rPr>
          <w:bCs/>
          <w:iCs/>
          <w:lang w:bidi="ru-RU"/>
        </w:rPr>
        <w:t>плоскостную</w:t>
      </w:r>
      <w:r w:rsidRPr="00E8247C">
        <w:rPr>
          <w:lang w:bidi="ru-RU"/>
        </w:rPr>
        <w:t xml:space="preserve"> и </w:t>
      </w:r>
      <w:r w:rsidRPr="00E8247C">
        <w:rPr>
          <w:bCs/>
          <w:iCs/>
          <w:lang w:bidi="ru-RU"/>
        </w:rPr>
        <w:t>струй</w:t>
      </w:r>
      <w:r w:rsidRPr="00E8247C">
        <w:rPr>
          <w:bCs/>
          <w:iCs/>
          <w:lang w:bidi="ru-RU"/>
        </w:rPr>
        <w:softHyphen/>
        <w:t>чатую.</w:t>
      </w:r>
      <w:r w:rsidRPr="00E8247C">
        <w:rPr>
          <w:lang w:bidi="ru-RU"/>
        </w:rPr>
        <w:t xml:space="preserve"> Плоскостная эрозия вызывается движением сплошной пеле</w:t>
      </w:r>
      <w:r w:rsidRPr="00E8247C">
        <w:rPr>
          <w:lang w:bidi="ru-RU"/>
        </w:rPr>
        <w:softHyphen/>
        <w:t>ны стока. Практически условия для ее образования создаются редко; и смыв почвы осуществляется преимущественно струйчатыми потоками. Считается, что если следы эрозии на поле исчезают в результате обработки почвы, то это поверхностная эрозия, если нет – линейная.</w:t>
      </w:r>
    </w:p>
    <w:p w14:paraId="749770C7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i/>
          <w:iCs/>
          <w:lang w:bidi="ru-RU"/>
        </w:rPr>
        <w:t>Линейная, или овражная эрозия</w:t>
      </w:r>
      <w:r w:rsidRPr="00E8247C">
        <w:rPr>
          <w:lang w:bidi="ru-RU"/>
        </w:rPr>
        <w:t xml:space="preserve"> – размыв почвы в глубину и ширину более мощными струйными потоками, приводящими к образованию струйчатых размывов. Линейная эрозия приводит к полному уничтожению почвенного профиля.</w:t>
      </w:r>
    </w:p>
    <w:p w14:paraId="70CE74A2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lang w:bidi="ru-RU"/>
        </w:rPr>
        <w:t>Развитие линейной эрозии приводит к образованию промоин (глу</w:t>
      </w:r>
      <w:r w:rsidRPr="00E8247C">
        <w:rPr>
          <w:lang w:bidi="ru-RU"/>
        </w:rPr>
        <w:softHyphen/>
        <w:t>биной от 0,3 до 1,5 м), а в дальнейшем к образованию оврагов. О сте</w:t>
      </w:r>
      <w:r w:rsidRPr="00E8247C">
        <w:rPr>
          <w:lang w:bidi="ru-RU"/>
        </w:rPr>
        <w:softHyphen/>
        <w:t>пени развития овражной эрозии судят по коэффициенту расчленен</w:t>
      </w:r>
      <w:r w:rsidRPr="00E8247C">
        <w:rPr>
          <w:lang w:bidi="ru-RU"/>
        </w:rPr>
        <w:softHyphen/>
        <w:t>ности территории оврагами (суммарная протяженность в км на 1 км</w:t>
      </w:r>
      <w:r w:rsidRPr="00E8247C">
        <w:rPr>
          <w:vertAlign w:val="superscript"/>
          <w:lang w:bidi="ru-RU"/>
        </w:rPr>
        <w:t>2</w:t>
      </w:r>
      <w:r w:rsidRPr="00E8247C">
        <w:rPr>
          <w:lang w:bidi="ru-RU"/>
        </w:rPr>
        <w:t xml:space="preserve"> площади), коэффициенту </w:t>
      </w:r>
      <w:proofErr w:type="spellStart"/>
      <w:r w:rsidRPr="00E8247C">
        <w:rPr>
          <w:lang w:bidi="ru-RU"/>
        </w:rPr>
        <w:t>овражности</w:t>
      </w:r>
      <w:proofErr w:type="spellEnd"/>
      <w:r w:rsidRPr="00E8247C">
        <w:rPr>
          <w:lang w:bidi="ru-RU"/>
        </w:rPr>
        <w:t xml:space="preserve"> (отношение площади оврагов к общей площади территории в га/км</w:t>
      </w:r>
      <w:r w:rsidRPr="00E8247C">
        <w:rPr>
          <w:vertAlign w:val="superscript"/>
          <w:lang w:bidi="ru-RU"/>
        </w:rPr>
        <w:t>2</w:t>
      </w:r>
      <w:r w:rsidRPr="00E8247C">
        <w:rPr>
          <w:lang w:bidi="ru-RU"/>
        </w:rPr>
        <w:t>), плотности оврагов (число ов</w:t>
      </w:r>
      <w:r w:rsidRPr="00E8247C">
        <w:rPr>
          <w:lang w:bidi="ru-RU"/>
        </w:rPr>
        <w:softHyphen/>
        <w:t>рагов на 1 км</w:t>
      </w:r>
      <w:r w:rsidRPr="00E8247C">
        <w:rPr>
          <w:vertAlign w:val="superscript"/>
          <w:lang w:bidi="ru-RU"/>
        </w:rPr>
        <w:t>2</w:t>
      </w:r>
      <w:r w:rsidRPr="00E8247C">
        <w:rPr>
          <w:lang w:bidi="ru-RU"/>
        </w:rPr>
        <w:t>).</w:t>
      </w:r>
    </w:p>
    <w:p w14:paraId="3B5D4BE2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i/>
          <w:iCs/>
          <w:lang w:bidi="ru-RU"/>
        </w:rPr>
        <w:t>Ирригационная эрозия</w:t>
      </w:r>
      <w:r w:rsidRPr="00E8247C">
        <w:rPr>
          <w:lang w:bidi="ru-RU"/>
        </w:rPr>
        <w:t xml:space="preserve"> – смыв почвы на склонах при оро</w:t>
      </w:r>
      <w:r w:rsidRPr="00E8247C">
        <w:rPr>
          <w:lang w:bidi="ru-RU"/>
        </w:rPr>
        <w:softHyphen/>
        <w:t xml:space="preserve">шении. Ее интенсивность зависит от способа орошения. </w:t>
      </w:r>
      <w:proofErr w:type="spellStart"/>
      <w:r w:rsidRPr="00E8247C">
        <w:rPr>
          <w:lang w:bidi="ru-RU"/>
        </w:rPr>
        <w:t>Борозд</w:t>
      </w:r>
      <w:r w:rsidRPr="00E8247C">
        <w:rPr>
          <w:lang w:bidi="ru-RU"/>
        </w:rPr>
        <w:softHyphen/>
        <w:t>ковый</w:t>
      </w:r>
      <w:proofErr w:type="spellEnd"/>
      <w:r w:rsidRPr="00E8247C">
        <w:rPr>
          <w:lang w:bidi="ru-RU"/>
        </w:rPr>
        <w:t xml:space="preserve"> полив применяют при орошении кукурузы, томатов, са</w:t>
      </w:r>
      <w:r w:rsidRPr="00E8247C">
        <w:rPr>
          <w:lang w:bidi="ru-RU"/>
        </w:rPr>
        <w:softHyphen/>
        <w:t>харной свеклы, хлопчатника. Ширина междурядий на посевах этих культур составляет 0,6–0,9 м, а ширина водного потока в поливной борозде – до 0,2 м. Потери почвы за один полив мо</w:t>
      </w:r>
      <w:r w:rsidRPr="00E8247C">
        <w:rPr>
          <w:lang w:bidi="ru-RU"/>
        </w:rPr>
        <w:softHyphen/>
        <w:t xml:space="preserve">гут достигать 100 т/га из-за повышенной скорости водного потока. Полив по полосам </w:t>
      </w:r>
      <w:r w:rsidRPr="00E8247C">
        <w:rPr>
          <w:lang w:bidi="ru-RU"/>
        </w:rPr>
        <w:lastRenderedPageBreak/>
        <w:t>применяют при орошении трав и зерновых культур. Ширина по</w:t>
      </w:r>
      <w:r w:rsidRPr="00E8247C">
        <w:rPr>
          <w:lang w:bidi="ru-RU"/>
        </w:rPr>
        <w:softHyphen/>
        <w:t>лос водного потока измеряется единицами метров, поэтому скорость течения воды значительно меньше, чем в бороздах, и эрозия проявляется слабее. При поливе по чекам (орошение риса) ирригационная эрозия еще слабее или практически не выражена из-за отсутствия уклонов чеков. Дождевание исполь</w:t>
      </w:r>
      <w:r w:rsidRPr="00E8247C">
        <w:rPr>
          <w:lang w:bidi="ru-RU"/>
        </w:rPr>
        <w:softHyphen/>
        <w:t>зуют при поливе всех сельскохозяйственных культур. Поверхно</w:t>
      </w:r>
      <w:r w:rsidRPr="00E8247C">
        <w:rPr>
          <w:lang w:bidi="ru-RU"/>
        </w:rPr>
        <w:softHyphen/>
        <w:t>стный сток и эрозия почв при дождевании возникают в том случае, когда его интенсивность превышает интенсивность впитывания воды почвой.</w:t>
      </w:r>
    </w:p>
    <w:p w14:paraId="0534FFA3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lang w:bidi="ru-RU"/>
        </w:rPr>
        <w:t>Для оценки интенсивности ускоренной эрозии разработаны клас</w:t>
      </w:r>
      <w:r w:rsidRPr="00E8247C">
        <w:rPr>
          <w:lang w:bidi="ru-RU"/>
        </w:rPr>
        <w:softHyphen/>
        <w:t>сификации. М.Н. Заславским предложены следующие градации для оценки поверхностной эрозии: незначительный смыв – до 0,5 т/га в год (до 0,05 мм/год при плотности почвы 1 т/м</w:t>
      </w:r>
      <w:r w:rsidRPr="00E8247C">
        <w:rPr>
          <w:vertAlign w:val="superscript"/>
          <w:lang w:bidi="ru-RU"/>
        </w:rPr>
        <w:t>3</w:t>
      </w:r>
      <w:r w:rsidRPr="00E8247C">
        <w:rPr>
          <w:lang w:bidi="ru-RU"/>
        </w:rPr>
        <w:t>); слабый – 0,5–1,0 т/га (0,05–0,10 мм/год); средний – 1–5 т/га (0,1–0,5 мм/год); сильный – 5–10 т/га (0,5–1,0 мм/год); очень сильный смыв – более 10 т/га (более 1 мм/год). Для линейной эрозии этим же автором предложены следу</w:t>
      </w:r>
      <w:r w:rsidRPr="00E8247C">
        <w:rPr>
          <w:lang w:bidi="ru-RU"/>
        </w:rPr>
        <w:softHyphen/>
        <w:t>ющие градации: слабая интенсивность – среднегодовой прирост менее 0,5 м; средняя – 0,5–1; сильная – 1–2; очень сильная – 2–5; чрезвычай</w:t>
      </w:r>
      <w:r w:rsidRPr="00E8247C">
        <w:rPr>
          <w:lang w:bidi="ru-RU"/>
        </w:rPr>
        <w:softHyphen/>
        <w:t>но сильная – более 5 м.</w:t>
      </w:r>
    </w:p>
    <w:p w14:paraId="58F01CE4" w14:textId="4861E4AF" w:rsidR="00E8247C" w:rsidRDefault="00E8247C" w:rsidP="00BC48FD">
      <w:pPr>
        <w:ind w:firstLine="709"/>
        <w:jc w:val="both"/>
      </w:pPr>
    </w:p>
    <w:p w14:paraId="6E8EF592" w14:textId="3E67CFA5" w:rsidR="00E8247C" w:rsidRPr="00E8247C" w:rsidRDefault="00E8247C" w:rsidP="00E8247C">
      <w:pPr>
        <w:jc w:val="center"/>
        <w:rPr>
          <w:b/>
          <w:bCs/>
        </w:rPr>
      </w:pPr>
      <w:r>
        <w:rPr>
          <w:b/>
          <w:bCs/>
        </w:rPr>
        <w:t>3.</w:t>
      </w:r>
    </w:p>
    <w:p w14:paraId="3825FDD9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lang w:bidi="ru-RU"/>
        </w:rPr>
        <w:t>Главной причиной ускоренной водной эрозии является нерациональная хозяйственная деятель</w:t>
      </w:r>
      <w:r w:rsidRPr="00E8247C">
        <w:rPr>
          <w:lang w:bidi="ru-RU"/>
        </w:rPr>
        <w:softHyphen/>
        <w:t>ность человека. К природным факторам водной эрозии относятся: климат, рельеф, свойства почв и почвообразующих пород, расти</w:t>
      </w:r>
      <w:r w:rsidRPr="00E8247C">
        <w:rPr>
          <w:lang w:bidi="ru-RU"/>
        </w:rPr>
        <w:softHyphen/>
        <w:t>тельный покров.</w:t>
      </w:r>
    </w:p>
    <w:p w14:paraId="2488402E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i/>
          <w:iCs/>
          <w:lang w:bidi="ru-RU"/>
        </w:rPr>
        <w:t>Климатические факторы.</w:t>
      </w:r>
      <w:r w:rsidRPr="00E8247C">
        <w:rPr>
          <w:lang w:bidi="ru-RU"/>
        </w:rPr>
        <w:t xml:space="preserve"> К ведущим климатическим факто</w:t>
      </w:r>
      <w:r w:rsidRPr="00E8247C">
        <w:rPr>
          <w:lang w:bidi="ru-RU"/>
        </w:rPr>
        <w:softHyphen/>
        <w:t>рам эрозии относятся количество осадков, их интенсивность и продолжительность, параметры стока талых вод.</w:t>
      </w:r>
    </w:p>
    <w:p w14:paraId="1A12F017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lang w:bidi="ru-RU"/>
        </w:rPr>
        <w:t>Большое значение имеет кинетическая энергия дождя, кото</w:t>
      </w:r>
      <w:r w:rsidRPr="00E8247C">
        <w:rPr>
          <w:lang w:bidi="ru-RU"/>
        </w:rPr>
        <w:softHyphen/>
        <w:t>рая зависит от размеров капель и скорости их падения. Капли дождя отрывают и поднимают в воздух десятки тонн почвы на од</w:t>
      </w:r>
      <w:r w:rsidRPr="00E8247C">
        <w:rPr>
          <w:lang w:bidi="ru-RU"/>
        </w:rPr>
        <w:softHyphen/>
        <w:t>ном гектаре и нагружают поверхностный сток частицами почвы. Наиболее опасны ливневые осадки с крупным размером капель и высокой интенсивностью.</w:t>
      </w:r>
    </w:p>
    <w:p w14:paraId="639171DA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lang w:bidi="ru-RU"/>
        </w:rPr>
        <w:t>Опасность дождевой эрозии в России нарастает с востока на запад и с севера на юг.</w:t>
      </w:r>
    </w:p>
    <w:p w14:paraId="5DC9ADAE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lang w:bidi="ru-RU"/>
        </w:rPr>
        <w:t>Эрозия при снеготаянии в значительной степени определя</w:t>
      </w:r>
      <w:r w:rsidRPr="00E8247C">
        <w:rPr>
          <w:lang w:bidi="ru-RU"/>
        </w:rPr>
        <w:softHyphen/>
        <w:t>ется запасами воды в снеге. Они увеличиваются с продвижением на север и на восток. Запасы воды в снеге Московской области – примерно 100 мм, на Северном Урале – 150–160, на Кубани – только 10–15 мм. Интенсивность эрозии при снеготаянии нараста</w:t>
      </w:r>
      <w:r w:rsidRPr="00E8247C">
        <w:rPr>
          <w:lang w:bidi="ru-RU"/>
        </w:rPr>
        <w:softHyphen/>
        <w:t>ет с юга на север и с запада на восток.</w:t>
      </w:r>
    </w:p>
    <w:p w14:paraId="1D18E539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i/>
          <w:iCs/>
          <w:lang w:bidi="ru-RU"/>
        </w:rPr>
        <w:t>Рельеф</w:t>
      </w:r>
      <w:r w:rsidRPr="00E8247C">
        <w:rPr>
          <w:lang w:bidi="ru-RU"/>
        </w:rPr>
        <w:t xml:space="preserve"> определяет интенсивность поверхностного стока. Сток формируется в пределах </w:t>
      </w:r>
      <w:r w:rsidRPr="00E8247C">
        <w:rPr>
          <w:i/>
          <w:iCs/>
          <w:lang w:bidi="ru-RU"/>
        </w:rPr>
        <w:t>водосбора,</w:t>
      </w:r>
      <w:r w:rsidRPr="00E8247C">
        <w:rPr>
          <w:lang w:bidi="ru-RU"/>
        </w:rPr>
        <w:t xml:space="preserve"> под которым понимается территория, ограниченная водораздельной линией. Элементами водосбора являются водоразделы, склоны и гидрографическая сеть. Водораздельные пространства примыкают к водораздельным линиям. </w:t>
      </w:r>
      <w:r w:rsidRPr="00E8247C">
        <w:rPr>
          <w:i/>
          <w:iCs/>
          <w:lang w:bidi="ru-RU"/>
        </w:rPr>
        <w:t>Гидрографическая</w:t>
      </w:r>
      <w:r w:rsidRPr="00E8247C">
        <w:rPr>
          <w:lang w:bidi="ru-RU"/>
        </w:rPr>
        <w:t xml:space="preserve"> сеть – это сеть понижений, по которым осуществляется поверхностный сток. На топографической карте эта сеть имеет вид ветвящегося дерева. Верхняя часть этой сети, лишенная </w:t>
      </w:r>
      <w:r w:rsidRPr="00E8247C">
        <w:rPr>
          <w:lang w:bidi="ru-RU"/>
        </w:rPr>
        <w:lastRenderedPageBreak/>
        <w:t xml:space="preserve">постоянных водостоков, называется суходольной. К элементам суходольной сети относят ложбины, лощины и балки. </w:t>
      </w:r>
      <w:r w:rsidRPr="00E8247C">
        <w:rPr>
          <w:i/>
          <w:iCs/>
          <w:lang w:bidi="ru-RU"/>
        </w:rPr>
        <w:t>Ложбина –</w:t>
      </w:r>
      <w:r w:rsidRPr="00E8247C">
        <w:rPr>
          <w:lang w:bidi="ru-RU"/>
        </w:rPr>
        <w:t xml:space="preserve"> верхнее зве</w:t>
      </w:r>
      <w:r w:rsidRPr="00E8247C">
        <w:rPr>
          <w:lang w:bidi="ru-RU"/>
        </w:rPr>
        <w:softHyphen/>
        <w:t xml:space="preserve">но гидрографической сети, примыкающее к наиболее высоким частям водосборов, глубиной 0,5–2,0 м, со склонами не круче 3–8°. Ложбина постепенно переходит в </w:t>
      </w:r>
      <w:r w:rsidRPr="00E8247C">
        <w:rPr>
          <w:i/>
          <w:iCs/>
          <w:lang w:bidi="ru-RU"/>
        </w:rPr>
        <w:t>лощину</w:t>
      </w:r>
      <w:r w:rsidRPr="00E8247C">
        <w:rPr>
          <w:lang w:bidi="ru-RU"/>
        </w:rPr>
        <w:t xml:space="preserve"> глубиной 2–5 м и кру</w:t>
      </w:r>
      <w:r w:rsidRPr="00E8247C">
        <w:rPr>
          <w:lang w:bidi="ru-RU"/>
        </w:rPr>
        <w:softHyphen/>
        <w:t>тизной 8–15°. Лощина переходит в балку глубиной 6–20 м, шири</w:t>
      </w:r>
      <w:r w:rsidRPr="00E8247C">
        <w:rPr>
          <w:lang w:bidi="ru-RU"/>
        </w:rPr>
        <w:softHyphen/>
        <w:t>ной 50–200 м и крутизной берегов от 10–15° до 35°. Балки впадают в речные долины. Площадь водосбора балок – от 250 га до не</w:t>
      </w:r>
      <w:r w:rsidRPr="00E8247C">
        <w:rPr>
          <w:lang w:bidi="ru-RU"/>
        </w:rPr>
        <w:softHyphen/>
        <w:t>скольких тысяч гектаров.</w:t>
      </w:r>
    </w:p>
    <w:p w14:paraId="5F1E7C98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i/>
          <w:iCs/>
          <w:lang w:bidi="ru-RU"/>
        </w:rPr>
        <w:t>Долина</w:t>
      </w:r>
      <w:r w:rsidRPr="00E8247C">
        <w:rPr>
          <w:lang w:bidi="ru-RU"/>
        </w:rPr>
        <w:t xml:space="preserve"> реки отличается от балки наличием постоянного во</w:t>
      </w:r>
      <w:r w:rsidRPr="00E8247C">
        <w:rPr>
          <w:lang w:bidi="ru-RU"/>
        </w:rPr>
        <w:softHyphen/>
        <w:t>дотока и связанных с ним форм рельефа (террас, пойм и др.).</w:t>
      </w:r>
    </w:p>
    <w:p w14:paraId="2F9EB899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i/>
          <w:iCs/>
          <w:lang w:bidi="ru-RU"/>
        </w:rPr>
        <w:t>Склоны</w:t>
      </w:r>
      <w:r w:rsidRPr="00E8247C">
        <w:rPr>
          <w:lang w:bidi="ru-RU"/>
        </w:rPr>
        <w:t xml:space="preserve"> занимают преобладающую часть водосборов и игра</w:t>
      </w:r>
      <w:r w:rsidRPr="00E8247C">
        <w:rPr>
          <w:lang w:bidi="ru-RU"/>
        </w:rPr>
        <w:softHyphen/>
        <w:t>ют определяющую роль в развитии поверхностной эрозии. Интен</w:t>
      </w:r>
      <w:r w:rsidRPr="00E8247C">
        <w:rPr>
          <w:lang w:bidi="ru-RU"/>
        </w:rPr>
        <w:softHyphen/>
        <w:t>сивность эрозии нарастает с увеличением крутизны и длины склонов. Обычно слабосмытые почвы формируются на склонах крутизной от 1,0–1,5° до 2–3°; среднесмытые – 3–5°; сильносмытые – более 5°. Эрозия сильнее проявляется на выпуклых скло</w:t>
      </w:r>
      <w:r w:rsidRPr="00E8247C">
        <w:rPr>
          <w:lang w:bidi="ru-RU"/>
        </w:rPr>
        <w:softHyphen/>
        <w:t>нах, по сравнению с прямыми и вогнутыми.</w:t>
      </w:r>
    </w:p>
    <w:p w14:paraId="771C9634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lang w:bidi="ru-RU"/>
        </w:rPr>
        <w:t>Экспозиция склона влияет на увлажненность, накопление снега и интенсивность снеготаяния, а через эти факторы – на интенсивность смыва. Как правило, на склонах южной и западной экспозиций интенсивность смыва выше, чем на северных и вос</w:t>
      </w:r>
      <w:r w:rsidRPr="00E8247C">
        <w:rPr>
          <w:lang w:bidi="ru-RU"/>
        </w:rPr>
        <w:softHyphen/>
        <w:t>точных склонах.</w:t>
      </w:r>
    </w:p>
    <w:p w14:paraId="1EBB33D1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lang w:bidi="ru-RU"/>
        </w:rPr>
        <w:t>Форма водосбора влияет на концентрацию склонового сто</w:t>
      </w:r>
      <w:r w:rsidRPr="00E8247C">
        <w:rPr>
          <w:lang w:bidi="ru-RU"/>
        </w:rPr>
        <w:softHyphen/>
        <w:t>ка, а значит, на величину эрозии. Собирающие водосборы наибо</w:t>
      </w:r>
      <w:r w:rsidRPr="00E8247C">
        <w:rPr>
          <w:lang w:bidi="ru-RU"/>
        </w:rPr>
        <w:softHyphen/>
        <w:t>лее опасны по сравнению с нейтральными и рассеивающими.</w:t>
      </w:r>
    </w:p>
    <w:p w14:paraId="0EBF9433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lang w:bidi="ru-RU"/>
        </w:rPr>
        <w:t>Интенсивность овражной эрозии нарастает с увеличением глубины местных базисов эрозии – горизонтальных поверхнос</w:t>
      </w:r>
      <w:r w:rsidRPr="00E8247C">
        <w:rPr>
          <w:lang w:bidi="ru-RU"/>
        </w:rPr>
        <w:softHyphen/>
        <w:t xml:space="preserve">тей, на уровне которых эрозия прекращается. </w:t>
      </w:r>
    </w:p>
    <w:p w14:paraId="66A50FA3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lang w:bidi="ru-RU"/>
        </w:rPr>
        <w:t>Различают общий и местный базисы эрозии. Общим базисом эрозии для</w:t>
      </w:r>
      <w:r w:rsidRPr="00E8247C">
        <w:rPr>
          <w:vertAlign w:val="superscript"/>
          <w:lang w:bidi="ru-RU"/>
        </w:rPr>
        <w:t xml:space="preserve"> </w:t>
      </w:r>
      <w:r w:rsidRPr="00E8247C">
        <w:rPr>
          <w:lang w:bidi="ru-RU"/>
        </w:rPr>
        <w:t>рек, текущих в море, является уровень последнего. Местным базисом эрозии могут быть днища балок, оврагов, уровень ре</w:t>
      </w:r>
      <w:r w:rsidRPr="00E8247C">
        <w:rPr>
          <w:lang w:bidi="ru-RU"/>
        </w:rPr>
        <w:softHyphen/>
        <w:t>ки. Разность высот между высшими точками, с которых происходит сток воды, и базисом эрозии называют глубиной базиса эрозии. Местной глубиной базиса эрозии будет превышение высоты водораздель</w:t>
      </w:r>
      <w:r w:rsidRPr="00E8247C">
        <w:rPr>
          <w:lang w:bidi="ru-RU"/>
        </w:rPr>
        <w:softHyphen/>
        <w:t>ных элементов рельефа над уровнем реки, долины или дна балки.</w:t>
      </w:r>
    </w:p>
    <w:p w14:paraId="6555D95F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lang w:bidi="ru-RU"/>
        </w:rPr>
        <w:t>Наибольшая глубина местных базисов эрозии встречается в горных областях (Крым, Урал, Кавказ, Карпаты и др.), где она колеблется от 600 до 1000 м. Значительная глубина местного базиса эрозии (порядка 100–125 м) наблюдается по правобережью Волги, Днепра, Дона, в райо</w:t>
      </w:r>
      <w:r w:rsidRPr="00E8247C">
        <w:rPr>
          <w:lang w:bidi="ru-RU"/>
        </w:rPr>
        <w:softHyphen/>
        <w:t xml:space="preserve">нах Валдайской возвышенности, </w:t>
      </w:r>
      <w:proofErr w:type="spellStart"/>
      <w:r w:rsidRPr="00E8247C">
        <w:rPr>
          <w:lang w:bidi="ru-RU"/>
        </w:rPr>
        <w:t>Клинско</w:t>
      </w:r>
      <w:proofErr w:type="spellEnd"/>
      <w:r w:rsidRPr="00E8247C">
        <w:rPr>
          <w:lang w:bidi="ru-RU"/>
        </w:rPr>
        <w:t>-Дмитровской гряды, северной части Средне-Русской возвышенности, в приречных зонах рек Оби, Ир</w:t>
      </w:r>
      <w:r w:rsidRPr="00E8247C">
        <w:rPr>
          <w:lang w:bidi="ru-RU"/>
        </w:rPr>
        <w:softHyphen/>
        <w:t>тыша и др. Здесь такая глубина базиса эрозии нередко наблюдается да</w:t>
      </w:r>
      <w:r w:rsidRPr="00E8247C">
        <w:rPr>
          <w:lang w:bidi="ru-RU"/>
        </w:rPr>
        <w:softHyphen/>
        <w:t>же в пределах небольшой площади землепользования (2000–2500 га). Незначительная глубина местных базисов эрозии (10–40 м) встречается в Прикаспийской и Мещерской низменностях, в Полесье и т.д. Чем глуб</w:t>
      </w:r>
      <w:r w:rsidRPr="00E8247C">
        <w:rPr>
          <w:lang w:bidi="ru-RU"/>
        </w:rPr>
        <w:softHyphen/>
        <w:t>же местный базис, тем больше разрушительная сила потоков воды, сте</w:t>
      </w:r>
      <w:r w:rsidRPr="00E8247C">
        <w:rPr>
          <w:lang w:bidi="ru-RU"/>
        </w:rPr>
        <w:softHyphen/>
        <w:t>кающих по поверхности почвы.</w:t>
      </w:r>
    </w:p>
    <w:p w14:paraId="298106B4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lang w:bidi="ru-RU"/>
        </w:rPr>
        <w:lastRenderedPageBreak/>
        <w:t>Интенсивность смыва почв зависит от крутизны, экспозиции, длины и формы склона. На коротких склонах крутизной до 1° смыв почвы, как правило, не наблюдается. При склонах крутизной 2–3° и более смыв проявляется заметно и тем сильнее, чем круче склон.</w:t>
      </w:r>
    </w:p>
    <w:p w14:paraId="55EADE2A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i/>
          <w:iCs/>
          <w:lang w:bidi="ru-RU"/>
        </w:rPr>
        <w:t>Свойства почв и почвообразующих пород</w:t>
      </w:r>
      <w:r w:rsidRPr="00E8247C">
        <w:rPr>
          <w:lang w:bidi="ru-RU"/>
        </w:rPr>
        <w:t xml:space="preserve"> влияют на формиро</w:t>
      </w:r>
      <w:r w:rsidRPr="00E8247C">
        <w:rPr>
          <w:lang w:bidi="ru-RU"/>
        </w:rPr>
        <w:softHyphen/>
        <w:t>вание стока, поскольку от них зависит водопроницаемость и впи</w:t>
      </w:r>
      <w:r w:rsidRPr="00E8247C">
        <w:rPr>
          <w:lang w:bidi="ru-RU"/>
        </w:rPr>
        <w:softHyphen/>
        <w:t>тывание дождевой и талой вод. Поверхностный сток проявляется только в том случае, если интенсивность дождя превышает интен</w:t>
      </w:r>
      <w:r w:rsidRPr="00E8247C">
        <w:rPr>
          <w:lang w:bidi="ru-RU"/>
        </w:rPr>
        <w:softHyphen/>
        <w:t>сивность впитывания и фильтрации. Водопроницаемость почв за</w:t>
      </w:r>
      <w:r w:rsidRPr="00E8247C">
        <w:rPr>
          <w:lang w:bidi="ru-RU"/>
        </w:rPr>
        <w:softHyphen/>
        <w:t>висит от структурного состояния, гранулометрического состава и влажности. Песчаные почвы, почвы с хорошей водопрочной структурой и сухие лучше впитывают влагу, чем глинистые, бес</w:t>
      </w:r>
      <w:r w:rsidRPr="00E8247C">
        <w:rPr>
          <w:lang w:bidi="ru-RU"/>
        </w:rPr>
        <w:softHyphen/>
        <w:t>структурные и влажные. В условиях сформировавшегося поверх</w:t>
      </w:r>
      <w:r w:rsidRPr="00E8247C">
        <w:rPr>
          <w:lang w:bidi="ru-RU"/>
        </w:rPr>
        <w:softHyphen/>
        <w:t>ностного стока степень проявления эрозии зависит от способнос</w:t>
      </w:r>
      <w:r w:rsidRPr="00E8247C">
        <w:rPr>
          <w:lang w:bidi="ru-RU"/>
        </w:rPr>
        <w:softHyphen/>
        <w:t>ти почв противостоять смыву.</w:t>
      </w:r>
    </w:p>
    <w:p w14:paraId="2E59C2A2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i/>
          <w:iCs/>
          <w:lang w:bidi="ru-RU"/>
        </w:rPr>
        <w:t>Противоэрозионная стойкость</w:t>
      </w:r>
      <w:r w:rsidRPr="00E8247C">
        <w:rPr>
          <w:lang w:bidi="ru-RU"/>
        </w:rPr>
        <w:t xml:space="preserve"> почв и почвообразующих по</w:t>
      </w:r>
      <w:r w:rsidRPr="00E8247C">
        <w:rPr>
          <w:lang w:bidi="ru-RU"/>
        </w:rPr>
        <w:softHyphen/>
        <w:t>род характеризуется способностью почв противостоять разрушаю</w:t>
      </w:r>
      <w:r w:rsidRPr="00E8247C">
        <w:rPr>
          <w:lang w:bidi="ru-RU"/>
        </w:rPr>
        <w:softHyphen/>
        <w:t>щему действию дождевых капель и поверхностного стока. Она за</w:t>
      </w:r>
      <w:r w:rsidRPr="00E8247C">
        <w:rPr>
          <w:lang w:bidi="ru-RU"/>
        </w:rPr>
        <w:softHyphen/>
        <w:t xml:space="preserve">висит от степени </w:t>
      </w:r>
      <w:proofErr w:type="spellStart"/>
      <w:r w:rsidRPr="00E8247C">
        <w:rPr>
          <w:lang w:bidi="ru-RU"/>
        </w:rPr>
        <w:t>водопрочности</w:t>
      </w:r>
      <w:proofErr w:type="spellEnd"/>
      <w:r w:rsidRPr="00E8247C">
        <w:rPr>
          <w:lang w:bidi="ru-RU"/>
        </w:rPr>
        <w:t xml:space="preserve"> структурных агрегатов почвы, количества водопрочных агрегатов, сцепления агрегатов друг с другом. </w:t>
      </w:r>
      <w:proofErr w:type="spellStart"/>
      <w:r w:rsidRPr="00E8247C">
        <w:rPr>
          <w:lang w:bidi="ru-RU"/>
        </w:rPr>
        <w:t>Водопрочность</w:t>
      </w:r>
      <w:proofErr w:type="spellEnd"/>
      <w:r w:rsidRPr="00E8247C">
        <w:rPr>
          <w:lang w:bidi="ru-RU"/>
        </w:rPr>
        <w:t xml:space="preserve"> агрегатов определяется составом коллои</w:t>
      </w:r>
      <w:r w:rsidRPr="00E8247C">
        <w:rPr>
          <w:lang w:bidi="ru-RU"/>
        </w:rPr>
        <w:softHyphen/>
        <w:t>дов и физико-химическими свойствами почв, в том числе содер</w:t>
      </w:r>
      <w:r w:rsidRPr="00E8247C">
        <w:rPr>
          <w:lang w:bidi="ru-RU"/>
        </w:rPr>
        <w:softHyphen/>
        <w:t>жанием гумуса, обменных форм кальция, реакцией среды и др.</w:t>
      </w:r>
    </w:p>
    <w:p w14:paraId="448C7E5E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i/>
          <w:iCs/>
          <w:lang w:bidi="ru-RU"/>
        </w:rPr>
        <w:t>Растительный покров</w:t>
      </w:r>
      <w:r w:rsidRPr="00E8247C">
        <w:rPr>
          <w:lang w:bidi="ru-RU"/>
        </w:rPr>
        <w:t xml:space="preserve"> выполняет почвозащитную роль:</w:t>
      </w:r>
    </w:p>
    <w:p w14:paraId="5CD8BADB" w14:textId="77777777" w:rsidR="00E8247C" w:rsidRPr="00E8247C" w:rsidRDefault="00E8247C" w:rsidP="00E8247C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lang w:bidi="ru-RU"/>
        </w:rPr>
      </w:pPr>
      <w:r w:rsidRPr="00E8247C">
        <w:rPr>
          <w:lang w:bidi="ru-RU"/>
        </w:rPr>
        <w:t>растения принимают на себя удары дождевых капель;</w:t>
      </w:r>
    </w:p>
    <w:p w14:paraId="0185542E" w14:textId="77777777" w:rsidR="00E8247C" w:rsidRPr="00E8247C" w:rsidRDefault="00E8247C" w:rsidP="00E8247C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lang w:bidi="ru-RU"/>
        </w:rPr>
      </w:pPr>
      <w:r w:rsidRPr="00E8247C">
        <w:rPr>
          <w:lang w:bidi="ru-RU"/>
        </w:rPr>
        <w:t>корни растений скрепляют почвенные частицы, что противодействует смыву и размыву;</w:t>
      </w:r>
    </w:p>
    <w:p w14:paraId="72FB1C69" w14:textId="77777777" w:rsidR="00E8247C" w:rsidRPr="00E8247C" w:rsidRDefault="00E8247C" w:rsidP="00E8247C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lang w:bidi="ru-RU"/>
        </w:rPr>
      </w:pPr>
      <w:r w:rsidRPr="00E8247C">
        <w:rPr>
          <w:lang w:bidi="ru-RU"/>
        </w:rPr>
        <w:t>растительность замедляет поверхностный сток и усилива</w:t>
      </w:r>
      <w:r w:rsidRPr="00E8247C">
        <w:rPr>
          <w:lang w:bidi="ru-RU"/>
        </w:rPr>
        <w:softHyphen/>
        <w:t>ет впитывание воды, задерживает смываемые частицы почвы;</w:t>
      </w:r>
    </w:p>
    <w:p w14:paraId="267DCEB9" w14:textId="77777777" w:rsidR="00E8247C" w:rsidRPr="00E8247C" w:rsidRDefault="00E8247C" w:rsidP="00E8247C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lang w:bidi="ru-RU"/>
        </w:rPr>
      </w:pPr>
      <w:r w:rsidRPr="00E8247C">
        <w:rPr>
          <w:lang w:bidi="ru-RU"/>
        </w:rPr>
        <w:t>способствует накоплению снега, ослабляет промерзание почвы, что приводит к лучшему впитыванию влаги вес</w:t>
      </w:r>
      <w:r w:rsidRPr="00E8247C">
        <w:rPr>
          <w:lang w:bidi="ru-RU"/>
        </w:rPr>
        <w:softHyphen/>
        <w:t>ной.</w:t>
      </w:r>
    </w:p>
    <w:p w14:paraId="437067D9" w14:textId="77777777" w:rsidR="00E8247C" w:rsidRPr="00E8247C" w:rsidRDefault="00E8247C" w:rsidP="00E8247C">
      <w:pPr>
        <w:ind w:firstLine="709"/>
        <w:jc w:val="both"/>
        <w:rPr>
          <w:lang w:bidi="ru-RU"/>
        </w:rPr>
      </w:pPr>
      <w:r w:rsidRPr="00E8247C">
        <w:rPr>
          <w:lang w:bidi="ru-RU"/>
        </w:rPr>
        <w:t>Эффективность растений, в первую очередь, зависит от сте</w:t>
      </w:r>
      <w:r w:rsidRPr="00E8247C">
        <w:rPr>
          <w:lang w:bidi="ru-RU"/>
        </w:rPr>
        <w:softHyphen/>
        <w:t xml:space="preserve">пени проективного покрытия и </w:t>
      </w:r>
      <w:proofErr w:type="spellStart"/>
      <w:r w:rsidRPr="00E8247C">
        <w:rPr>
          <w:lang w:bidi="ru-RU"/>
        </w:rPr>
        <w:t>мочковатости</w:t>
      </w:r>
      <w:proofErr w:type="spellEnd"/>
      <w:r w:rsidRPr="00E8247C">
        <w:rPr>
          <w:lang w:bidi="ru-RU"/>
        </w:rPr>
        <w:t xml:space="preserve"> корневых систем. В соответствии с этим пропашные культуры почти не снижают про</w:t>
      </w:r>
      <w:r w:rsidRPr="00E8247C">
        <w:rPr>
          <w:lang w:bidi="ru-RU"/>
        </w:rPr>
        <w:softHyphen/>
        <w:t>явление эрозии. Зернобобовые снижают ее, примерно, в 1,2 раза; зерновые – в 1,3; бобовые – в 1,7; злаково-бобовая смесь – в 2,2; луговые травы – в 3 раза.</w:t>
      </w:r>
    </w:p>
    <w:p w14:paraId="48F3AE83" w14:textId="77777777" w:rsidR="00E8247C" w:rsidRPr="00BC48FD" w:rsidRDefault="00E8247C" w:rsidP="00BC48FD">
      <w:pPr>
        <w:ind w:firstLine="709"/>
        <w:jc w:val="both"/>
      </w:pPr>
    </w:p>
    <w:sectPr w:rsidR="00E8247C" w:rsidRPr="00BC4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FB614A"/>
    <w:multiLevelType w:val="hybridMultilevel"/>
    <w:tmpl w:val="5E1A8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021C7"/>
    <w:multiLevelType w:val="multilevel"/>
    <w:tmpl w:val="33E2B16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24"/>
    <w:rsid w:val="00312430"/>
    <w:rsid w:val="007E4DC4"/>
    <w:rsid w:val="007F5324"/>
    <w:rsid w:val="00BC48FD"/>
    <w:rsid w:val="00E8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1425"/>
  <w15:chartTrackingRefBased/>
  <w15:docId w15:val="{A950836F-8069-4781-9AF8-669272A4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3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2801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</cp:revision>
  <dcterms:created xsi:type="dcterms:W3CDTF">2021-02-08T15:16:00Z</dcterms:created>
  <dcterms:modified xsi:type="dcterms:W3CDTF">2021-02-08T15:26:00Z</dcterms:modified>
</cp:coreProperties>
</file>