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A5" w:rsidRDefault="005272A5" w:rsidP="005272A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</w:t>
      </w:r>
      <w:r w:rsidR="009E42FF">
        <w:rPr>
          <w:rFonts w:ascii="Times New Roman" w:hAnsi="Times New Roman" w:cs="Times New Roman"/>
          <w:b/>
          <w:sz w:val="32"/>
          <w:szCs w:val="32"/>
        </w:rPr>
        <w:t>дание</w:t>
      </w:r>
      <w:r w:rsidRPr="002F678C">
        <w:rPr>
          <w:rFonts w:ascii="Times New Roman" w:hAnsi="Times New Roman" w:cs="Times New Roman"/>
          <w:b/>
          <w:sz w:val="32"/>
          <w:szCs w:val="32"/>
        </w:rPr>
        <w:t xml:space="preserve"> № </w:t>
      </w:r>
      <w:r>
        <w:rPr>
          <w:rFonts w:ascii="Times New Roman" w:hAnsi="Times New Roman" w:cs="Times New Roman"/>
          <w:b/>
          <w:sz w:val="32"/>
          <w:szCs w:val="32"/>
        </w:rPr>
        <w:t>1</w:t>
      </w:r>
    </w:p>
    <w:p w:rsidR="005272A5" w:rsidRDefault="005272A5" w:rsidP="005272A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Технологическое </w:t>
      </w:r>
      <w:r w:rsidRPr="005F3855">
        <w:rPr>
          <w:rFonts w:ascii="Times New Roman" w:hAnsi="Times New Roman" w:cs="Times New Roman"/>
          <w:b/>
          <w:sz w:val="32"/>
          <w:szCs w:val="32"/>
        </w:rPr>
        <w:t xml:space="preserve"> оборудование для механической обработки молока</w:t>
      </w:r>
    </w:p>
    <w:p w:rsidR="005272A5" w:rsidRDefault="005272A5" w:rsidP="005272A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b/>
          <w:sz w:val="32"/>
          <w:szCs w:val="32"/>
        </w:rPr>
        <w:t xml:space="preserve">Цель работы: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изучить </w:t>
      </w:r>
      <w:r w:rsidRPr="005F3855">
        <w:rPr>
          <w:rFonts w:ascii="Times New Roman" w:hAnsi="Times New Roman" w:cs="Times New Roman"/>
          <w:sz w:val="32"/>
          <w:szCs w:val="32"/>
        </w:rPr>
        <w:t>оборудование для механической обработки молока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272A5" w:rsidRPr="00171F69" w:rsidRDefault="005272A5" w:rsidP="005272A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272A5" w:rsidRPr="005F3855" w:rsidRDefault="005272A5" w:rsidP="005272A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sz w:val="32"/>
          <w:szCs w:val="32"/>
        </w:rPr>
        <w:t>Содержание отчета:</w:t>
      </w:r>
    </w:p>
    <w:p w:rsidR="005272A5" w:rsidRDefault="005272A5" w:rsidP="005272A5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272A5" w:rsidRDefault="005272A5" w:rsidP="005272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sz w:val="32"/>
          <w:szCs w:val="32"/>
        </w:rPr>
        <w:t xml:space="preserve">1. Классификация оборудования. </w:t>
      </w:r>
    </w:p>
    <w:p w:rsidR="005272A5" w:rsidRDefault="005272A5" w:rsidP="005272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sz w:val="32"/>
          <w:szCs w:val="32"/>
        </w:rPr>
        <w:t xml:space="preserve">2. Составить сравнительную характеристику оборудования для механической обработки молока. </w:t>
      </w:r>
    </w:p>
    <w:p w:rsidR="005272A5" w:rsidRDefault="005272A5" w:rsidP="005272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sz w:val="32"/>
          <w:szCs w:val="32"/>
        </w:rPr>
        <w:t>3. Устройство, принцип работы и регулировки на примере одной марки оборудования.</w:t>
      </w:r>
    </w:p>
    <w:p w:rsidR="005272A5" w:rsidRPr="005F3855" w:rsidRDefault="005272A5" w:rsidP="005272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sz w:val="32"/>
          <w:szCs w:val="32"/>
        </w:rPr>
        <w:t>4. Указать  конструктивные особенности этой марки оборудования.</w:t>
      </w:r>
    </w:p>
    <w:p w:rsidR="005272A5" w:rsidRDefault="005272A5" w:rsidP="005272A5">
      <w:pPr>
        <w:spacing w:after="0" w:line="360" w:lineRule="auto"/>
        <w:jc w:val="both"/>
      </w:pPr>
    </w:p>
    <w:p w:rsidR="00B60D9C" w:rsidRDefault="00B60D9C" w:rsidP="00B60D9C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Литература</w:t>
      </w:r>
    </w:p>
    <w:p w:rsidR="00B60D9C" w:rsidRDefault="00B60D9C" w:rsidP="00B60D9C">
      <w:pPr>
        <w:keepNext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60D9C" w:rsidRDefault="00B60D9C" w:rsidP="00B60D9C">
      <w:pPr>
        <w:keepNext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60D9C" w:rsidRDefault="00B60D9C" w:rsidP="00B60D9C">
      <w:pPr>
        <w:keepNext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Оборудование перерабатывающих производств</w:t>
      </w:r>
      <w:proofErr w:type="gramStart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учебник / А.А. Курочкин, Г.В. </w:t>
      </w:r>
      <w:proofErr w:type="spellStart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Шабурова</w:t>
      </w:r>
      <w:proofErr w:type="spellEnd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В.М. Зимняков [и др.]. — Москва</w:t>
      </w:r>
      <w:proofErr w:type="gramStart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ИНФРА-М, 2020. — 363 с. + Доп. материалы [Электронный ресурс]. — </w:t>
      </w:r>
      <w:proofErr w:type="gramStart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(Высшее образование:</w:t>
      </w:r>
      <w:proofErr w:type="gramEnd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Бакалавриат</w:t>
      </w:r>
      <w:proofErr w:type="spellEnd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proofErr w:type="gramEnd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— DOI 10.12737/11738. - ISBN 978-5-16-010779-0. - Текст</w:t>
      </w:r>
      <w:proofErr w:type="gramStart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электронный. - URL: https://znanium.ru/catalog/product/1062370 (дата обращения: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01</w:t>
      </w:r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.09.202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 – Режим доступа: по подписке.</w:t>
      </w:r>
    </w:p>
    <w:p w:rsidR="006B1842" w:rsidRPr="00B60D9C" w:rsidRDefault="006B1842" w:rsidP="00B60D9C">
      <w:pPr>
        <w:keepNext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B60D9C" w:rsidRPr="00B60D9C" w:rsidRDefault="00B60D9C" w:rsidP="00B60D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B60D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Кувайцев</w:t>
      </w:r>
      <w:proofErr w:type="spellEnd"/>
      <w:r w:rsidRPr="00B6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В.Н. Оборудование перерабатывающих производств: учебное пособие / В.Н. </w:t>
      </w:r>
      <w:proofErr w:type="spellStart"/>
      <w:r w:rsidRPr="00B60D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Кувайцев</w:t>
      </w:r>
      <w:proofErr w:type="spellEnd"/>
      <w:r w:rsidRPr="00B6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В.М. Зимняков. – Пенза, 2014. – 218 с. </w:t>
      </w:r>
    </w:p>
    <w:p w:rsidR="00C82578" w:rsidRDefault="00C82578"/>
    <w:sectPr w:rsidR="00C82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D8"/>
    <w:rsid w:val="005272A5"/>
    <w:rsid w:val="006B1842"/>
    <w:rsid w:val="00850AD8"/>
    <w:rsid w:val="009E42FF"/>
    <w:rsid w:val="00B60D9C"/>
    <w:rsid w:val="00C8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2025-12-08T11:41:00Z</dcterms:created>
  <dcterms:modified xsi:type="dcterms:W3CDTF">2025-12-09T11:39:00Z</dcterms:modified>
</cp:coreProperties>
</file>