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A05" w:rsidRDefault="00361A05" w:rsidP="00075655">
      <w:pPr>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b/>
          <w:bCs/>
          <w:color w:val="000000"/>
          <w:sz w:val="28"/>
          <w:szCs w:val="28"/>
        </w:rPr>
        <w:t xml:space="preserve">Приложение № 1 </w:t>
      </w:r>
      <w:r>
        <w:rPr>
          <w:rFonts w:ascii="Times New Roman" w:hAnsi="Times New Roman"/>
          <w:color w:val="000000"/>
          <w:sz w:val="28"/>
          <w:szCs w:val="28"/>
        </w:rPr>
        <w:t xml:space="preserve">к рабочей программе </w:t>
      </w:r>
    </w:p>
    <w:p w:rsidR="00361A05" w:rsidRDefault="00361A05" w:rsidP="00075655">
      <w:pPr>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color w:val="000000"/>
          <w:sz w:val="28"/>
          <w:szCs w:val="28"/>
        </w:rPr>
        <w:t>дисциплины «</w:t>
      </w:r>
      <w:r>
        <w:rPr>
          <w:rFonts w:ascii="Times New Roman" w:hAnsi="Times New Roman"/>
          <w:color w:val="000000"/>
          <w:sz w:val="28"/>
          <w:szCs w:val="28"/>
          <w:u w:val="single"/>
        </w:rPr>
        <w:t>Основы аналитической химии</w:t>
      </w:r>
      <w:r>
        <w:rPr>
          <w:rFonts w:ascii="Times New Roman" w:hAnsi="Times New Roman"/>
          <w:color w:val="000000"/>
          <w:sz w:val="28"/>
          <w:szCs w:val="28"/>
        </w:rPr>
        <w:t xml:space="preserve">» </w:t>
      </w:r>
    </w:p>
    <w:p w:rsidR="00361A05" w:rsidRDefault="00361A05" w:rsidP="00075655">
      <w:pPr>
        <w:spacing w:after="0" w:line="240" w:lineRule="auto"/>
        <w:jc w:val="center"/>
        <w:rPr>
          <w:rFonts w:ascii="Times New Roman" w:hAnsi="Times New Roman"/>
          <w:color w:val="000000"/>
          <w:sz w:val="28"/>
          <w:szCs w:val="28"/>
        </w:rPr>
      </w:pPr>
    </w:p>
    <w:p w:rsidR="00531554" w:rsidRDefault="00531554" w:rsidP="00075655">
      <w:pPr>
        <w:spacing w:after="0" w:line="240" w:lineRule="auto"/>
        <w:jc w:val="center"/>
        <w:rPr>
          <w:rFonts w:ascii="Times New Roman" w:hAnsi="Times New Roman"/>
          <w:sz w:val="28"/>
          <w:szCs w:val="28"/>
        </w:rPr>
      </w:pPr>
    </w:p>
    <w:p w:rsidR="00361A05" w:rsidRDefault="00361A05" w:rsidP="00075655">
      <w:pPr>
        <w:spacing w:after="0" w:line="240" w:lineRule="auto"/>
        <w:jc w:val="center"/>
        <w:rPr>
          <w:rFonts w:ascii="Times New Roman" w:hAnsi="Times New Roman"/>
          <w:sz w:val="36"/>
          <w:szCs w:val="36"/>
        </w:rPr>
      </w:pPr>
      <w:r>
        <w:rPr>
          <w:rFonts w:ascii="Times New Roman" w:hAnsi="Times New Roman"/>
          <w:sz w:val="36"/>
          <w:szCs w:val="36"/>
        </w:rPr>
        <w:t xml:space="preserve">МИНИСТЕРСТВО СЕЛЬСКОГО ХОЗЯЙСТВА </w:t>
      </w:r>
    </w:p>
    <w:p w:rsidR="00361A05" w:rsidRDefault="00361A05" w:rsidP="00075655">
      <w:pPr>
        <w:spacing w:after="0" w:line="240" w:lineRule="auto"/>
        <w:jc w:val="center"/>
        <w:rPr>
          <w:rFonts w:ascii="Times New Roman" w:hAnsi="Times New Roman"/>
          <w:sz w:val="36"/>
          <w:szCs w:val="36"/>
        </w:rPr>
      </w:pPr>
      <w:r>
        <w:rPr>
          <w:rFonts w:ascii="Times New Roman" w:hAnsi="Times New Roman"/>
          <w:sz w:val="36"/>
          <w:szCs w:val="36"/>
        </w:rPr>
        <w:t>РОССИЙСКОЙ ФЕДЕРАЦИИ</w:t>
      </w:r>
    </w:p>
    <w:p w:rsidR="00361A05" w:rsidRDefault="00361A05" w:rsidP="00075655">
      <w:pPr>
        <w:spacing w:after="0" w:line="240" w:lineRule="auto"/>
        <w:jc w:val="center"/>
        <w:rPr>
          <w:rFonts w:ascii="Times New Roman" w:hAnsi="Times New Roman"/>
          <w:sz w:val="36"/>
          <w:szCs w:val="36"/>
        </w:rPr>
      </w:pPr>
      <w:r>
        <w:rPr>
          <w:rFonts w:ascii="Times New Roman" w:hAnsi="Times New Roman"/>
          <w:sz w:val="36"/>
          <w:szCs w:val="36"/>
        </w:rPr>
        <w:t>Федеральное государственное бюджетное образовательное учреждение высшего образования</w:t>
      </w:r>
    </w:p>
    <w:p w:rsidR="00361A05" w:rsidRDefault="00361A05" w:rsidP="00075655">
      <w:pPr>
        <w:spacing w:after="0" w:line="240" w:lineRule="auto"/>
        <w:jc w:val="center"/>
        <w:rPr>
          <w:rFonts w:ascii="Times New Roman" w:hAnsi="Times New Roman"/>
          <w:sz w:val="36"/>
          <w:szCs w:val="36"/>
        </w:rPr>
      </w:pPr>
      <w:r>
        <w:rPr>
          <w:rFonts w:ascii="Times New Roman" w:hAnsi="Times New Roman"/>
          <w:sz w:val="36"/>
          <w:szCs w:val="36"/>
        </w:rPr>
        <w:t>«Пензенский государственный аграрный университет»</w:t>
      </w:r>
    </w:p>
    <w:p w:rsidR="00361A05" w:rsidRDefault="00361A05" w:rsidP="00075655">
      <w:pPr>
        <w:autoSpaceDE w:val="0"/>
        <w:autoSpaceDN w:val="0"/>
        <w:adjustRightInd w:val="0"/>
        <w:spacing w:after="0" w:line="240" w:lineRule="auto"/>
        <w:ind w:firstLine="540"/>
        <w:jc w:val="both"/>
        <w:outlineLvl w:val="0"/>
        <w:rPr>
          <w:rFonts w:ascii="Times New Roman" w:hAnsi="Times New Roman"/>
          <w:sz w:val="28"/>
          <w:szCs w:val="28"/>
        </w:rPr>
      </w:pPr>
    </w:p>
    <w:p w:rsidR="00361A05" w:rsidRDefault="00361A05" w:rsidP="00075655">
      <w:pPr>
        <w:autoSpaceDE w:val="0"/>
        <w:autoSpaceDN w:val="0"/>
        <w:adjustRightInd w:val="0"/>
        <w:spacing w:after="0" w:line="240" w:lineRule="auto"/>
        <w:ind w:firstLine="540"/>
        <w:jc w:val="both"/>
        <w:outlineLvl w:val="0"/>
        <w:rPr>
          <w:rFonts w:ascii="Times New Roman" w:hAnsi="Times New Roman"/>
          <w:sz w:val="28"/>
          <w:szCs w:val="28"/>
        </w:rPr>
      </w:pPr>
    </w:p>
    <w:p w:rsidR="00361A05" w:rsidRDefault="00361A05" w:rsidP="00075655">
      <w:pPr>
        <w:autoSpaceDE w:val="0"/>
        <w:autoSpaceDN w:val="0"/>
        <w:adjustRightInd w:val="0"/>
        <w:spacing w:after="0" w:line="240" w:lineRule="auto"/>
        <w:jc w:val="center"/>
        <w:rPr>
          <w:rFonts w:ascii="Times New Roman" w:hAnsi="Times New Roman"/>
          <w:b/>
          <w:sz w:val="32"/>
          <w:szCs w:val="32"/>
        </w:rPr>
      </w:pPr>
      <w:r>
        <w:rPr>
          <w:rFonts w:ascii="Times New Roman" w:hAnsi="Times New Roman"/>
          <w:b/>
          <w:sz w:val="32"/>
          <w:szCs w:val="32"/>
        </w:rPr>
        <w:t>ФОНД ОЦЕНОЧНЫХ СРЕДСТВ ПО ДИСЦИПЛИНЕ</w:t>
      </w:r>
    </w:p>
    <w:p w:rsidR="00361A05" w:rsidRPr="00297793" w:rsidRDefault="00361A05" w:rsidP="00F31BF8">
      <w:pPr>
        <w:autoSpaceDE w:val="0"/>
        <w:autoSpaceDN w:val="0"/>
        <w:adjustRightInd w:val="0"/>
        <w:spacing w:after="0" w:line="240" w:lineRule="auto"/>
        <w:jc w:val="center"/>
        <w:rPr>
          <w:rFonts w:ascii="Times New Roman" w:hAnsi="Times New Roman"/>
          <w:b/>
          <w:sz w:val="32"/>
          <w:szCs w:val="32"/>
        </w:rPr>
      </w:pPr>
      <w:r w:rsidRPr="00297793">
        <w:rPr>
          <w:rFonts w:ascii="Times New Roman" w:hAnsi="Times New Roman"/>
          <w:b/>
          <w:sz w:val="32"/>
          <w:szCs w:val="32"/>
        </w:rPr>
        <w:t>ОП</w:t>
      </w:r>
      <w:r>
        <w:rPr>
          <w:rFonts w:ascii="Times New Roman" w:hAnsi="Times New Roman"/>
          <w:b/>
          <w:sz w:val="32"/>
          <w:szCs w:val="32"/>
        </w:rPr>
        <w:t>.</w:t>
      </w:r>
      <w:r w:rsidRPr="00297793">
        <w:rPr>
          <w:rFonts w:ascii="Times New Roman" w:hAnsi="Times New Roman"/>
          <w:b/>
          <w:sz w:val="32"/>
          <w:szCs w:val="32"/>
        </w:rPr>
        <w:t>07</w:t>
      </w:r>
      <w:r>
        <w:rPr>
          <w:rFonts w:ascii="Times New Roman" w:hAnsi="Times New Roman"/>
          <w:b/>
          <w:sz w:val="32"/>
          <w:szCs w:val="32"/>
        </w:rPr>
        <w:t>.</w:t>
      </w:r>
      <w:r w:rsidRPr="00297793">
        <w:rPr>
          <w:rFonts w:ascii="Times New Roman" w:hAnsi="Times New Roman"/>
          <w:b/>
          <w:sz w:val="32"/>
          <w:szCs w:val="32"/>
        </w:rPr>
        <w:t xml:space="preserve"> Основы аналитической химии</w:t>
      </w:r>
    </w:p>
    <w:p w:rsidR="00361A05" w:rsidRDefault="00361A05" w:rsidP="00075655">
      <w:pPr>
        <w:autoSpaceDE w:val="0"/>
        <w:autoSpaceDN w:val="0"/>
        <w:adjustRightInd w:val="0"/>
        <w:spacing w:after="0" w:line="240" w:lineRule="auto"/>
        <w:ind w:firstLine="540"/>
        <w:jc w:val="center"/>
        <w:rPr>
          <w:rFonts w:ascii="Times New Roman" w:hAnsi="Times New Roman"/>
          <w:sz w:val="32"/>
          <w:szCs w:val="32"/>
        </w:rPr>
      </w:pPr>
    </w:p>
    <w:p w:rsidR="00361A05" w:rsidRPr="00676E72" w:rsidRDefault="00361A05" w:rsidP="00075655">
      <w:pPr>
        <w:spacing w:after="0" w:line="240" w:lineRule="auto"/>
        <w:jc w:val="center"/>
        <w:rPr>
          <w:rFonts w:ascii="Times New Roman" w:hAnsi="Times New Roman"/>
          <w:sz w:val="36"/>
          <w:szCs w:val="36"/>
        </w:rPr>
      </w:pPr>
      <w:r w:rsidRPr="00676E72">
        <w:rPr>
          <w:rFonts w:ascii="Times New Roman" w:hAnsi="Times New Roman"/>
          <w:sz w:val="36"/>
          <w:szCs w:val="36"/>
        </w:rPr>
        <w:t>Специальность</w:t>
      </w:r>
    </w:p>
    <w:p w:rsidR="00361A05" w:rsidRPr="00676E72" w:rsidRDefault="003A0CDD" w:rsidP="003A0CDD">
      <w:pPr>
        <w:autoSpaceDE w:val="0"/>
        <w:autoSpaceDN w:val="0"/>
        <w:adjustRightInd w:val="0"/>
        <w:spacing w:after="0" w:line="240" w:lineRule="auto"/>
        <w:jc w:val="center"/>
        <w:rPr>
          <w:rFonts w:ascii="Times New Roman" w:hAnsi="Times New Roman"/>
          <w:sz w:val="36"/>
          <w:szCs w:val="36"/>
        </w:rPr>
      </w:pPr>
      <w:r>
        <w:rPr>
          <w:rFonts w:ascii="Times New Roman" w:hAnsi="Times New Roman"/>
          <w:sz w:val="36"/>
          <w:szCs w:val="36"/>
        </w:rPr>
        <w:t>35.02.05</w:t>
      </w:r>
      <w:r w:rsidR="00361A05">
        <w:rPr>
          <w:rFonts w:ascii="Times New Roman" w:hAnsi="Times New Roman"/>
          <w:sz w:val="36"/>
          <w:szCs w:val="36"/>
        </w:rPr>
        <w:t xml:space="preserve"> </w:t>
      </w:r>
      <w:r>
        <w:rPr>
          <w:rFonts w:ascii="Times New Roman" w:hAnsi="Times New Roman"/>
          <w:sz w:val="36"/>
          <w:szCs w:val="36"/>
        </w:rPr>
        <w:t>Агрономия</w:t>
      </w:r>
    </w:p>
    <w:p w:rsidR="00361A05" w:rsidRDefault="00361A05" w:rsidP="00075655">
      <w:pPr>
        <w:autoSpaceDE w:val="0"/>
        <w:autoSpaceDN w:val="0"/>
        <w:adjustRightInd w:val="0"/>
        <w:spacing w:after="0" w:line="240" w:lineRule="auto"/>
        <w:ind w:firstLine="540"/>
        <w:jc w:val="center"/>
        <w:rPr>
          <w:rFonts w:ascii="Times New Roman" w:hAnsi="Times New Roman"/>
          <w:sz w:val="36"/>
          <w:szCs w:val="36"/>
          <w:u w:val="single"/>
        </w:rPr>
      </w:pPr>
    </w:p>
    <w:p w:rsidR="00361A05" w:rsidRDefault="00361A05" w:rsidP="00075655">
      <w:pPr>
        <w:spacing w:after="0" w:line="240" w:lineRule="auto"/>
        <w:jc w:val="center"/>
        <w:rPr>
          <w:rFonts w:ascii="Times New Roman" w:hAnsi="Times New Roman"/>
          <w:sz w:val="24"/>
          <w:szCs w:val="24"/>
        </w:rPr>
      </w:pPr>
    </w:p>
    <w:p w:rsidR="00361A05" w:rsidRDefault="00361A05" w:rsidP="00075655">
      <w:pPr>
        <w:spacing w:after="0" w:line="240" w:lineRule="auto"/>
        <w:jc w:val="center"/>
        <w:rPr>
          <w:rFonts w:ascii="Times New Roman" w:hAnsi="Times New Roman"/>
          <w:sz w:val="36"/>
          <w:szCs w:val="36"/>
        </w:rPr>
      </w:pPr>
      <w:r>
        <w:rPr>
          <w:rFonts w:ascii="Times New Roman" w:hAnsi="Times New Roman"/>
          <w:sz w:val="36"/>
          <w:szCs w:val="36"/>
        </w:rPr>
        <w:t>Программа подготовки специалистов среднего звена</w:t>
      </w:r>
    </w:p>
    <w:p w:rsidR="00361A05" w:rsidRDefault="004F256C" w:rsidP="00075655">
      <w:pPr>
        <w:spacing w:after="0" w:line="240" w:lineRule="auto"/>
        <w:jc w:val="center"/>
        <w:rPr>
          <w:rFonts w:ascii="Times New Roman" w:hAnsi="Times New Roman"/>
          <w:sz w:val="36"/>
          <w:szCs w:val="36"/>
        </w:rPr>
      </w:pPr>
      <w:r>
        <w:rPr>
          <w:rFonts w:ascii="Times New Roman" w:hAnsi="Times New Roman"/>
          <w:sz w:val="36"/>
          <w:szCs w:val="36"/>
        </w:rPr>
        <w:t>на базе среднего</w:t>
      </w:r>
      <w:r w:rsidR="00361A05">
        <w:rPr>
          <w:rFonts w:ascii="Times New Roman" w:hAnsi="Times New Roman"/>
          <w:sz w:val="36"/>
          <w:szCs w:val="36"/>
        </w:rPr>
        <w:t xml:space="preserve"> общего образования</w:t>
      </w:r>
    </w:p>
    <w:p w:rsidR="00361A05" w:rsidRDefault="00361A05" w:rsidP="00075655">
      <w:pPr>
        <w:spacing w:after="0" w:line="240" w:lineRule="auto"/>
        <w:jc w:val="center"/>
        <w:rPr>
          <w:rFonts w:ascii="Times New Roman" w:hAnsi="Times New Roman"/>
          <w:sz w:val="36"/>
          <w:szCs w:val="36"/>
        </w:rPr>
      </w:pPr>
    </w:p>
    <w:p w:rsidR="00361A05" w:rsidRDefault="00361A05" w:rsidP="00075655">
      <w:pPr>
        <w:spacing w:after="0" w:line="240" w:lineRule="auto"/>
        <w:jc w:val="center"/>
        <w:rPr>
          <w:rFonts w:ascii="Times New Roman" w:hAnsi="Times New Roman"/>
          <w:sz w:val="36"/>
          <w:szCs w:val="36"/>
        </w:rPr>
      </w:pPr>
      <w:r>
        <w:rPr>
          <w:rFonts w:ascii="Times New Roman" w:hAnsi="Times New Roman"/>
          <w:sz w:val="36"/>
          <w:szCs w:val="36"/>
        </w:rPr>
        <w:t>(программа базовой подготовки)</w:t>
      </w:r>
    </w:p>
    <w:p w:rsidR="00361A05" w:rsidRDefault="00361A05" w:rsidP="00075655">
      <w:pPr>
        <w:spacing w:after="0" w:line="240" w:lineRule="auto"/>
        <w:jc w:val="center"/>
        <w:rPr>
          <w:rFonts w:ascii="Times New Roman" w:hAnsi="Times New Roman"/>
          <w:sz w:val="32"/>
          <w:szCs w:val="32"/>
        </w:rPr>
      </w:pPr>
    </w:p>
    <w:p w:rsidR="00361A05" w:rsidRDefault="00361A05" w:rsidP="00075655">
      <w:pPr>
        <w:spacing w:after="0" w:line="240" w:lineRule="auto"/>
        <w:jc w:val="center"/>
        <w:rPr>
          <w:rFonts w:ascii="Times New Roman" w:hAnsi="Times New Roman"/>
          <w:sz w:val="36"/>
          <w:szCs w:val="36"/>
        </w:rPr>
      </w:pPr>
      <w:r>
        <w:rPr>
          <w:rFonts w:ascii="Times New Roman" w:hAnsi="Times New Roman"/>
          <w:sz w:val="36"/>
          <w:szCs w:val="36"/>
        </w:rPr>
        <w:t>Квалификация</w:t>
      </w:r>
    </w:p>
    <w:p w:rsidR="00361A05" w:rsidRDefault="003A0CDD" w:rsidP="00075655">
      <w:pPr>
        <w:spacing w:after="0" w:line="240" w:lineRule="auto"/>
        <w:jc w:val="center"/>
        <w:rPr>
          <w:rFonts w:ascii="Times New Roman" w:hAnsi="Times New Roman"/>
          <w:sz w:val="36"/>
          <w:szCs w:val="36"/>
        </w:rPr>
      </w:pPr>
      <w:r>
        <w:rPr>
          <w:rFonts w:ascii="Times New Roman" w:hAnsi="Times New Roman"/>
          <w:sz w:val="36"/>
          <w:szCs w:val="36"/>
        </w:rPr>
        <w:t>«Агроном</w:t>
      </w:r>
      <w:r w:rsidR="00361A05">
        <w:rPr>
          <w:rFonts w:ascii="Times New Roman" w:hAnsi="Times New Roman"/>
          <w:sz w:val="36"/>
          <w:szCs w:val="36"/>
        </w:rPr>
        <w:t>»</w:t>
      </w:r>
    </w:p>
    <w:p w:rsidR="00361A05" w:rsidRDefault="00361A05" w:rsidP="00075655">
      <w:pPr>
        <w:spacing w:after="0" w:line="240" w:lineRule="auto"/>
        <w:jc w:val="center"/>
        <w:rPr>
          <w:rFonts w:ascii="Times New Roman" w:hAnsi="Times New Roman"/>
          <w:sz w:val="36"/>
          <w:szCs w:val="36"/>
        </w:rPr>
      </w:pPr>
    </w:p>
    <w:p w:rsidR="00361A05" w:rsidRDefault="00361A05" w:rsidP="00075655">
      <w:pPr>
        <w:spacing w:after="0" w:line="240" w:lineRule="auto"/>
        <w:jc w:val="center"/>
        <w:rPr>
          <w:rFonts w:ascii="Times New Roman" w:hAnsi="Times New Roman"/>
          <w:sz w:val="36"/>
          <w:szCs w:val="36"/>
        </w:rPr>
      </w:pPr>
    </w:p>
    <w:p w:rsidR="00361A05" w:rsidRDefault="00361A05" w:rsidP="00075655">
      <w:pPr>
        <w:spacing w:after="0" w:line="240" w:lineRule="auto"/>
        <w:jc w:val="center"/>
        <w:rPr>
          <w:rFonts w:ascii="Times New Roman" w:hAnsi="Times New Roman"/>
          <w:sz w:val="36"/>
          <w:szCs w:val="36"/>
        </w:rPr>
      </w:pPr>
      <w:r>
        <w:rPr>
          <w:rFonts w:ascii="Times New Roman" w:hAnsi="Times New Roman"/>
          <w:sz w:val="36"/>
          <w:szCs w:val="36"/>
        </w:rPr>
        <w:t>Форма обучения – очная</w:t>
      </w:r>
    </w:p>
    <w:p w:rsidR="00361A05" w:rsidRDefault="00361A05" w:rsidP="00075655">
      <w:pPr>
        <w:spacing w:after="0" w:line="240" w:lineRule="auto"/>
        <w:jc w:val="center"/>
        <w:rPr>
          <w:rFonts w:ascii="Times New Roman" w:hAnsi="Times New Roman"/>
          <w:sz w:val="36"/>
          <w:szCs w:val="36"/>
        </w:rPr>
      </w:pPr>
      <w:bookmarkStart w:id="0" w:name="_GoBack"/>
      <w:bookmarkEnd w:id="0"/>
    </w:p>
    <w:p w:rsidR="00361A05" w:rsidRDefault="00361A05" w:rsidP="00075655">
      <w:pPr>
        <w:spacing w:after="0" w:line="240" w:lineRule="auto"/>
        <w:jc w:val="center"/>
        <w:rPr>
          <w:rFonts w:ascii="Times New Roman" w:hAnsi="Times New Roman"/>
          <w:sz w:val="36"/>
          <w:szCs w:val="36"/>
        </w:rPr>
      </w:pPr>
    </w:p>
    <w:p w:rsidR="00361A05" w:rsidRDefault="00361A05" w:rsidP="00075655">
      <w:pPr>
        <w:spacing w:after="0" w:line="240" w:lineRule="auto"/>
        <w:jc w:val="center"/>
      </w:pPr>
      <w:r>
        <w:rPr>
          <w:rFonts w:ascii="Times New Roman" w:hAnsi="Times New Roman"/>
          <w:sz w:val="36"/>
          <w:szCs w:val="36"/>
        </w:rPr>
        <w:t xml:space="preserve">Пенза – </w:t>
      </w:r>
      <w:r w:rsidR="00531554">
        <w:rPr>
          <w:rFonts w:ascii="Times New Roman" w:hAnsi="Times New Roman"/>
          <w:sz w:val="36"/>
          <w:szCs w:val="36"/>
        </w:rPr>
        <w:t>2025</w:t>
      </w:r>
    </w:p>
    <w:p w:rsidR="00361A05" w:rsidRPr="002843B9" w:rsidRDefault="00361A05" w:rsidP="00611952">
      <w:pPr>
        <w:spacing w:after="0" w:line="240" w:lineRule="auto"/>
        <w:jc w:val="center"/>
        <w:rPr>
          <w:rFonts w:ascii="Times New Roman" w:hAnsi="Times New Roman"/>
          <w:sz w:val="24"/>
          <w:szCs w:val="24"/>
        </w:rPr>
      </w:pPr>
    </w:p>
    <w:p w:rsidR="00361A05" w:rsidRDefault="00361A05" w:rsidP="006272EA">
      <w:pPr>
        <w:pStyle w:val="ConsPlusNormal"/>
        <w:ind w:firstLine="709"/>
        <w:jc w:val="center"/>
        <w:rPr>
          <w:rFonts w:ascii="Times New Roman" w:hAnsi="Times New Roman" w:cs="Times New Roman"/>
          <w:b/>
        </w:rPr>
      </w:pPr>
    </w:p>
    <w:p w:rsidR="003A0CDD" w:rsidRDefault="003A0CDD">
      <w:pPr>
        <w:spacing w:after="0" w:line="240" w:lineRule="auto"/>
        <w:rPr>
          <w:rFonts w:ascii="Times New Roman" w:hAnsi="Times New Roman"/>
          <w:b/>
          <w:sz w:val="24"/>
          <w:szCs w:val="24"/>
          <w:lang w:eastAsia="en-US"/>
        </w:rPr>
      </w:pPr>
      <w:r>
        <w:rPr>
          <w:rFonts w:ascii="Times New Roman" w:hAnsi="Times New Roman"/>
          <w:b/>
        </w:rPr>
        <w:br w:type="page"/>
      </w:r>
    </w:p>
    <w:p w:rsidR="00361A05" w:rsidRDefault="00361A05" w:rsidP="006272EA">
      <w:pPr>
        <w:pStyle w:val="ConsPlusNormal"/>
        <w:ind w:firstLine="709"/>
        <w:jc w:val="center"/>
        <w:rPr>
          <w:rFonts w:ascii="Times New Roman" w:hAnsi="Times New Roman" w:cs="Times New Roman"/>
          <w:b/>
        </w:rPr>
      </w:pPr>
    </w:p>
    <w:p w:rsidR="00361A05" w:rsidRPr="000F24D6" w:rsidRDefault="00361A05" w:rsidP="006272EA">
      <w:pPr>
        <w:pStyle w:val="ConsPlusNormal"/>
        <w:ind w:firstLine="709"/>
        <w:jc w:val="center"/>
        <w:rPr>
          <w:rFonts w:ascii="Times New Roman" w:hAnsi="Times New Roman" w:cs="Times New Roman"/>
          <w:b/>
        </w:rPr>
      </w:pPr>
      <w:r>
        <w:rPr>
          <w:rFonts w:ascii="Times New Roman" w:hAnsi="Times New Roman" w:cs="Times New Roman"/>
          <w:b/>
        </w:rPr>
        <w:t>1</w:t>
      </w:r>
      <w:r w:rsidRPr="000F24D6">
        <w:rPr>
          <w:rFonts w:ascii="Times New Roman" w:hAnsi="Times New Roman" w:cs="Times New Roman"/>
          <w:b/>
        </w:rPr>
        <w:t xml:space="preserve"> Паспорт фонда оценочных средств по дисциплине </w:t>
      </w:r>
    </w:p>
    <w:p w:rsidR="00361A05" w:rsidRDefault="00361A05" w:rsidP="006272EA">
      <w:pPr>
        <w:autoSpaceDE w:val="0"/>
        <w:autoSpaceDN w:val="0"/>
        <w:adjustRightInd w:val="0"/>
        <w:spacing w:after="40" w:line="240" w:lineRule="auto"/>
        <w:ind w:firstLine="567"/>
        <w:rPr>
          <w:rFonts w:ascii="Times New Roman" w:hAnsi="Times New Roman"/>
          <w:bCs/>
          <w:color w:val="000000"/>
          <w:spacing w:val="-4"/>
          <w:sz w:val="24"/>
          <w:szCs w:val="24"/>
        </w:rPr>
      </w:pPr>
    </w:p>
    <w:p w:rsidR="00361A05" w:rsidRDefault="00361A05" w:rsidP="006272EA">
      <w:pPr>
        <w:autoSpaceDE w:val="0"/>
        <w:autoSpaceDN w:val="0"/>
        <w:adjustRightInd w:val="0"/>
        <w:spacing w:after="40" w:line="240" w:lineRule="auto"/>
        <w:ind w:firstLine="567"/>
        <w:rPr>
          <w:rFonts w:ascii="Times New Roman" w:hAnsi="Times New Roman"/>
          <w:bCs/>
          <w:i/>
          <w:color w:val="000000"/>
          <w:spacing w:val="-4"/>
          <w:sz w:val="24"/>
          <w:szCs w:val="24"/>
          <w:u w:val="single"/>
        </w:rPr>
      </w:pPr>
      <w:r w:rsidRPr="000F24D6">
        <w:rPr>
          <w:rFonts w:ascii="Times New Roman" w:hAnsi="Times New Roman"/>
          <w:bCs/>
          <w:i/>
          <w:color w:val="000000"/>
          <w:spacing w:val="-4"/>
          <w:sz w:val="24"/>
          <w:szCs w:val="24"/>
        </w:rPr>
        <w:t xml:space="preserve">Таблица 1 – Паспорт фонда оценочных средств по дисциплине </w:t>
      </w:r>
      <w:r>
        <w:rPr>
          <w:rFonts w:ascii="Times New Roman" w:hAnsi="Times New Roman"/>
          <w:bCs/>
          <w:i/>
          <w:color w:val="000000"/>
          <w:spacing w:val="-4"/>
          <w:sz w:val="24"/>
          <w:szCs w:val="24"/>
          <w:u w:val="single"/>
        </w:rPr>
        <w:t>Основы аналитической химии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402"/>
        <w:gridCol w:w="4914"/>
        <w:gridCol w:w="1715"/>
      </w:tblGrid>
      <w:tr w:rsidR="00361A05" w:rsidRPr="004B36D5" w:rsidTr="00E76BF4">
        <w:tc>
          <w:tcPr>
            <w:tcW w:w="282" w:type="pct"/>
          </w:tcPr>
          <w:p w:rsidR="00361A05" w:rsidRPr="004B36D5" w:rsidRDefault="00361A05" w:rsidP="00E76BF4">
            <w:pPr>
              <w:spacing w:after="0" w:line="240" w:lineRule="auto"/>
              <w:jc w:val="center"/>
              <w:rPr>
                <w:rFonts w:ascii="Times New Roman" w:hAnsi="Times New Roman"/>
                <w:sz w:val="24"/>
                <w:szCs w:val="24"/>
              </w:rPr>
            </w:pPr>
            <w:r w:rsidRPr="004B36D5">
              <w:rPr>
                <w:rFonts w:ascii="Times New Roman" w:hAnsi="Times New Roman"/>
                <w:sz w:val="24"/>
                <w:szCs w:val="24"/>
              </w:rPr>
              <w:t>№ п/п</w:t>
            </w:r>
          </w:p>
        </w:tc>
        <w:tc>
          <w:tcPr>
            <w:tcW w:w="1255" w:type="pct"/>
          </w:tcPr>
          <w:p w:rsidR="00361A05" w:rsidRPr="004B36D5" w:rsidRDefault="00361A05" w:rsidP="00E76BF4">
            <w:pPr>
              <w:spacing w:after="0" w:line="240" w:lineRule="auto"/>
              <w:jc w:val="center"/>
              <w:rPr>
                <w:rFonts w:ascii="Times New Roman" w:hAnsi="Times New Roman"/>
                <w:sz w:val="24"/>
                <w:szCs w:val="24"/>
              </w:rPr>
            </w:pPr>
            <w:r w:rsidRPr="004B36D5">
              <w:rPr>
                <w:rFonts w:ascii="Times New Roman" w:hAnsi="Times New Roman"/>
                <w:color w:val="000000"/>
                <w:sz w:val="24"/>
                <w:szCs w:val="24"/>
              </w:rPr>
              <w:t xml:space="preserve">Контролируемые разделы (темы) дисциплины </w:t>
            </w:r>
          </w:p>
        </w:tc>
        <w:tc>
          <w:tcPr>
            <w:tcW w:w="2567" w:type="pct"/>
          </w:tcPr>
          <w:p w:rsidR="00361A05" w:rsidRPr="004B36D5" w:rsidRDefault="00361A05" w:rsidP="00E76BF4">
            <w:pPr>
              <w:spacing w:after="0" w:line="240" w:lineRule="auto"/>
              <w:jc w:val="center"/>
              <w:rPr>
                <w:rFonts w:ascii="Times New Roman" w:hAnsi="Times New Roman"/>
                <w:sz w:val="24"/>
                <w:szCs w:val="24"/>
              </w:rPr>
            </w:pPr>
            <w:r>
              <w:rPr>
                <w:rFonts w:ascii="Times New Roman" w:hAnsi="Times New Roman"/>
                <w:sz w:val="24"/>
                <w:szCs w:val="24"/>
              </w:rPr>
              <w:t>Результаты освоения дисциплины**</w:t>
            </w:r>
          </w:p>
        </w:tc>
        <w:tc>
          <w:tcPr>
            <w:tcW w:w="896" w:type="pct"/>
          </w:tcPr>
          <w:p w:rsidR="00361A05" w:rsidRPr="004B36D5" w:rsidRDefault="00361A05" w:rsidP="00E76BF4">
            <w:pPr>
              <w:autoSpaceDE w:val="0"/>
              <w:autoSpaceDN w:val="0"/>
              <w:adjustRightInd w:val="0"/>
              <w:spacing w:after="0" w:line="240" w:lineRule="auto"/>
              <w:jc w:val="center"/>
              <w:rPr>
                <w:rFonts w:ascii="Times New Roman" w:hAnsi="Times New Roman"/>
                <w:color w:val="000000"/>
                <w:sz w:val="24"/>
                <w:szCs w:val="24"/>
              </w:rPr>
            </w:pPr>
            <w:r w:rsidRPr="004B36D5">
              <w:rPr>
                <w:rFonts w:ascii="Times New Roman" w:hAnsi="Times New Roman"/>
                <w:color w:val="000000"/>
                <w:sz w:val="24"/>
                <w:szCs w:val="24"/>
              </w:rPr>
              <w:t xml:space="preserve">Наименование </w:t>
            </w:r>
          </w:p>
          <w:p w:rsidR="00361A05" w:rsidRPr="004B36D5" w:rsidRDefault="00361A05" w:rsidP="00E76BF4">
            <w:pPr>
              <w:autoSpaceDE w:val="0"/>
              <w:autoSpaceDN w:val="0"/>
              <w:adjustRightInd w:val="0"/>
              <w:spacing w:after="0" w:line="240" w:lineRule="auto"/>
              <w:jc w:val="center"/>
              <w:rPr>
                <w:rFonts w:ascii="Times New Roman" w:hAnsi="Times New Roman"/>
                <w:color w:val="000000"/>
                <w:sz w:val="24"/>
                <w:szCs w:val="24"/>
              </w:rPr>
            </w:pPr>
            <w:r w:rsidRPr="004B36D5">
              <w:rPr>
                <w:rFonts w:ascii="Times New Roman" w:hAnsi="Times New Roman"/>
                <w:color w:val="000000"/>
                <w:sz w:val="24"/>
                <w:szCs w:val="24"/>
              </w:rPr>
              <w:t xml:space="preserve">оценочного </w:t>
            </w:r>
          </w:p>
          <w:p w:rsidR="00361A05" w:rsidRPr="004B36D5" w:rsidRDefault="00361A05" w:rsidP="00E76BF4">
            <w:pPr>
              <w:autoSpaceDE w:val="0"/>
              <w:autoSpaceDN w:val="0"/>
              <w:adjustRightInd w:val="0"/>
              <w:spacing w:after="0" w:line="240" w:lineRule="auto"/>
              <w:jc w:val="center"/>
              <w:rPr>
                <w:rFonts w:ascii="Times New Roman" w:hAnsi="Times New Roman"/>
                <w:sz w:val="24"/>
                <w:szCs w:val="24"/>
              </w:rPr>
            </w:pPr>
            <w:r w:rsidRPr="004B36D5">
              <w:rPr>
                <w:rFonts w:ascii="Times New Roman" w:hAnsi="Times New Roman"/>
                <w:color w:val="000000"/>
                <w:sz w:val="24"/>
                <w:szCs w:val="24"/>
              </w:rPr>
              <w:t>средства</w:t>
            </w:r>
          </w:p>
        </w:tc>
      </w:tr>
      <w:tr w:rsidR="00361A05" w:rsidRPr="004B36D5" w:rsidTr="00E76BF4">
        <w:trPr>
          <w:trHeight w:val="3608"/>
        </w:trPr>
        <w:tc>
          <w:tcPr>
            <w:tcW w:w="282" w:type="pct"/>
          </w:tcPr>
          <w:p w:rsidR="00361A05" w:rsidRPr="004B36D5" w:rsidRDefault="00361A05" w:rsidP="00E76BF4">
            <w:pPr>
              <w:spacing w:after="0" w:line="240" w:lineRule="auto"/>
              <w:jc w:val="center"/>
              <w:rPr>
                <w:rFonts w:ascii="Times New Roman" w:hAnsi="Times New Roman"/>
                <w:sz w:val="24"/>
                <w:szCs w:val="24"/>
              </w:rPr>
            </w:pPr>
            <w:r>
              <w:rPr>
                <w:rFonts w:ascii="Times New Roman" w:hAnsi="Times New Roman"/>
                <w:sz w:val="24"/>
                <w:szCs w:val="24"/>
              </w:rPr>
              <w:t>1</w:t>
            </w:r>
          </w:p>
        </w:tc>
        <w:tc>
          <w:tcPr>
            <w:tcW w:w="1255" w:type="pct"/>
          </w:tcPr>
          <w:p w:rsidR="00361A05" w:rsidRPr="001A0988" w:rsidRDefault="00361A05" w:rsidP="006272EA">
            <w:pPr>
              <w:spacing w:after="0" w:line="240" w:lineRule="auto"/>
              <w:rPr>
                <w:rFonts w:ascii="Times New Roman" w:hAnsi="Times New Roman"/>
                <w:sz w:val="24"/>
                <w:szCs w:val="24"/>
              </w:rPr>
            </w:pPr>
            <w:r w:rsidRPr="001A0988">
              <w:rPr>
                <w:rFonts w:ascii="Times New Roman" w:hAnsi="Times New Roman"/>
                <w:sz w:val="24"/>
                <w:szCs w:val="24"/>
              </w:rPr>
              <w:t xml:space="preserve">Раздел 1: </w:t>
            </w:r>
            <w:r w:rsidRPr="001A0988">
              <w:rPr>
                <w:rFonts w:ascii="Times New Roman" w:hAnsi="Times New Roman"/>
                <w:bCs/>
                <w:sz w:val="24"/>
                <w:szCs w:val="24"/>
              </w:rPr>
              <w:t>Основные принципы качественного анализа</w:t>
            </w:r>
          </w:p>
        </w:tc>
        <w:tc>
          <w:tcPr>
            <w:tcW w:w="2567" w:type="pct"/>
          </w:tcPr>
          <w:p w:rsidR="00361A05" w:rsidRPr="00F53FC5" w:rsidRDefault="00361A05" w:rsidP="00F53FC5">
            <w:pPr>
              <w:pStyle w:val="ConsPlusNormal"/>
              <w:tabs>
                <w:tab w:val="left" w:pos="851"/>
              </w:tabs>
              <w:rPr>
                <w:rFonts w:ascii="Times New Roman" w:hAnsi="Times New Roman"/>
              </w:rPr>
            </w:pPr>
            <w:r w:rsidRPr="0080550A">
              <w:rPr>
                <w:rFonts w:ascii="Times New Roman" w:hAnsi="Times New Roman" w:cs="Times New Roman"/>
              </w:rPr>
              <w:t>ОК 1 – 9, ПК 1.1 – 1.6, ПК 2.1 – 2.3, ПК 3.1 – 3.5, ПК 4.1 – 4.4</w:t>
            </w:r>
          </w:p>
          <w:p w:rsidR="00361A05" w:rsidRPr="00F53FC5" w:rsidRDefault="00361A05" w:rsidP="00237D95">
            <w:pPr>
              <w:autoSpaceDE w:val="0"/>
              <w:autoSpaceDN w:val="0"/>
              <w:adjustRightInd w:val="0"/>
              <w:spacing w:after="0" w:line="240" w:lineRule="auto"/>
              <w:jc w:val="both"/>
              <w:rPr>
                <w:rFonts w:ascii="Times New Roman" w:hAnsi="Times New Roman"/>
                <w:b/>
                <w:sz w:val="24"/>
                <w:szCs w:val="24"/>
                <w:u w:val="single"/>
              </w:rPr>
            </w:pPr>
            <w:r w:rsidRPr="00F53FC5">
              <w:rPr>
                <w:rFonts w:ascii="Times New Roman" w:hAnsi="Times New Roman"/>
                <w:b/>
                <w:sz w:val="24"/>
                <w:szCs w:val="24"/>
                <w:u w:val="single"/>
              </w:rPr>
              <w:t>Умения:</w:t>
            </w:r>
          </w:p>
          <w:p w:rsidR="00361A05" w:rsidRPr="00237D95" w:rsidRDefault="00361A05" w:rsidP="00237D95">
            <w:pPr>
              <w:autoSpaceDE w:val="0"/>
              <w:autoSpaceDN w:val="0"/>
              <w:adjustRightInd w:val="0"/>
              <w:spacing w:after="0" w:line="240" w:lineRule="auto"/>
              <w:jc w:val="both"/>
              <w:rPr>
                <w:rFonts w:ascii="Times New Roman" w:hAnsi="Times New Roman"/>
                <w:sz w:val="24"/>
                <w:szCs w:val="24"/>
              </w:rPr>
            </w:pPr>
            <w:r w:rsidRPr="00237D95">
              <w:rPr>
                <w:rFonts w:ascii="Times New Roman" w:hAnsi="Times New Roman"/>
                <w:sz w:val="24"/>
                <w:szCs w:val="24"/>
              </w:rPr>
              <w:t>обоснованно выбирать методы анализа; пользоваться аппаратурой и приборами; проводить необходимые расчеты; выполнять качественные реакции на катионы и анионы различных аналитических групп; определять состав бинарных соединений; проводить качественный анализ веществ неизвестного со</w:t>
            </w:r>
            <w:r>
              <w:rPr>
                <w:rFonts w:ascii="Times New Roman" w:hAnsi="Times New Roman"/>
                <w:sz w:val="24"/>
                <w:szCs w:val="24"/>
              </w:rPr>
              <w:t>става.</w:t>
            </w:r>
          </w:p>
          <w:p w:rsidR="00361A05" w:rsidRPr="0080550A" w:rsidRDefault="00361A05" w:rsidP="00F53FC5">
            <w:pPr>
              <w:pStyle w:val="ConsPlusNormal"/>
              <w:tabs>
                <w:tab w:val="left" w:pos="851"/>
              </w:tabs>
              <w:rPr>
                <w:rFonts w:ascii="Times New Roman" w:hAnsi="Times New Roman"/>
              </w:rPr>
            </w:pPr>
            <w:r w:rsidRPr="0080550A">
              <w:rPr>
                <w:rFonts w:ascii="Times New Roman" w:hAnsi="Times New Roman" w:cs="Times New Roman"/>
              </w:rPr>
              <w:t>ОК 1 – 9, ПК 1.1 – 1.6, ПК 2.1 – 2.3, ПК 3.1 – 3.5, ПК 4.1 – 4.4</w:t>
            </w:r>
          </w:p>
          <w:p w:rsidR="00361A05" w:rsidRPr="00F53FC5" w:rsidRDefault="00361A05" w:rsidP="00237D95">
            <w:pPr>
              <w:autoSpaceDE w:val="0"/>
              <w:autoSpaceDN w:val="0"/>
              <w:adjustRightInd w:val="0"/>
              <w:spacing w:after="0" w:line="240" w:lineRule="auto"/>
              <w:jc w:val="both"/>
              <w:rPr>
                <w:rFonts w:ascii="Times New Roman" w:hAnsi="Times New Roman"/>
                <w:b/>
                <w:sz w:val="24"/>
                <w:szCs w:val="24"/>
                <w:u w:val="single"/>
              </w:rPr>
            </w:pPr>
            <w:r w:rsidRPr="00F53FC5">
              <w:rPr>
                <w:rFonts w:ascii="Times New Roman" w:hAnsi="Times New Roman"/>
                <w:b/>
                <w:sz w:val="24"/>
                <w:szCs w:val="24"/>
                <w:u w:val="single"/>
              </w:rPr>
              <w:t>Знания:</w:t>
            </w:r>
          </w:p>
          <w:p w:rsidR="00361A05" w:rsidRPr="004A53F9" w:rsidRDefault="00361A05" w:rsidP="00F53FC5">
            <w:pPr>
              <w:autoSpaceDE w:val="0"/>
              <w:autoSpaceDN w:val="0"/>
              <w:adjustRightInd w:val="0"/>
              <w:spacing w:after="0" w:line="240" w:lineRule="auto"/>
              <w:jc w:val="both"/>
              <w:rPr>
                <w:rFonts w:ascii="Times New Roman" w:hAnsi="Times New Roman"/>
                <w:sz w:val="24"/>
                <w:szCs w:val="24"/>
              </w:rPr>
            </w:pPr>
            <w:r w:rsidRPr="00237D95">
              <w:rPr>
                <w:rFonts w:ascii="Times New Roman" w:hAnsi="Times New Roman"/>
                <w:sz w:val="24"/>
                <w:szCs w:val="24"/>
              </w:rPr>
              <w:t>теоретически</w:t>
            </w:r>
            <w:r>
              <w:rPr>
                <w:rFonts w:ascii="Times New Roman" w:hAnsi="Times New Roman"/>
                <w:sz w:val="24"/>
                <w:szCs w:val="24"/>
              </w:rPr>
              <w:t>х основ</w:t>
            </w:r>
            <w:r w:rsidRPr="00237D95">
              <w:rPr>
                <w:rFonts w:ascii="Times New Roman" w:hAnsi="Times New Roman"/>
                <w:sz w:val="24"/>
                <w:szCs w:val="24"/>
              </w:rPr>
              <w:t xml:space="preserve"> аналитической химии; функциональной зависимости между свойствами и составом веществ и их систем; возможност</w:t>
            </w:r>
            <w:r>
              <w:rPr>
                <w:rFonts w:ascii="Times New Roman" w:hAnsi="Times New Roman"/>
                <w:sz w:val="24"/>
                <w:szCs w:val="24"/>
              </w:rPr>
              <w:t xml:space="preserve">ей </w:t>
            </w:r>
            <w:r w:rsidRPr="00237D95">
              <w:rPr>
                <w:rFonts w:ascii="Times New Roman" w:hAnsi="Times New Roman"/>
                <w:sz w:val="24"/>
                <w:szCs w:val="24"/>
              </w:rPr>
              <w:t>ее использования в химическом анализе; специфически</w:t>
            </w:r>
            <w:r>
              <w:rPr>
                <w:rFonts w:ascii="Times New Roman" w:hAnsi="Times New Roman"/>
                <w:sz w:val="24"/>
                <w:szCs w:val="24"/>
              </w:rPr>
              <w:t>х особенностей</w:t>
            </w:r>
            <w:r w:rsidRPr="00237D95">
              <w:rPr>
                <w:rFonts w:ascii="Times New Roman" w:hAnsi="Times New Roman"/>
                <w:sz w:val="24"/>
                <w:szCs w:val="24"/>
              </w:rPr>
              <w:t>, возможности и ограничения, взаимосвязь различных методов анализа; практическо</w:t>
            </w:r>
            <w:r>
              <w:rPr>
                <w:rFonts w:ascii="Times New Roman" w:hAnsi="Times New Roman"/>
                <w:sz w:val="24"/>
                <w:szCs w:val="24"/>
              </w:rPr>
              <w:t>го</w:t>
            </w:r>
            <w:r w:rsidRPr="00237D95">
              <w:rPr>
                <w:rFonts w:ascii="Times New Roman" w:hAnsi="Times New Roman"/>
                <w:sz w:val="24"/>
                <w:szCs w:val="24"/>
              </w:rPr>
              <w:t xml:space="preserve"> применени</w:t>
            </w:r>
            <w:r>
              <w:rPr>
                <w:rFonts w:ascii="Times New Roman" w:hAnsi="Times New Roman"/>
                <w:sz w:val="24"/>
                <w:szCs w:val="24"/>
              </w:rPr>
              <w:t>я</w:t>
            </w:r>
            <w:r w:rsidRPr="00237D95">
              <w:rPr>
                <w:rFonts w:ascii="Times New Roman" w:hAnsi="Times New Roman"/>
                <w:sz w:val="24"/>
                <w:szCs w:val="24"/>
              </w:rPr>
              <w:t xml:space="preserve"> наиболее распространенных методов анализа; аналитическ</w:t>
            </w:r>
            <w:r>
              <w:rPr>
                <w:rFonts w:ascii="Times New Roman" w:hAnsi="Times New Roman"/>
                <w:sz w:val="24"/>
                <w:szCs w:val="24"/>
              </w:rPr>
              <w:t xml:space="preserve">ой </w:t>
            </w:r>
            <w:r w:rsidRPr="00237D95">
              <w:rPr>
                <w:rFonts w:ascii="Times New Roman" w:hAnsi="Times New Roman"/>
                <w:sz w:val="24"/>
                <w:szCs w:val="24"/>
              </w:rPr>
              <w:t>классификацию катионов и анио</w:t>
            </w:r>
            <w:r>
              <w:rPr>
                <w:rFonts w:ascii="Times New Roman" w:hAnsi="Times New Roman"/>
                <w:sz w:val="24"/>
                <w:szCs w:val="24"/>
              </w:rPr>
              <w:t>нов; правил</w:t>
            </w:r>
            <w:r w:rsidRPr="00237D95">
              <w:rPr>
                <w:rFonts w:ascii="Times New Roman" w:hAnsi="Times New Roman"/>
                <w:sz w:val="24"/>
                <w:szCs w:val="24"/>
              </w:rPr>
              <w:t xml:space="preserve"> проведения химического анализа; метод</w:t>
            </w:r>
            <w:r>
              <w:rPr>
                <w:rFonts w:ascii="Times New Roman" w:hAnsi="Times New Roman"/>
                <w:sz w:val="24"/>
                <w:szCs w:val="24"/>
              </w:rPr>
              <w:t xml:space="preserve">ов </w:t>
            </w:r>
            <w:r w:rsidRPr="00237D95">
              <w:rPr>
                <w:rFonts w:ascii="Times New Roman" w:hAnsi="Times New Roman"/>
                <w:sz w:val="24"/>
                <w:szCs w:val="24"/>
              </w:rPr>
              <w:t>обнаружения и разделения элементов, услови</w:t>
            </w:r>
            <w:r>
              <w:rPr>
                <w:rFonts w:ascii="Times New Roman" w:hAnsi="Times New Roman"/>
                <w:sz w:val="24"/>
                <w:szCs w:val="24"/>
              </w:rPr>
              <w:t>й</w:t>
            </w:r>
            <w:r w:rsidRPr="00237D95">
              <w:rPr>
                <w:rFonts w:ascii="Times New Roman" w:hAnsi="Times New Roman"/>
                <w:sz w:val="24"/>
                <w:szCs w:val="24"/>
              </w:rPr>
              <w:t xml:space="preserve"> их применения</w:t>
            </w:r>
            <w:r>
              <w:rPr>
                <w:rFonts w:ascii="Times New Roman" w:hAnsi="Times New Roman"/>
                <w:sz w:val="24"/>
                <w:szCs w:val="24"/>
              </w:rPr>
              <w:t>.</w:t>
            </w:r>
          </w:p>
        </w:tc>
        <w:tc>
          <w:tcPr>
            <w:tcW w:w="896" w:type="pct"/>
          </w:tcPr>
          <w:p w:rsidR="00361A05" w:rsidRDefault="00361A05" w:rsidP="006F2ADC">
            <w:pPr>
              <w:spacing w:after="0" w:line="240" w:lineRule="auto"/>
              <w:jc w:val="center"/>
              <w:rPr>
                <w:rFonts w:ascii="Times New Roman" w:hAnsi="Times New Roman"/>
                <w:sz w:val="24"/>
                <w:szCs w:val="24"/>
              </w:rPr>
            </w:pPr>
            <w:r>
              <w:rPr>
                <w:rFonts w:ascii="Times New Roman" w:hAnsi="Times New Roman"/>
                <w:sz w:val="24"/>
                <w:szCs w:val="24"/>
              </w:rPr>
              <w:t>Тестирование,</w:t>
            </w:r>
          </w:p>
          <w:p w:rsidR="00361A05" w:rsidRDefault="00361A05" w:rsidP="006F2ADC">
            <w:pPr>
              <w:spacing w:after="0" w:line="240" w:lineRule="auto"/>
              <w:jc w:val="center"/>
              <w:rPr>
                <w:rFonts w:ascii="Times New Roman" w:hAnsi="Times New Roman"/>
                <w:sz w:val="24"/>
                <w:szCs w:val="24"/>
              </w:rPr>
            </w:pPr>
            <w:r>
              <w:rPr>
                <w:rFonts w:ascii="Times New Roman" w:hAnsi="Times New Roman"/>
                <w:sz w:val="24"/>
                <w:szCs w:val="24"/>
              </w:rPr>
              <w:t xml:space="preserve">защита лабораторных работ, </w:t>
            </w:r>
          </w:p>
          <w:p w:rsidR="00361A05" w:rsidRPr="004B36D5" w:rsidRDefault="00361A05" w:rsidP="00E76BF4">
            <w:pPr>
              <w:spacing w:after="0" w:line="240" w:lineRule="auto"/>
              <w:jc w:val="center"/>
              <w:rPr>
                <w:rFonts w:ascii="Times New Roman" w:hAnsi="Times New Roman"/>
                <w:sz w:val="24"/>
                <w:szCs w:val="24"/>
              </w:rPr>
            </w:pPr>
            <w:r>
              <w:rPr>
                <w:rFonts w:ascii="Times New Roman" w:hAnsi="Times New Roman"/>
                <w:sz w:val="24"/>
                <w:szCs w:val="24"/>
              </w:rPr>
              <w:t>экзамен, анализ конкретных ситуаций</w:t>
            </w:r>
          </w:p>
        </w:tc>
      </w:tr>
      <w:tr w:rsidR="00361A05" w:rsidRPr="004B36D5" w:rsidTr="00E76BF4">
        <w:tc>
          <w:tcPr>
            <w:tcW w:w="282" w:type="pct"/>
          </w:tcPr>
          <w:p w:rsidR="00361A05" w:rsidRPr="004B36D5" w:rsidRDefault="00361A05" w:rsidP="00E76BF4">
            <w:pPr>
              <w:spacing w:after="0" w:line="240" w:lineRule="auto"/>
              <w:jc w:val="center"/>
              <w:rPr>
                <w:rFonts w:ascii="Times New Roman" w:hAnsi="Times New Roman"/>
                <w:sz w:val="24"/>
                <w:szCs w:val="24"/>
              </w:rPr>
            </w:pPr>
            <w:r>
              <w:rPr>
                <w:rFonts w:ascii="Times New Roman" w:hAnsi="Times New Roman"/>
                <w:sz w:val="24"/>
                <w:szCs w:val="24"/>
              </w:rPr>
              <w:t>2</w:t>
            </w:r>
          </w:p>
        </w:tc>
        <w:tc>
          <w:tcPr>
            <w:tcW w:w="1255" w:type="pct"/>
          </w:tcPr>
          <w:p w:rsidR="00361A05" w:rsidRPr="001A0988" w:rsidRDefault="00361A05" w:rsidP="006F2ADC">
            <w:pPr>
              <w:spacing w:after="0" w:line="240" w:lineRule="auto"/>
              <w:rPr>
                <w:rFonts w:ascii="Times New Roman" w:hAnsi="Times New Roman"/>
                <w:sz w:val="24"/>
                <w:szCs w:val="24"/>
              </w:rPr>
            </w:pPr>
            <w:r w:rsidRPr="001A0988">
              <w:rPr>
                <w:rFonts w:ascii="Times New Roman" w:hAnsi="Times New Roman"/>
                <w:sz w:val="24"/>
                <w:szCs w:val="24"/>
              </w:rPr>
              <w:t>Раздел 2:</w:t>
            </w:r>
            <w:r>
              <w:rPr>
                <w:rFonts w:ascii="Times New Roman" w:hAnsi="Times New Roman"/>
                <w:sz w:val="24"/>
                <w:szCs w:val="24"/>
              </w:rPr>
              <w:t xml:space="preserve"> </w:t>
            </w:r>
            <w:r w:rsidRPr="001A0988">
              <w:rPr>
                <w:rFonts w:ascii="Times New Roman" w:hAnsi="Times New Roman"/>
                <w:bCs/>
                <w:sz w:val="24"/>
                <w:szCs w:val="24"/>
              </w:rPr>
              <w:t>Основные принципы количественного анализа</w:t>
            </w:r>
          </w:p>
        </w:tc>
        <w:tc>
          <w:tcPr>
            <w:tcW w:w="2567" w:type="pct"/>
          </w:tcPr>
          <w:p w:rsidR="00361A05" w:rsidRPr="00F53FC5" w:rsidRDefault="00361A05" w:rsidP="00F53FC5">
            <w:pPr>
              <w:pStyle w:val="ConsPlusNormal"/>
              <w:tabs>
                <w:tab w:val="left" w:pos="851"/>
              </w:tabs>
              <w:rPr>
                <w:rFonts w:ascii="Times New Roman" w:hAnsi="Times New Roman"/>
              </w:rPr>
            </w:pPr>
            <w:r w:rsidRPr="0080550A">
              <w:rPr>
                <w:rFonts w:ascii="Times New Roman" w:hAnsi="Times New Roman" w:cs="Times New Roman"/>
              </w:rPr>
              <w:t>ОК 1 – 9, ПК 1.1 – 1.6, ПК 2.1 – 2.3, ПК 3.1 – 3.5, ПК 4.1 – 4.4</w:t>
            </w:r>
          </w:p>
          <w:p w:rsidR="00361A05" w:rsidRPr="00F53FC5" w:rsidRDefault="00361A05" w:rsidP="00F53FC5">
            <w:pPr>
              <w:autoSpaceDE w:val="0"/>
              <w:autoSpaceDN w:val="0"/>
              <w:adjustRightInd w:val="0"/>
              <w:spacing w:after="0" w:line="240" w:lineRule="auto"/>
              <w:jc w:val="both"/>
              <w:rPr>
                <w:rFonts w:ascii="Times New Roman" w:hAnsi="Times New Roman"/>
                <w:b/>
                <w:sz w:val="24"/>
                <w:szCs w:val="24"/>
                <w:u w:val="single"/>
              </w:rPr>
            </w:pPr>
            <w:r w:rsidRPr="00F53FC5">
              <w:rPr>
                <w:rFonts w:ascii="Times New Roman" w:hAnsi="Times New Roman"/>
                <w:b/>
                <w:sz w:val="24"/>
                <w:szCs w:val="24"/>
                <w:u w:val="single"/>
              </w:rPr>
              <w:t>Умения:</w:t>
            </w:r>
          </w:p>
          <w:p w:rsidR="00361A05" w:rsidRPr="00237D95" w:rsidRDefault="00361A05" w:rsidP="00237D95">
            <w:pPr>
              <w:autoSpaceDE w:val="0"/>
              <w:autoSpaceDN w:val="0"/>
              <w:adjustRightInd w:val="0"/>
              <w:spacing w:after="0" w:line="240" w:lineRule="auto"/>
              <w:jc w:val="both"/>
              <w:rPr>
                <w:rFonts w:ascii="Times New Roman" w:hAnsi="Times New Roman"/>
                <w:sz w:val="24"/>
                <w:szCs w:val="24"/>
              </w:rPr>
            </w:pPr>
            <w:r w:rsidRPr="00237D95">
              <w:rPr>
                <w:rFonts w:ascii="Times New Roman" w:hAnsi="Times New Roman"/>
                <w:sz w:val="24"/>
                <w:szCs w:val="24"/>
              </w:rPr>
              <w:t>обоснованно выбирать методы анализа; пользоваться аппаратурой и приборами; проводить необходимые расчеты; проводить качественный анализ веществ неизвестного состава; проводить количественный анализ веществ.</w:t>
            </w:r>
          </w:p>
          <w:p w:rsidR="00361A05" w:rsidRPr="0080550A" w:rsidRDefault="00361A05" w:rsidP="00F53FC5">
            <w:pPr>
              <w:pStyle w:val="ConsPlusNormal"/>
              <w:tabs>
                <w:tab w:val="left" w:pos="851"/>
              </w:tabs>
              <w:rPr>
                <w:rFonts w:ascii="Times New Roman" w:hAnsi="Times New Roman"/>
              </w:rPr>
            </w:pPr>
            <w:r w:rsidRPr="0080550A">
              <w:rPr>
                <w:rFonts w:ascii="Times New Roman" w:hAnsi="Times New Roman" w:cs="Times New Roman"/>
              </w:rPr>
              <w:t>ОК 1 – 9, ПК 1.1 – 1.6, ПК 2.1 – 2.3, ПК 3.1 – 3.5, ПК 4.1 – 4.4</w:t>
            </w:r>
          </w:p>
          <w:p w:rsidR="00361A05" w:rsidRPr="00F53FC5" w:rsidRDefault="00361A05" w:rsidP="00F53FC5">
            <w:pPr>
              <w:autoSpaceDE w:val="0"/>
              <w:autoSpaceDN w:val="0"/>
              <w:adjustRightInd w:val="0"/>
              <w:spacing w:after="0" w:line="240" w:lineRule="auto"/>
              <w:jc w:val="both"/>
              <w:rPr>
                <w:rFonts w:ascii="Times New Roman" w:hAnsi="Times New Roman"/>
                <w:b/>
                <w:sz w:val="24"/>
                <w:szCs w:val="24"/>
                <w:u w:val="single"/>
              </w:rPr>
            </w:pPr>
            <w:r w:rsidRPr="00F53FC5">
              <w:rPr>
                <w:rFonts w:ascii="Times New Roman" w:hAnsi="Times New Roman"/>
                <w:b/>
                <w:sz w:val="24"/>
                <w:szCs w:val="24"/>
                <w:u w:val="single"/>
              </w:rPr>
              <w:t>Знания:</w:t>
            </w:r>
          </w:p>
          <w:p w:rsidR="00361A05" w:rsidRPr="004A53F9" w:rsidRDefault="00361A05" w:rsidP="00854E9F">
            <w:pPr>
              <w:autoSpaceDE w:val="0"/>
              <w:autoSpaceDN w:val="0"/>
              <w:adjustRightInd w:val="0"/>
              <w:spacing w:after="0" w:line="240" w:lineRule="auto"/>
              <w:jc w:val="both"/>
              <w:rPr>
                <w:rFonts w:ascii="Times New Roman" w:hAnsi="Times New Roman"/>
                <w:sz w:val="24"/>
                <w:szCs w:val="24"/>
              </w:rPr>
            </w:pPr>
            <w:r w:rsidRPr="00237D95">
              <w:rPr>
                <w:rFonts w:ascii="Times New Roman" w:hAnsi="Times New Roman"/>
                <w:sz w:val="24"/>
                <w:szCs w:val="24"/>
              </w:rPr>
              <w:t>теоретически</w:t>
            </w:r>
            <w:r>
              <w:rPr>
                <w:rFonts w:ascii="Times New Roman" w:hAnsi="Times New Roman"/>
                <w:sz w:val="24"/>
                <w:szCs w:val="24"/>
              </w:rPr>
              <w:t xml:space="preserve">х основ </w:t>
            </w:r>
            <w:r w:rsidRPr="00237D95">
              <w:rPr>
                <w:rFonts w:ascii="Times New Roman" w:hAnsi="Times New Roman"/>
                <w:sz w:val="24"/>
                <w:szCs w:val="24"/>
              </w:rPr>
              <w:t>аналитической химии; функциональной зависимости между свойствами и составом веществ и их систем; воз</w:t>
            </w:r>
            <w:r>
              <w:rPr>
                <w:rFonts w:ascii="Times New Roman" w:hAnsi="Times New Roman"/>
                <w:sz w:val="24"/>
                <w:szCs w:val="24"/>
              </w:rPr>
              <w:t>можностей</w:t>
            </w:r>
            <w:r w:rsidRPr="00237D95">
              <w:rPr>
                <w:rFonts w:ascii="Times New Roman" w:hAnsi="Times New Roman"/>
                <w:sz w:val="24"/>
                <w:szCs w:val="24"/>
              </w:rPr>
              <w:t xml:space="preserve"> ее использования в химическом анализе; специфические особенности, воз</w:t>
            </w:r>
            <w:r w:rsidRPr="00237D95">
              <w:rPr>
                <w:rFonts w:ascii="Times New Roman" w:hAnsi="Times New Roman"/>
                <w:sz w:val="24"/>
                <w:szCs w:val="24"/>
              </w:rPr>
              <w:lastRenderedPageBreak/>
              <w:t>можности и ограничения, взаимосвязь различных методов анализа; практическое применение наиболее распространенных методов анализа;  правила проведения химического анализа; гравиметрически</w:t>
            </w:r>
            <w:r>
              <w:rPr>
                <w:rFonts w:ascii="Times New Roman" w:hAnsi="Times New Roman"/>
                <w:sz w:val="24"/>
                <w:szCs w:val="24"/>
              </w:rPr>
              <w:t>х</w:t>
            </w:r>
            <w:r w:rsidRPr="00237D95">
              <w:rPr>
                <w:rFonts w:ascii="Times New Roman" w:hAnsi="Times New Roman"/>
                <w:sz w:val="24"/>
                <w:szCs w:val="24"/>
              </w:rPr>
              <w:t>, титриметрически</w:t>
            </w:r>
            <w:r>
              <w:rPr>
                <w:rFonts w:ascii="Times New Roman" w:hAnsi="Times New Roman"/>
                <w:sz w:val="24"/>
                <w:szCs w:val="24"/>
              </w:rPr>
              <w:t>х</w:t>
            </w:r>
            <w:r w:rsidRPr="00237D95">
              <w:rPr>
                <w:rFonts w:ascii="Times New Roman" w:hAnsi="Times New Roman"/>
                <w:sz w:val="24"/>
                <w:szCs w:val="24"/>
              </w:rPr>
              <w:t>, оптически</w:t>
            </w:r>
            <w:r>
              <w:rPr>
                <w:rFonts w:ascii="Times New Roman" w:hAnsi="Times New Roman"/>
                <w:sz w:val="24"/>
                <w:szCs w:val="24"/>
              </w:rPr>
              <w:t>х</w:t>
            </w:r>
            <w:r w:rsidRPr="00237D95">
              <w:rPr>
                <w:rFonts w:ascii="Times New Roman" w:hAnsi="Times New Roman"/>
                <w:sz w:val="24"/>
                <w:szCs w:val="24"/>
              </w:rPr>
              <w:t>, электрохимически</w:t>
            </w:r>
            <w:r>
              <w:rPr>
                <w:rFonts w:ascii="Times New Roman" w:hAnsi="Times New Roman"/>
                <w:sz w:val="24"/>
                <w:szCs w:val="24"/>
              </w:rPr>
              <w:t xml:space="preserve">х </w:t>
            </w:r>
            <w:r w:rsidRPr="00237D95">
              <w:rPr>
                <w:rFonts w:ascii="Times New Roman" w:hAnsi="Times New Roman"/>
                <w:sz w:val="24"/>
                <w:szCs w:val="24"/>
              </w:rPr>
              <w:t>метод</w:t>
            </w:r>
            <w:r>
              <w:rPr>
                <w:rFonts w:ascii="Times New Roman" w:hAnsi="Times New Roman"/>
                <w:sz w:val="24"/>
                <w:szCs w:val="24"/>
              </w:rPr>
              <w:t>ов</w:t>
            </w:r>
            <w:r w:rsidRPr="00237D95">
              <w:rPr>
                <w:rFonts w:ascii="Times New Roman" w:hAnsi="Times New Roman"/>
                <w:sz w:val="24"/>
                <w:szCs w:val="24"/>
              </w:rPr>
              <w:t xml:space="preserve"> анализа.</w:t>
            </w:r>
          </w:p>
        </w:tc>
        <w:tc>
          <w:tcPr>
            <w:tcW w:w="896" w:type="pct"/>
          </w:tcPr>
          <w:p w:rsidR="00361A05" w:rsidRDefault="00361A05" w:rsidP="006F2ADC">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Тестирование, </w:t>
            </w:r>
          </w:p>
          <w:p w:rsidR="00361A05" w:rsidRDefault="00361A05" w:rsidP="00237D95">
            <w:pPr>
              <w:spacing w:after="0" w:line="240" w:lineRule="auto"/>
              <w:jc w:val="center"/>
              <w:rPr>
                <w:rFonts w:ascii="Times New Roman" w:hAnsi="Times New Roman"/>
                <w:sz w:val="24"/>
                <w:szCs w:val="24"/>
              </w:rPr>
            </w:pPr>
            <w:r>
              <w:rPr>
                <w:rFonts w:ascii="Times New Roman" w:hAnsi="Times New Roman"/>
                <w:sz w:val="24"/>
                <w:szCs w:val="24"/>
              </w:rPr>
              <w:t xml:space="preserve">защита лабораторных работ, </w:t>
            </w:r>
          </w:p>
          <w:p w:rsidR="00361A05" w:rsidRPr="004B36D5" w:rsidRDefault="00361A05" w:rsidP="006F2ADC">
            <w:pPr>
              <w:spacing w:after="0" w:line="240" w:lineRule="auto"/>
              <w:jc w:val="center"/>
              <w:rPr>
                <w:rFonts w:ascii="Times New Roman" w:hAnsi="Times New Roman"/>
                <w:sz w:val="24"/>
                <w:szCs w:val="24"/>
              </w:rPr>
            </w:pPr>
            <w:r>
              <w:rPr>
                <w:rFonts w:ascii="Times New Roman" w:hAnsi="Times New Roman"/>
                <w:sz w:val="24"/>
                <w:szCs w:val="24"/>
              </w:rPr>
              <w:t>экзамен</w:t>
            </w:r>
          </w:p>
        </w:tc>
      </w:tr>
      <w:tr w:rsidR="00361A05" w:rsidRPr="004B36D5" w:rsidTr="00E76BF4">
        <w:trPr>
          <w:trHeight w:val="3354"/>
        </w:trPr>
        <w:tc>
          <w:tcPr>
            <w:tcW w:w="282" w:type="pct"/>
          </w:tcPr>
          <w:p w:rsidR="00361A05" w:rsidRPr="004B36D5" w:rsidRDefault="00361A05" w:rsidP="00E76BF4">
            <w:pPr>
              <w:spacing w:after="0" w:line="240" w:lineRule="auto"/>
              <w:jc w:val="center"/>
              <w:rPr>
                <w:rFonts w:ascii="Times New Roman" w:hAnsi="Times New Roman"/>
                <w:sz w:val="24"/>
                <w:szCs w:val="24"/>
              </w:rPr>
            </w:pPr>
            <w:r>
              <w:rPr>
                <w:rFonts w:ascii="Times New Roman" w:hAnsi="Times New Roman"/>
                <w:sz w:val="24"/>
                <w:szCs w:val="24"/>
              </w:rPr>
              <w:t>3</w:t>
            </w:r>
          </w:p>
        </w:tc>
        <w:tc>
          <w:tcPr>
            <w:tcW w:w="1255" w:type="pct"/>
          </w:tcPr>
          <w:p w:rsidR="00361A05" w:rsidRPr="001A0988" w:rsidRDefault="00361A05" w:rsidP="00E76BF4">
            <w:pPr>
              <w:spacing w:after="0" w:line="240" w:lineRule="auto"/>
              <w:jc w:val="both"/>
              <w:rPr>
                <w:rFonts w:ascii="Times New Roman" w:hAnsi="Times New Roman"/>
                <w:sz w:val="24"/>
                <w:szCs w:val="24"/>
              </w:rPr>
            </w:pPr>
            <w:r w:rsidRPr="001A0988">
              <w:rPr>
                <w:rFonts w:ascii="Times New Roman" w:hAnsi="Times New Roman"/>
                <w:sz w:val="24"/>
                <w:szCs w:val="24"/>
              </w:rPr>
              <w:t>Раздел 3: Введение в физико-химические методы анализа</w:t>
            </w:r>
          </w:p>
        </w:tc>
        <w:tc>
          <w:tcPr>
            <w:tcW w:w="2567" w:type="pct"/>
          </w:tcPr>
          <w:p w:rsidR="00361A05" w:rsidRPr="0080550A" w:rsidRDefault="00361A05" w:rsidP="00F53FC5">
            <w:pPr>
              <w:pStyle w:val="ConsPlusNormal"/>
              <w:tabs>
                <w:tab w:val="left" w:pos="851"/>
              </w:tabs>
              <w:rPr>
                <w:rFonts w:ascii="Times New Roman" w:hAnsi="Times New Roman"/>
              </w:rPr>
            </w:pPr>
            <w:r w:rsidRPr="0080550A">
              <w:rPr>
                <w:rFonts w:ascii="Times New Roman" w:hAnsi="Times New Roman" w:cs="Times New Roman"/>
              </w:rPr>
              <w:t>ОК 1 – 9, ПК 1.1 – 1.6, ПК 2.1 – 2.3, ПК 3.1 – 3.5, ПК 4.1 – 4.4</w:t>
            </w:r>
          </w:p>
          <w:p w:rsidR="00361A05" w:rsidRPr="00F53FC5" w:rsidRDefault="00361A05" w:rsidP="00237D95">
            <w:pPr>
              <w:autoSpaceDE w:val="0"/>
              <w:autoSpaceDN w:val="0"/>
              <w:adjustRightInd w:val="0"/>
              <w:spacing w:after="0" w:line="240" w:lineRule="auto"/>
              <w:jc w:val="both"/>
              <w:rPr>
                <w:rFonts w:ascii="Times New Roman" w:hAnsi="Times New Roman"/>
                <w:b/>
                <w:sz w:val="24"/>
                <w:szCs w:val="24"/>
                <w:u w:val="single"/>
              </w:rPr>
            </w:pPr>
            <w:r w:rsidRPr="00F53FC5">
              <w:rPr>
                <w:rFonts w:ascii="Times New Roman" w:hAnsi="Times New Roman"/>
                <w:b/>
                <w:sz w:val="24"/>
                <w:szCs w:val="24"/>
                <w:u w:val="single"/>
              </w:rPr>
              <w:t>Умения:</w:t>
            </w:r>
          </w:p>
          <w:p w:rsidR="00361A05" w:rsidRPr="00237D95" w:rsidRDefault="00361A05" w:rsidP="00237D95">
            <w:pPr>
              <w:autoSpaceDE w:val="0"/>
              <w:autoSpaceDN w:val="0"/>
              <w:adjustRightInd w:val="0"/>
              <w:spacing w:after="0" w:line="240" w:lineRule="auto"/>
              <w:jc w:val="both"/>
              <w:rPr>
                <w:rFonts w:ascii="Times New Roman" w:hAnsi="Times New Roman"/>
                <w:sz w:val="24"/>
                <w:szCs w:val="24"/>
              </w:rPr>
            </w:pPr>
            <w:r w:rsidRPr="00237D95">
              <w:rPr>
                <w:rFonts w:ascii="Times New Roman" w:hAnsi="Times New Roman"/>
                <w:sz w:val="24"/>
                <w:szCs w:val="24"/>
              </w:rPr>
              <w:t>обоснованно выбирать методы анализа; пользоваться аппаратурой и приборами; проводить необходимые расчеты; проводить качественный анализ веществ неизвестного состава; проводить количественный анализ веществ.</w:t>
            </w:r>
          </w:p>
          <w:p w:rsidR="00361A05" w:rsidRPr="0080550A" w:rsidRDefault="00361A05" w:rsidP="00F53FC5">
            <w:pPr>
              <w:pStyle w:val="ConsPlusNormal"/>
              <w:tabs>
                <w:tab w:val="left" w:pos="851"/>
              </w:tabs>
              <w:rPr>
                <w:rFonts w:ascii="Times New Roman" w:hAnsi="Times New Roman"/>
              </w:rPr>
            </w:pPr>
            <w:r w:rsidRPr="0080550A">
              <w:rPr>
                <w:rFonts w:ascii="Times New Roman" w:hAnsi="Times New Roman" w:cs="Times New Roman"/>
              </w:rPr>
              <w:t>ОК 1 – 9, ПК 1.1 – 1.6, ПК 2.1 – 2.3, ПК 3.1 – 3.5, ПК 4.1 – 4.4</w:t>
            </w:r>
          </w:p>
          <w:p w:rsidR="00361A05" w:rsidRPr="00F53FC5" w:rsidRDefault="00361A05" w:rsidP="00237D95">
            <w:pPr>
              <w:autoSpaceDE w:val="0"/>
              <w:autoSpaceDN w:val="0"/>
              <w:adjustRightInd w:val="0"/>
              <w:spacing w:after="0" w:line="240" w:lineRule="auto"/>
              <w:jc w:val="both"/>
              <w:rPr>
                <w:rFonts w:ascii="Times New Roman" w:hAnsi="Times New Roman"/>
                <w:b/>
                <w:sz w:val="24"/>
                <w:szCs w:val="24"/>
              </w:rPr>
            </w:pPr>
            <w:r w:rsidRPr="00F53FC5">
              <w:rPr>
                <w:rFonts w:ascii="Times New Roman" w:hAnsi="Times New Roman"/>
                <w:b/>
                <w:sz w:val="24"/>
                <w:szCs w:val="24"/>
                <w:u w:val="single"/>
              </w:rPr>
              <w:t>Знания:</w:t>
            </w:r>
            <w:r w:rsidRPr="00F53FC5">
              <w:rPr>
                <w:rFonts w:ascii="Times New Roman" w:hAnsi="Times New Roman"/>
                <w:b/>
                <w:sz w:val="24"/>
                <w:szCs w:val="24"/>
              </w:rPr>
              <w:t xml:space="preserve"> </w:t>
            </w:r>
          </w:p>
          <w:p w:rsidR="00361A05" w:rsidRPr="00825167" w:rsidRDefault="00361A05" w:rsidP="00854E9F">
            <w:pPr>
              <w:autoSpaceDE w:val="0"/>
              <w:autoSpaceDN w:val="0"/>
              <w:adjustRightInd w:val="0"/>
              <w:spacing w:after="0" w:line="240" w:lineRule="auto"/>
              <w:jc w:val="both"/>
              <w:rPr>
                <w:rFonts w:ascii="Times New Roman" w:hAnsi="Times New Roman"/>
                <w:sz w:val="24"/>
                <w:szCs w:val="24"/>
              </w:rPr>
            </w:pPr>
            <w:r w:rsidRPr="00237D95">
              <w:rPr>
                <w:rFonts w:ascii="Times New Roman" w:hAnsi="Times New Roman"/>
                <w:sz w:val="24"/>
                <w:szCs w:val="24"/>
              </w:rPr>
              <w:t>теоретически</w:t>
            </w:r>
            <w:r>
              <w:rPr>
                <w:rFonts w:ascii="Times New Roman" w:hAnsi="Times New Roman"/>
                <w:sz w:val="24"/>
                <w:szCs w:val="24"/>
              </w:rPr>
              <w:t>х</w:t>
            </w:r>
            <w:r w:rsidRPr="00237D95">
              <w:rPr>
                <w:rFonts w:ascii="Times New Roman" w:hAnsi="Times New Roman"/>
                <w:sz w:val="24"/>
                <w:szCs w:val="24"/>
              </w:rPr>
              <w:t xml:space="preserve"> основ аналитической химии; </w:t>
            </w:r>
            <w:r>
              <w:rPr>
                <w:rFonts w:ascii="Times New Roman" w:hAnsi="Times New Roman"/>
                <w:sz w:val="24"/>
                <w:szCs w:val="24"/>
              </w:rPr>
              <w:t>х</w:t>
            </w:r>
            <w:r w:rsidRPr="00237D95">
              <w:rPr>
                <w:rFonts w:ascii="Times New Roman" w:hAnsi="Times New Roman"/>
                <w:sz w:val="24"/>
                <w:szCs w:val="24"/>
              </w:rPr>
              <w:t xml:space="preserve"> функциональной зависимости между свойствами и составом веществ и их систем; о возможностях ее использования в химическом анализе; специфические особенности, возможности и ограничения, взаимосвязь различных методов анализа; практическое применение наиболее распространенных методов анализа; правил проведения химического анализа; </w:t>
            </w:r>
            <w:r>
              <w:rPr>
                <w:rFonts w:ascii="Times New Roman" w:hAnsi="Times New Roman"/>
                <w:sz w:val="24"/>
                <w:szCs w:val="24"/>
              </w:rPr>
              <w:t>оптических</w:t>
            </w:r>
            <w:r w:rsidRPr="00237D95">
              <w:rPr>
                <w:rFonts w:ascii="Times New Roman" w:hAnsi="Times New Roman"/>
                <w:sz w:val="24"/>
                <w:szCs w:val="24"/>
              </w:rPr>
              <w:t>, электрохимически</w:t>
            </w:r>
            <w:r>
              <w:rPr>
                <w:rFonts w:ascii="Times New Roman" w:hAnsi="Times New Roman"/>
                <w:sz w:val="24"/>
                <w:szCs w:val="24"/>
              </w:rPr>
              <w:t>х</w:t>
            </w:r>
            <w:r w:rsidRPr="00237D95">
              <w:rPr>
                <w:rFonts w:ascii="Times New Roman" w:hAnsi="Times New Roman"/>
                <w:sz w:val="24"/>
                <w:szCs w:val="24"/>
              </w:rPr>
              <w:t xml:space="preserve"> метод</w:t>
            </w:r>
            <w:r>
              <w:rPr>
                <w:rFonts w:ascii="Times New Roman" w:hAnsi="Times New Roman"/>
                <w:sz w:val="24"/>
                <w:szCs w:val="24"/>
              </w:rPr>
              <w:t>ов</w:t>
            </w:r>
            <w:r w:rsidRPr="00237D95">
              <w:rPr>
                <w:rFonts w:ascii="Times New Roman" w:hAnsi="Times New Roman"/>
                <w:sz w:val="24"/>
                <w:szCs w:val="24"/>
              </w:rPr>
              <w:t xml:space="preserve"> анализа.</w:t>
            </w:r>
          </w:p>
        </w:tc>
        <w:tc>
          <w:tcPr>
            <w:tcW w:w="896" w:type="pct"/>
          </w:tcPr>
          <w:p w:rsidR="00361A05" w:rsidRDefault="00361A05" w:rsidP="006F2ADC">
            <w:pPr>
              <w:spacing w:after="0" w:line="240" w:lineRule="auto"/>
              <w:jc w:val="center"/>
              <w:rPr>
                <w:rFonts w:ascii="Times New Roman" w:hAnsi="Times New Roman"/>
                <w:sz w:val="24"/>
                <w:szCs w:val="24"/>
              </w:rPr>
            </w:pPr>
            <w:r>
              <w:rPr>
                <w:rFonts w:ascii="Times New Roman" w:hAnsi="Times New Roman"/>
                <w:sz w:val="24"/>
                <w:szCs w:val="24"/>
              </w:rPr>
              <w:t xml:space="preserve">Тестирование, </w:t>
            </w:r>
          </w:p>
          <w:p w:rsidR="00361A05" w:rsidRDefault="00361A05" w:rsidP="00237D95">
            <w:pPr>
              <w:spacing w:after="0" w:line="240" w:lineRule="auto"/>
              <w:jc w:val="center"/>
              <w:rPr>
                <w:rFonts w:ascii="Times New Roman" w:hAnsi="Times New Roman"/>
                <w:sz w:val="24"/>
                <w:szCs w:val="24"/>
              </w:rPr>
            </w:pPr>
            <w:r>
              <w:rPr>
                <w:rFonts w:ascii="Times New Roman" w:hAnsi="Times New Roman"/>
                <w:sz w:val="24"/>
                <w:szCs w:val="24"/>
              </w:rPr>
              <w:t xml:space="preserve">защита лабораторных работ, </w:t>
            </w:r>
          </w:p>
          <w:p w:rsidR="00361A05" w:rsidRPr="004B36D5" w:rsidRDefault="00361A05" w:rsidP="006F2ADC">
            <w:pPr>
              <w:spacing w:after="0" w:line="240" w:lineRule="auto"/>
              <w:jc w:val="center"/>
              <w:rPr>
                <w:rFonts w:ascii="Times New Roman" w:hAnsi="Times New Roman"/>
                <w:sz w:val="24"/>
                <w:szCs w:val="24"/>
              </w:rPr>
            </w:pPr>
            <w:r>
              <w:rPr>
                <w:rFonts w:ascii="Times New Roman" w:hAnsi="Times New Roman"/>
                <w:sz w:val="24"/>
                <w:szCs w:val="24"/>
              </w:rPr>
              <w:t>экзамен</w:t>
            </w:r>
          </w:p>
        </w:tc>
      </w:tr>
    </w:tbl>
    <w:p w:rsidR="00361A05" w:rsidRPr="004B36D5" w:rsidRDefault="00361A05" w:rsidP="006272EA">
      <w:pPr>
        <w:autoSpaceDE w:val="0"/>
        <w:autoSpaceDN w:val="0"/>
        <w:adjustRightInd w:val="0"/>
        <w:spacing w:after="0" w:line="240" w:lineRule="auto"/>
        <w:ind w:firstLine="709"/>
        <w:jc w:val="both"/>
        <w:rPr>
          <w:rFonts w:ascii="Times New Roman" w:hAnsi="Times New Roman"/>
          <w:sz w:val="20"/>
          <w:szCs w:val="20"/>
        </w:rPr>
      </w:pPr>
      <w:r w:rsidRPr="004A53F9">
        <w:rPr>
          <w:rFonts w:ascii="Times New Roman" w:hAnsi="Times New Roman"/>
          <w:sz w:val="20"/>
          <w:szCs w:val="20"/>
        </w:rPr>
        <w:t xml:space="preserve">** указываются </w:t>
      </w:r>
      <w:r w:rsidRPr="004A53F9">
        <w:rPr>
          <w:rFonts w:ascii="Times New Roman" w:hAnsi="Times New Roman"/>
          <w:bCs/>
          <w:sz w:val="20"/>
          <w:szCs w:val="20"/>
        </w:rPr>
        <w:t xml:space="preserve">умения, знания (практический опыт, умения) по </w:t>
      </w:r>
      <w:r w:rsidRPr="004A53F9">
        <w:rPr>
          <w:rFonts w:ascii="Times New Roman" w:hAnsi="Times New Roman"/>
          <w:sz w:val="20"/>
          <w:szCs w:val="20"/>
        </w:rPr>
        <w:t xml:space="preserve">дисциплине (практике)  </w:t>
      </w:r>
      <w:r w:rsidRPr="004A53F9">
        <w:rPr>
          <w:rFonts w:ascii="Times New Roman" w:hAnsi="Times New Roman"/>
          <w:bCs/>
          <w:sz w:val="20"/>
          <w:szCs w:val="20"/>
        </w:rPr>
        <w:t>в соответствии с подразделом 1.3 рабочей программы</w:t>
      </w:r>
    </w:p>
    <w:p w:rsidR="00361A05" w:rsidRPr="002D1E47" w:rsidRDefault="00361A05" w:rsidP="00611952">
      <w:pPr>
        <w:spacing w:after="0" w:line="240" w:lineRule="auto"/>
        <w:jc w:val="center"/>
        <w:rPr>
          <w:rFonts w:ascii="Times New Roman" w:hAnsi="Times New Roman"/>
          <w:sz w:val="32"/>
          <w:szCs w:val="32"/>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Default="00361A05" w:rsidP="001633BD">
      <w:pPr>
        <w:pStyle w:val="ConsPlusNormal"/>
        <w:tabs>
          <w:tab w:val="left" w:pos="1134"/>
        </w:tabs>
        <w:ind w:firstLine="709"/>
        <w:jc w:val="center"/>
        <w:rPr>
          <w:rFonts w:ascii="Times New Roman" w:hAnsi="Times New Roman" w:cs="Times New Roman"/>
          <w:b/>
          <w:sz w:val="28"/>
          <w:szCs w:val="28"/>
        </w:rPr>
      </w:pPr>
    </w:p>
    <w:p w:rsidR="00361A05" w:rsidRPr="006A750A" w:rsidRDefault="00361A05" w:rsidP="001633BD">
      <w:pPr>
        <w:pStyle w:val="ConsPlusNormal"/>
        <w:tabs>
          <w:tab w:val="left" w:pos="1134"/>
        </w:tabs>
        <w:ind w:firstLine="709"/>
        <w:jc w:val="center"/>
        <w:rPr>
          <w:rFonts w:ascii="Times New Roman" w:hAnsi="Times New Roman" w:cs="Times New Roman"/>
          <w:b/>
          <w:sz w:val="20"/>
          <w:szCs w:val="20"/>
        </w:rPr>
      </w:pPr>
      <w:r w:rsidRPr="006A750A">
        <w:rPr>
          <w:rFonts w:ascii="Times New Roman" w:hAnsi="Times New Roman" w:cs="Times New Roman"/>
          <w:b/>
          <w:sz w:val="20"/>
          <w:szCs w:val="20"/>
        </w:rPr>
        <w:t xml:space="preserve">2 Типовые контрольные задания и иные материалы, необходимые для оценки результатов освоения дисциплины </w:t>
      </w:r>
    </w:p>
    <w:p w:rsidR="00361A05" w:rsidRPr="006A750A" w:rsidRDefault="00361A05" w:rsidP="001633BD">
      <w:pPr>
        <w:spacing w:after="0" w:line="240" w:lineRule="auto"/>
        <w:jc w:val="center"/>
        <w:outlineLvl w:val="0"/>
        <w:rPr>
          <w:rFonts w:ascii="Times New Roman" w:hAnsi="Times New Roman"/>
          <w:sz w:val="20"/>
          <w:szCs w:val="20"/>
        </w:rPr>
      </w:pPr>
    </w:p>
    <w:p w:rsidR="00361A05" w:rsidRPr="006A750A" w:rsidRDefault="00361A05" w:rsidP="00676E72">
      <w:pPr>
        <w:tabs>
          <w:tab w:val="left" w:pos="426"/>
        </w:tabs>
        <w:spacing w:after="0" w:line="240" w:lineRule="auto"/>
        <w:jc w:val="center"/>
        <w:rPr>
          <w:rFonts w:ascii="Times New Roman" w:hAnsi="Times New Roman"/>
          <w:bCs/>
          <w:sz w:val="20"/>
          <w:szCs w:val="20"/>
        </w:rPr>
      </w:pPr>
      <w:r w:rsidRPr="006A750A">
        <w:rPr>
          <w:rFonts w:ascii="Times New Roman" w:hAnsi="Times New Roman"/>
          <w:bCs/>
          <w:sz w:val="20"/>
          <w:szCs w:val="20"/>
        </w:rPr>
        <w:t>МИНИСТЕРСТВО СЕЛЬСКОГО ХОЗЯЙСТВА РОССИЙСКОЙ</w:t>
      </w:r>
    </w:p>
    <w:p w:rsidR="00361A05" w:rsidRPr="006A750A" w:rsidRDefault="00361A05" w:rsidP="00676E72">
      <w:pPr>
        <w:tabs>
          <w:tab w:val="left" w:pos="426"/>
        </w:tabs>
        <w:spacing w:after="0" w:line="240" w:lineRule="auto"/>
        <w:jc w:val="center"/>
        <w:rPr>
          <w:rFonts w:ascii="Times New Roman" w:hAnsi="Times New Roman"/>
          <w:bCs/>
          <w:sz w:val="20"/>
          <w:szCs w:val="20"/>
        </w:rPr>
      </w:pPr>
      <w:r w:rsidRPr="006A750A">
        <w:rPr>
          <w:rFonts w:ascii="Times New Roman" w:hAnsi="Times New Roman"/>
          <w:bCs/>
          <w:sz w:val="20"/>
          <w:szCs w:val="20"/>
        </w:rPr>
        <w:t>ФЕДЕРАЦИИ</w:t>
      </w:r>
    </w:p>
    <w:p w:rsidR="00361A05" w:rsidRPr="006A750A" w:rsidRDefault="00361A05" w:rsidP="00676E72">
      <w:pPr>
        <w:tabs>
          <w:tab w:val="left" w:pos="426"/>
        </w:tabs>
        <w:spacing w:after="0" w:line="240" w:lineRule="auto"/>
        <w:jc w:val="center"/>
        <w:rPr>
          <w:rFonts w:ascii="Times New Roman" w:hAnsi="Times New Roman"/>
          <w:bCs/>
          <w:sz w:val="20"/>
          <w:szCs w:val="20"/>
        </w:rPr>
      </w:pPr>
      <w:r w:rsidRPr="006A750A">
        <w:rPr>
          <w:rFonts w:ascii="Times New Roman" w:hAnsi="Times New Roman"/>
          <w:bCs/>
          <w:sz w:val="20"/>
          <w:szCs w:val="20"/>
        </w:rPr>
        <w:t>Федеральное государственное бюджетное образовательное учреждение</w:t>
      </w:r>
    </w:p>
    <w:p w:rsidR="00361A05" w:rsidRPr="006A750A" w:rsidRDefault="00361A05" w:rsidP="00676E72">
      <w:pPr>
        <w:tabs>
          <w:tab w:val="left" w:pos="426"/>
        </w:tabs>
        <w:spacing w:after="0" w:line="240" w:lineRule="auto"/>
        <w:jc w:val="center"/>
        <w:rPr>
          <w:rFonts w:ascii="Times New Roman" w:hAnsi="Times New Roman"/>
          <w:bCs/>
          <w:sz w:val="20"/>
          <w:szCs w:val="20"/>
        </w:rPr>
      </w:pPr>
      <w:r w:rsidRPr="006A750A">
        <w:rPr>
          <w:rFonts w:ascii="Times New Roman" w:hAnsi="Times New Roman"/>
          <w:bCs/>
          <w:sz w:val="20"/>
          <w:szCs w:val="20"/>
        </w:rPr>
        <w:t xml:space="preserve">высшего образования </w:t>
      </w:r>
    </w:p>
    <w:p w:rsidR="00361A05" w:rsidRPr="006A750A" w:rsidRDefault="00361A05" w:rsidP="00676E72">
      <w:pPr>
        <w:tabs>
          <w:tab w:val="left" w:pos="426"/>
        </w:tabs>
        <w:spacing w:after="0" w:line="240" w:lineRule="auto"/>
        <w:jc w:val="center"/>
        <w:rPr>
          <w:rFonts w:ascii="Times New Roman" w:hAnsi="Times New Roman"/>
          <w:b/>
          <w:bCs/>
          <w:sz w:val="20"/>
          <w:szCs w:val="20"/>
        </w:rPr>
      </w:pPr>
      <w:r w:rsidRPr="006A750A">
        <w:rPr>
          <w:rFonts w:ascii="Times New Roman" w:hAnsi="Times New Roman"/>
          <w:b/>
          <w:bCs/>
          <w:sz w:val="20"/>
          <w:szCs w:val="20"/>
        </w:rPr>
        <w:t xml:space="preserve">«ПЕНЗЕНСКИЙ ГОСУДАРСТВЕННЫЙАГРАРНЫЙ </w:t>
      </w:r>
    </w:p>
    <w:p w:rsidR="00361A05" w:rsidRPr="006A750A" w:rsidRDefault="00361A05" w:rsidP="00676E72">
      <w:pPr>
        <w:tabs>
          <w:tab w:val="left" w:pos="426"/>
        </w:tabs>
        <w:spacing w:after="0" w:line="240" w:lineRule="auto"/>
        <w:jc w:val="center"/>
        <w:rPr>
          <w:rFonts w:ascii="Times New Roman" w:hAnsi="Times New Roman"/>
          <w:b/>
          <w:bCs/>
          <w:sz w:val="20"/>
          <w:szCs w:val="20"/>
        </w:rPr>
      </w:pPr>
      <w:r w:rsidRPr="006A750A">
        <w:rPr>
          <w:rFonts w:ascii="Times New Roman" w:hAnsi="Times New Roman"/>
          <w:b/>
          <w:bCs/>
          <w:sz w:val="20"/>
          <w:szCs w:val="20"/>
        </w:rPr>
        <w:t>УНИВЕРСИТЕТ»</w:t>
      </w:r>
    </w:p>
    <w:p w:rsidR="00361A05" w:rsidRPr="006A750A" w:rsidRDefault="00361A05" w:rsidP="00563213">
      <w:pPr>
        <w:tabs>
          <w:tab w:val="left" w:pos="2295"/>
        </w:tabs>
        <w:spacing w:after="0" w:line="240" w:lineRule="auto"/>
        <w:jc w:val="center"/>
        <w:rPr>
          <w:rFonts w:ascii="Times New Roman" w:hAnsi="Times New Roman"/>
          <w:sz w:val="20"/>
          <w:szCs w:val="20"/>
          <w:u w:val="single"/>
        </w:rPr>
      </w:pPr>
    </w:p>
    <w:p w:rsidR="00361A05" w:rsidRPr="00C36934" w:rsidRDefault="00361A05" w:rsidP="00563213">
      <w:pPr>
        <w:tabs>
          <w:tab w:val="left" w:pos="2295"/>
        </w:tabs>
        <w:spacing w:after="0" w:line="240" w:lineRule="auto"/>
        <w:jc w:val="center"/>
        <w:rPr>
          <w:rFonts w:ascii="Times New Roman" w:hAnsi="Times New Roman"/>
          <w:b/>
          <w:sz w:val="20"/>
          <w:szCs w:val="20"/>
          <w:u w:val="single"/>
        </w:rPr>
      </w:pPr>
      <w:r w:rsidRPr="00C36934">
        <w:rPr>
          <w:rFonts w:ascii="Times New Roman" w:hAnsi="Times New Roman"/>
          <w:b/>
          <w:sz w:val="20"/>
          <w:szCs w:val="20"/>
          <w:u w:val="single"/>
        </w:rPr>
        <w:t>2.1 Перечень тестовых заданий</w:t>
      </w:r>
    </w:p>
    <w:p w:rsidR="00361A05" w:rsidRPr="006A750A" w:rsidRDefault="00361A05" w:rsidP="00563213">
      <w:pPr>
        <w:pStyle w:val="11"/>
        <w:tabs>
          <w:tab w:val="left" w:pos="500"/>
        </w:tabs>
        <w:ind w:right="-30" w:firstLine="0"/>
        <w:jc w:val="center"/>
        <w:rPr>
          <w:i/>
          <w:sz w:val="20"/>
        </w:rPr>
      </w:pPr>
      <w:r w:rsidRPr="006A750A">
        <w:rPr>
          <w:sz w:val="20"/>
        </w:rPr>
        <w:t>по дисциплине «Основы аналитической химии»</w:t>
      </w:r>
    </w:p>
    <w:p w:rsidR="00361A05" w:rsidRPr="006A750A" w:rsidRDefault="00361A05" w:rsidP="00563213">
      <w:pPr>
        <w:pStyle w:val="3"/>
        <w:tabs>
          <w:tab w:val="num" w:pos="1418"/>
        </w:tabs>
        <w:ind w:left="-11"/>
        <w:jc w:val="center"/>
        <w:rPr>
          <w:rFonts w:ascii="Times New Roman" w:hAnsi="Times New Roman"/>
          <w:sz w:val="20"/>
          <w:szCs w:val="20"/>
          <w:u w:val="single"/>
        </w:rPr>
      </w:pPr>
    </w:p>
    <w:p w:rsidR="00361A05" w:rsidRPr="006A750A" w:rsidRDefault="00361A05" w:rsidP="003760E1">
      <w:pPr>
        <w:spacing w:line="240" w:lineRule="auto"/>
        <w:jc w:val="center"/>
        <w:rPr>
          <w:rFonts w:ascii="Times New Roman" w:hAnsi="Times New Roman"/>
          <w:sz w:val="20"/>
          <w:szCs w:val="20"/>
          <w:u w:val="single"/>
        </w:rPr>
      </w:pPr>
      <w:r w:rsidRPr="006A750A">
        <w:rPr>
          <w:rFonts w:ascii="Times New Roman" w:hAnsi="Times New Roman"/>
          <w:sz w:val="20"/>
          <w:szCs w:val="20"/>
          <w:u w:val="single"/>
        </w:rPr>
        <w:t>Раздел «Основные принципы качественного анализа»</w:t>
      </w:r>
    </w:p>
    <w:p w:rsidR="00361A05" w:rsidRPr="006A750A" w:rsidRDefault="00361A05" w:rsidP="003760E1">
      <w:pPr>
        <w:pStyle w:val="ab"/>
        <w:ind w:firstLine="851"/>
        <w:jc w:val="both"/>
        <w:rPr>
          <w:sz w:val="20"/>
        </w:rPr>
      </w:pPr>
      <w:r w:rsidRPr="006A750A">
        <w:rPr>
          <w:sz w:val="20"/>
        </w:rPr>
        <w:t>1. При кипячении раствора исследуемого удобрения со щелочью влажная красная лакмусовая бумажка, внесенная в пары, окрасилась в синий цвет. Какое удобрение было в растворе?</w:t>
      </w:r>
    </w:p>
    <w:p w:rsidR="00361A05" w:rsidRPr="006A750A" w:rsidRDefault="00361A05" w:rsidP="003760E1">
      <w:pPr>
        <w:pStyle w:val="ab"/>
        <w:ind w:firstLine="851"/>
        <w:jc w:val="both"/>
        <w:rPr>
          <w:sz w:val="20"/>
        </w:rPr>
      </w:pPr>
      <w:r w:rsidRPr="006A750A">
        <w:rPr>
          <w:sz w:val="20"/>
        </w:rPr>
        <w:t xml:space="preserve">1) сульфат аммония </w:t>
      </w:r>
    </w:p>
    <w:p w:rsidR="00361A05" w:rsidRPr="006A750A" w:rsidRDefault="00361A05" w:rsidP="003760E1">
      <w:pPr>
        <w:pStyle w:val="ab"/>
        <w:ind w:firstLine="851"/>
        <w:jc w:val="both"/>
        <w:rPr>
          <w:sz w:val="20"/>
        </w:rPr>
      </w:pPr>
      <w:r w:rsidRPr="006A750A">
        <w:rPr>
          <w:sz w:val="20"/>
        </w:rPr>
        <w:t>2) двойной суперфосфат</w:t>
      </w:r>
    </w:p>
    <w:p w:rsidR="00361A05" w:rsidRPr="006A750A" w:rsidRDefault="00361A05" w:rsidP="003760E1">
      <w:pPr>
        <w:pStyle w:val="ab"/>
        <w:ind w:firstLine="851"/>
        <w:jc w:val="both"/>
        <w:rPr>
          <w:sz w:val="20"/>
        </w:rPr>
      </w:pPr>
      <w:r w:rsidRPr="006A750A">
        <w:rPr>
          <w:sz w:val="20"/>
        </w:rPr>
        <w:t>3) норвежская селитра</w:t>
      </w:r>
    </w:p>
    <w:p w:rsidR="00361A05" w:rsidRPr="006A750A" w:rsidRDefault="00361A05" w:rsidP="003760E1">
      <w:pPr>
        <w:pStyle w:val="ab"/>
        <w:ind w:firstLine="851"/>
        <w:jc w:val="both"/>
        <w:rPr>
          <w:sz w:val="20"/>
        </w:rPr>
      </w:pPr>
      <w:r w:rsidRPr="006A750A">
        <w:rPr>
          <w:sz w:val="20"/>
        </w:rPr>
        <w:t>2. Каким реагентом можно обнаружить катион бария?</w:t>
      </w:r>
    </w:p>
    <w:p w:rsidR="00361A05" w:rsidRPr="006A750A" w:rsidRDefault="00361A05" w:rsidP="003760E1">
      <w:pPr>
        <w:pStyle w:val="ab"/>
        <w:ind w:firstLine="851"/>
        <w:jc w:val="both"/>
        <w:rPr>
          <w:sz w:val="20"/>
          <w:vertAlign w:val="subscript"/>
          <w:lang w:val="pt-BR"/>
        </w:rPr>
      </w:pPr>
      <w:r w:rsidRPr="006A750A">
        <w:rPr>
          <w:sz w:val="20"/>
          <w:lang w:val="pt-BR"/>
        </w:rPr>
        <w:t xml:space="preserve">1) (NH </w:t>
      </w:r>
      <w:r w:rsidRPr="006A750A">
        <w:rPr>
          <w:sz w:val="20"/>
          <w:vertAlign w:val="subscript"/>
          <w:lang w:val="pt-BR"/>
        </w:rPr>
        <w:t>4</w:t>
      </w:r>
      <w:r w:rsidRPr="006A750A">
        <w:rPr>
          <w:sz w:val="20"/>
          <w:lang w:val="pt-BR"/>
        </w:rPr>
        <w:t>)</w:t>
      </w:r>
      <w:r w:rsidRPr="006A750A">
        <w:rPr>
          <w:sz w:val="20"/>
          <w:vertAlign w:val="subscript"/>
          <w:lang w:val="pt-BR"/>
        </w:rPr>
        <w:t>2</w:t>
      </w:r>
      <w:r w:rsidRPr="006A750A">
        <w:rPr>
          <w:sz w:val="20"/>
          <w:lang w:val="pt-BR"/>
        </w:rPr>
        <w:t>C</w:t>
      </w:r>
      <w:r w:rsidRPr="006A750A">
        <w:rPr>
          <w:sz w:val="20"/>
          <w:vertAlign w:val="subscript"/>
          <w:lang w:val="pt-BR"/>
        </w:rPr>
        <w:t>2</w:t>
      </w:r>
      <w:r w:rsidRPr="006A750A">
        <w:rPr>
          <w:sz w:val="20"/>
          <w:lang w:val="pt-BR"/>
        </w:rPr>
        <w:t>O</w:t>
      </w:r>
      <w:r w:rsidRPr="006A750A">
        <w:rPr>
          <w:sz w:val="20"/>
          <w:vertAlign w:val="subscript"/>
          <w:lang w:val="pt-BR"/>
        </w:rPr>
        <w:t xml:space="preserve">4                         </w:t>
      </w:r>
      <w:r w:rsidRPr="006A750A">
        <w:rPr>
          <w:sz w:val="20"/>
          <w:lang w:val="pt-BR"/>
        </w:rPr>
        <w:t>2) Na</w:t>
      </w:r>
      <w:r w:rsidRPr="006A750A">
        <w:rPr>
          <w:sz w:val="20"/>
          <w:vertAlign w:val="subscript"/>
          <w:lang w:val="pt-BR"/>
        </w:rPr>
        <w:t xml:space="preserve">2 </w:t>
      </w:r>
      <w:r w:rsidRPr="006A750A">
        <w:rPr>
          <w:sz w:val="20"/>
          <w:lang w:val="pt-BR"/>
        </w:rPr>
        <w:t>HPO</w:t>
      </w:r>
      <w:r w:rsidRPr="006A750A">
        <w:rPr>
          <w:sz w:val="20"/>
          <w:vertAlign w:val="subscript"/>
          <w:lang w:val="pt-BR"/>
        </w:rPr>
        <w:t xml:space="preserve">4                    </w:t>
      </w:r>
      <w:r w:rsidRPr="006A750A">
        <w:rPr>
          <w:sz w:val="20"/>
          <w:lang w:val="pt-BR"/>
        </w:rPr>
        <w:t>3) K</w:t>
      </w:r>
      <w:r w:rsidRPr="006A750A">
        <w:rPr>
          <w:sz w:val="20"/>
          <w:vertAlign w:val="subscript"/>
          <w:lang w:val="pt-BR"/>
        </w:rPr>
        <w:t>2</w:t>
      </w:r>
      <w:r w:rsidRPr="006A750A">
        <w:rPr>
          <w:sz w:val="20"/>
          <w:lang w:val="pt-BR"/>
        </w:rPr>
        <w:t>CrO</w:t>
      </w:r>
      <w:r w:rsidRPr="006A750A">
        <w:rPr>
          <w:sz w:val="20"/>
          <w:vertAlign w:val="subscript"/>
          <w:lang w:val="pt-BR"/>
        </w:rPr>
        <w:t xml:space="preserve"> 4</w:t>
      </w:r>
    </w:p>
    <w:p w:rsidR="00361A05" w:rsidRPr="006A750A" w:rsidRDefault="00361A05" w:rsidP="003760E1">
      <w:pPr>
        <w:pStyle w:val="ab"/>
        <w:ind w:firstLine="851"/>
        <w:jc w:val="both"/>
        <w:rPr>
          <w:sz w:val="20"/>
        </w:rPr>
      </w:pPr>
      <w:r w:rsidRPr="006A750A">
        <w:rPr>
          <w:sz w:val="20"/>
        </w:rPr>
        <w:t>3. Сопоставив величины произведения растворимости солей определите, какая из солей бария будет выпадать из растворов в последнюю очередь?</w:t>
      </w:r>
    </w:p>
    <w:p w:rsidR="00361A05" w:rsidRPr="006A750A" w:rsidRDefault="00361A05" w:rsidP="003760E1">
      <w:pPr>
        <w:pStyle w:val="ab"/>
        <w:ind w:firstLine="851"/>
        <w:jc w:val="both"/>
        <w:rPr>
          <w:sz w:val="20"/>
        </w:rPr>
      </w:pPr>
      <w:r w:rsidRPr="006A750A">
        <w:rPr>
          <w:sz w:val="20"/>
        </w:rPr>
        <w:t>1)</w:t>
      </w:r>
      <w:r w:rsidRPr="006A750A">
        <w:rPr>
          <w:position w:val="-16"/>
          <w:sz w:val="20"/>
        </w:rPr>
        <w:object w:dxaOrig="11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21pt" o:ole="" fillcolor="window">
            <v:imagedata r:id="rId5" o:title=""/>
          </v:shape>
          <o:OLEObject Type="Embed" ProgID="Equation.3" ShapeID="_x0000_i1025" DrawAspect="Content" ObjectID="_1825757033" r:id="rId6"/>
        </w:object>
      </w:r>
      <w:r w:rsidRPr="006A750A">
        <w:rPr>
          <w:sz w:val="20"/>
        </w:rPr>
        <w:t xml:space="preserve">= 1,62 · 10 </w:t>
      </w:r>
      <w:r w:rsidRPr="006A750A">
        <w:rPr>
          <w:sz w:val="20"/>
          <w:vertAlign w:val="superscript"/>
        </w:rPr>
        <w:t>–7</w:t>
      </w:r>
    </w:p>
    <w:p w:rsidR="00361A05" w:rsidRPr="006A750A" w:rsidRDefault="00361A05" w:rsidP="003760E1">
      <w:pPr>
        <w:pStyle w:val="ab"/>
        <w:ind w:firstLine="851"/>
        <w:jc w:val="both"/>
        <w:rPr>
          <w:sz w:val="20"/>
        </w:rPr>
      </w:pPr>
      <w:r w:rsidRPr="006A750A">
        <w:rPr>
          <w:sz w:val="20"/>
        </w:rPr>
        <w:t>2)</w:t>
      </w:r>
      <w:r w:rsidRPr="006A750A">
        <w:rPr>
          <w:position w:val="-16"/>
          <w:sz w:val="20"/>
        </w:rPr>
        <w:object w:dxaOrig="980" w:dyaOrig="420">
          <v:shape id="_x0000_i1026" type="#_x0000_t75" style="width:48.75pt;height:21pt" o:ole="" fillcolor="window">
            <v:imagedata r:id="rId7" o:title=""/>
          </v:shape>
          <o:OLEObject Type="Embed" ProgID="Equation.3" ShapeID="_x0000_i1026" DrawAspect="Content" ObjectID="_1825757034" r:id="rId8"/>
        </w:object>
      </w:r>
      <w:r w:rsidRPr="006A750A">
        <w:rPr>
          <w:sz w:val="20"/>
        </w:rPr>
        <w:t xml:space="preserve"> = 1,1 · 10 </w:t>
      </w:r>
      <w:r w:rsidRPr="006A750A">
        <w:rPr>
          <w:sz w:val="20"/>
          <w:vertAlign w:val="superscript"/>
        </w:rPr>
        <w:t>–10</w:t>
      </w:r>
    </w:p>
    <w:p w:rsidR="00361A05" w:rsidRPr="006A750A" w:rsidRDefault="00361A05" w:rsidP="003760E1">
      <w:pPr>
        <w:pStyle w:val="ab"/>
        <w:ind w:firstLine="851"/>
        <w:jc w:val="both"/>
        <w:rPr>
          <w:sz w:val="20"/>
          <w:vertAlign w:val="superscript"/>
        </w:rPr>
      </w:pPr>
      <w:r w:rsidRPr="006A750A">
        <w:rPr>
          <w:sz w:val="20"/>
        </w:rPr>
        <w:t>3)</w:t>
      </w:r>
      <w:r w:rsidRPr="006A750A">
        <w:rPr>
          <w:position w:val="-16"/>
          <w:sz w:val="20"/>
        </w:rPr>
        <w:object w:dxaOrig="999" w:dyaOrig="420">
          <v:shape id="_x0000_i1027" type="#_x0000_t75" style="width:50.25pt;height:21pt" o:ole="" fillcolor="window">
            <v:imagedata r:id="rId9" o:title=""/>
          </v:shape>
          <o:OLEObject Type="Embed" ProgID="Equation.3" ShapeID="_x0000_i1027" DrawAspect="Content" ObjectID="_1825757035" r:id="rId10"/>
        </w:object>
      </w:r>
      <w:r w:rsidRPr="006A750A">
        <w:rPr>
          <w:sz w:val="20"/>
        </w:rPr>
        <w:t xml:space="preserve"> = 8 · 10 </w:t>
      </w:r>
      <w:r w:rsidRPr="006A750A">
        <w:rPr>
          <w:sz w:val="20"/>
          <w:vertAlign w:val="superscript"/>
        </w:rPr>
        <w:t>–9</w:t>
      </w:r>
    </w:p>
    <w:p w:rsidR="00361A05" w:rsidRPr="006A750A" w:rsidRDefault="00361A05" w:rsidP="003760E1">
      <w:pPr>
        <w:pStyle w:val="ab"/>
        <w:ind w:firstLine="851"/>
        <w:jc w:val="both"/>
        <w:rPr>
          <w:sz w:val="20"/>
        </w:rPr>
      </w:pPr>
      <w:r w:rsidRPr="006A750A">
        <w:rPr>
          <w:sz w:val="20"/>
        </w:rPr>
        <w:t>4. Какой из перечисленных гидроксидов катионов третьей группы легко окисляется на воздухе?</w:t>
      </w:r>
    </w:p>
    <w:p w:rsidR="00361A05" w:rsidRPr="006A750A" w:rsidRDefault="00361A05" w:rsidP="003760E1">
      <w:pPr>
        <w:pStyle w:val="ab"/>
        <w:ind w:firstLine="851"/>
        <w:jc w:val="both"/>
        <w:rPr>
          <w:sz w:val="20"/>
          <w:lang w:val="de-DE"/>
        </w:rPr>
      </w:pPr>
      <w:r w:rsidRPr="006A750A">
        <w:rPr>
          <w:sz w:val="20"/>
          <w:lang w:val="de-DE"/>
        </w:rPr>
        <w:t xml:space="preserve">1) </w:t>
      </w:r>
      <w:proofErr w:type="spellStart"/>
      <w:r w:rsidRPr="006A750A">
        <w:rPr>
          <w:sz w:val="20"/>
          <w:lang w:val="de-DE"/>
        </w:rPr>
        <w:t>Fe</w:t>
      </w:r>
      <w:proofErr w:type="spellEnd"/>
      <w:r w:rsidRPr="006A750A">
        <w:rPr>
          <w:sz w:val="20"/>
          <w:lang w:val="de-DE"/>
        </w:rPr>
        <w:t xml:space="preserve"> (OH)</w:t>
      </w:r>
      <w:r w:rsidRPr="006A750A">
        <w:rPr>
          <w:sz w:val="20"/>
          <w:vertAlign w:val="subscript"/>
          <w:lang w:val="de-DE"/>
        </w:rPr>
        <w:t>3</w:t>
      </w:r>
      <w:r w:rsidRPr="006A750A">
        <w:rPr>
          <w:sz w:val="20"/>
          <w:lang w:val="de-DE"/>
        </w:rPr>
        <w:t xml:space="preserve">                      2) </w:t>
      </w:r>
      <w:proofErr w:type="spellStart"/>
      <w:r w:rsidRPr="006A750A">
        <w:rPr>
          <w:sz w:val="20"/>
          <w:lang w:val="de-DE"/>
        </w:rPr>
        <w:t>Fe</w:t>
      </w:r>
      <w:proofErr w:type="spellEnd"/>
      <w:r w:rsidRPr="006A750A">
        <w:rPr>
          <w:sz w:val="20"/>
          <w:lang w:val="de-DE"/>
        </w:rPr>
        <w:t xml:space="preserve"> (OH)</w:t>
      </w:r>
      <w:r w:rsidRPr="006A750A">
        <w:rPr>
          <w:sz w:val="20"/>
          <w:vertAlign w:val="subscript"/>
          <w:lang w:val="de-DE"/>
        </w:rPr>
        <w:t>2</w:t>
      </w:r>
      <w:r w:rsidRPr="006A750A">
        <w:rPr>
          <w:sz w:val="20"/>
          <w:lang w:val="de-DE"/>
        </w:rPr>
        <w:t xml:space="preserve">                   3) </w:t>
      </w:r>
      <w:proofErr w:type="spellStart"/>
      <w:r w:rsidRPr="006A750A">
        <w:rPr>
          <w:sz w:val="20"/>
          <w:lang w:val="de-DE"/>
        </w:rPr>
        <w:t>Zn</w:t>
      </w:r>
      <w:proofErr w:type="spellEnd"/>
      <w:r w:rsidRPr="006A750A">
        <w:rPr>
          <w:sz w:val="20"/>
          <w:lang w:val="de-DE"/>
        </w:rPr>
        <w:t>(OH)</w:t>
      </w:r>
      <w:r w:rsidRPr="006A750A">
        <w:rPr>
          <w:sz w:val="20"/>
          <w:vertAlign w:val="subscript"/>
          <w:lang w:val="de-DE"/>
        </w:rPr>
        <w:t>2</w:t>
      </w:r>
    </w:p>
    <w:p w:rsidR="00361A05" w:rsidRPr="006A750A" w:rsidRDefault="00361A05" w:rsidP="003760E1">
      <w:pPr>
        <w:pStyle w:val="ab"/>
        <w:ind w:firstLine="851"/>
        <w:jc w:val="both"/>
        <w:rPr>
          <w:sz w:val="20"/>
        </w:rPr>
      </w:pPr>
      <w:r w:rsidRPr="006A750A">
        <w:rPr>
          <w:sz w:val="20"/>
        </w:rPr>
        <w:t xml:space="preserve">5. Обнаружение катиона какого важного микроэлемента основано на     </w:t>
      </w:r>
    </w:p>
    <w:p w:rsidR="00361A05" w:rsidRPr="006A750A" w:rsidRDefault="00361A05" w:rsidP="003760E1">
      <w:pPr>
        <w:pStyle w:val="ab"/>
        <w:jc w:val="both"/>
        <w:rPr>
          <w:sz w:val="20"/>
        </w:rPr>
      </w:pPr>
      <w:proofErr w:type="spellStart"/>
      <w:r>
        <w:rPr>
          <w:sz w:val="20"/>
        </w:rPr>
        <w:t>и</w:t>
      </w:r>
      <w:r w:rsidRPr="006A750A">
        <w:rPr>
          <w:sz w:val="20"/>
        </w:rPr>
        <w:t>спользованииокислительно</w:t>
      </w:r>
      <w:proofErr w:type="spellEnd"/>
      <w:r w:rsidRPr="006A750A">
        <w:rPr>
          <w:sz w:val="20"/>
        </w:rPr>
        <w:t>-восстановительной реакции?</w:t>
      </w:r>
    </w:p>
    <w:p w:rsidR="00361A05" w:rsidRPr="006A750A" w:rsidRDefault="00361A05" w:rsidP="003760E1">
      <w:pPr>
        <w:pStyle w:val="ab"/>
        <w:ind w:firstLine="851"/>
        <w:jc w:val="both"/>
        <w:rPr>
          <w:sz w:val="20"/>
        </w:rPr>
      </w:pPr>
      <w:r w:rsidRPr="006A750A">
        <w:rPr>
          <w:sz w:val="20"/>
        </w:rPr>
        <w:t>1) СО</w:t>
      </w:r>
      <w:r w:rsidRPr="006A750A">
        <w:rPr>
          <w:sz w:val="20"/>
          <w:vertAlign w:val="subscript"/>
        </w:rPr>
        <w:t>2</w:t>
      </w:r>
      <w:r w:rsidRPr="006A750A">
        <w:rPr>
          <w:sz w:val="20"/>
          <w:vertAlign w:val="superscript"/>
        </w:rPr>
        <w:t>2+</w:t>
      </w:r>
      <w:r w:rsidRPr="006A750A">
        <w:rPr>
          <w:sz w:val="20"/>
        </w:rPr>
        <w:t xml:space="preserve">                             2) </w:t>
      </w:r>
      <w:r w:rsidRPr="006A750A">
        <w:rPr>
          <w:sz w:val="20"/>
          <w:lang w:val="en-US"/>
        </w:rPr>
        <w:t>Zn</w:t>
      </w:r>
      <w:r w:rsidRPr="006A750A">
        <w:rPr>
          <w:sz w:val="20"/>
          <w:vertAlign w:val="superscript"/>
        </w:rPr>
        <w:t>2+</w:t>
      </w:r>
      <w:r w:rsidRPr="006A750A">
        <w:rPr>
          <w:sz w:val="20"/>
        </w:rPr>
        <w:t xml:space="preserve">                          3) М</w:t>
      </w:r>
      <w:r w:rsidRPr="006A750A">
        <w:rPr>
          <w:sz w:val="20"/>
          <w:lang w:val="en-US"/>
        </w:rPr>
        <w:t>n</w:t>
      </w:r>
      <w:r w:rsidRPr="006A750A">
        <w:rPr>
          <w:sz w:val="20"/>
          <w:vertAlign w:val="superscript"/>
        </w:rPr>
        <w:t>2+</w:t>
      </w:r>
    </w:p>
    <w:p w:rsidR="00361A05" w:rsidRPr="006A750A" w:rsidRDefault="00361A05" w:rsidP="003760E1">
      <w:pPr>
        <w:pStyle w:val="ab"/>
        <w:ind w:firstLine="851"/>
        <w:jc w:val="both"/>
        <w:rPr>
          <w:sz w:val="20"/>
        </w:rPr>
      </w:pPr>
      <w:r w:rsidRPr="006A750A">
        <w:rPr>
          <w:sz w:val="20"/>
        </w:rPr>
        <w:t>6. Как можно удалить из раствора ион аммония?</w:t>
      </w:r>
    </w:p>
    <w:p w:rsidR="00361A05" w:rsidRPr="006A750A" w:rsidRDefault="00361A05" w:rsidP="003760E1">
      <w:pPr>
        <w:pStyle w:val="ab"/>
        <w:ind w:left="851"/>
        <w:jc w:val="both"/>
        <w:rPr>
          <w:sz w:val="20"/>
        </w:rPr>
      </w:pPr>
      <w:r w:rsidRPr="006A750A">
        <w:rPr>
          <w:sz w:val="20"/>
        </w:rPr>
        <w:t xml:space="preserve">1) кипячением раствора с кислотой </w:t>
      </w:r>
    </w:p>
    <w:p w:rsidR="00361A05" w:rsidRPr="006A750A" w:rsidRDefault="00361A05" w:rsidP="003760E1">
      <w:pPr>
        <w:pStyle w:val="ab"/>
        <w:ind w:left="851"/>
        <w:jc w:val="both"/>
        <w:rPr>
          <w:sz w:val="20"/>
        </w:rPr>
      </w:pPr>
      <w:r w:rsidRPr="006A750A">
        <w:rPr>
          <w:sz w:val="20"/>
        </w:rPr>
        <w:t>2) осаждением с последующим фильтрованием</w:t>
      </w:r>
    </w:p>
    <w:p w:rsidR="00361A05" w:rsidRPr="006A750A" w:rsidRDefault="00361A05" w:rsidP="003760E1">
      <w:pPr>
        <w:pStyle w:val="ab"/>
        <w:ind w:left="851"/>
        <w:jc w:val="both"/>
        <w:rPr>
          <w:sz w:val="20"/>
        </w:rPr>
      </w:pPr>
      <w:r w:rsidRPr="006A750A">
        <w:rPr>
          <w:sz w:val="20"/>
        </w:rPr>
        <w:t>3) выпариванием раствора и прокаливанием сухого остатка</w:t>
      </w:r>
    </w:p>
    <w:p w:rsidR="00361A05" w:rsidRPr="006A750A" w:rsidRDefault="00361A05" w:rsidP="003760E1">
      <w:pPr>
        <w:pStyle w:val="ab"/>
        <w:jc w:val="both"/>
        <w:rPr>
          <w:sz w:val="20"/>
        </w:rPr>
      </w:pPr>
    </w:p>
    <w:p w:rsidR="00361A05" w:rsidRPr="006A750A" w:rsidRDefault="00361A05" w:rsidP="003760E1">
      <w:pPr>
        <w:pStyle w:val="ab"/>
        <w:ind w:firstLine="851"/>
        <w:jc w:val="both"/>
        <w:rPr>
          <w:sz w:val="20"/>
        </w:rPr>
      </w:pPr>
      <w:r w:rsidRPr="006A750A">
        <w:rPr>
          <w:sz w:val="20"/>
        </w:rPr>
        <w:t>7. Каким из реагентов пользуется в ходе анализа смеси катионов 1 и 2 групп для отделения катионов бария от катионов кальция?</w:t>
      </w:r>
    </w:p>
    <w:p w:rsidR="00361A05" w:rsidRPr="006A750A" w:rsidRDefault="00361A05" w:rsidP="003760E1">
      <w:pPr>
        <w:pStyle w:val="ab"/>
        <w:ind w:firstLine="851"/>
        <w:jc w:val="both"/>
        <w:rPr>
          <w:sz w:val="20"/>
          <w:vertAlign w:val="subscript"/>
        </w:rPr>
      </w:pPr>
      <w:r w:rsidRPr="006A750A">
        <w:rPr>
          <w:sz w:val="20"/>
        </w:rPr>
        <w:t>1) K</w:t>
      </w:r>
      <w:r w:rsidRPr="006A750A">
        <w:rPr>
          <w:sz w:val="20"/>
          <w:vertAlign w:val="subscript"/>
        </w:rPr>
        <w:t>2</w:t>
      </w:r>
      <w:r w:rsidRPr="006A750A">
        <w:rPr>
          <w:sz w:val="20"/>
        </w:rPr>
        <w:t>CrO</w:t>
      </w:r>
      <w:r w:rsidRPr="006A750A">
        <w:rPr>
          <w:sz w:val="20"/>
          <w:vertAlign w:val="subscript"/>
        </w:rPr>
        <w:t xml:space="preserve"> 4</w:t>
      </w:r>
      <w:r w:rsidRPr="006A750A">
        <w:rPr>
          <w:sz w:val="20"/>
        </w:rPr>
        <w:t xml:space="preserve">                            2) K</w:t>
      </w:r>
      <w:r w:rsidRPr="006A750A">
        <w:rPr>
          <w:sz w:val="20"/>
          <w:vertAlign w:val="subscript"/>
        </w:rPr>
        <w:t>2</w:t>
      </w:r>
      <w:r w:rsidRPr="006A750A">
        <w:rPr>
          <w:sz w:val="20"/>
        </w:rPr>
        <w:t>CO</w:t>
      </w:r>
      <w:r w:rsidRPr="006A750A">
        <w:rPr>
          <w:sz w:val="20"/>
          <w:vertAlign w:val="subscript"/>
        </w:rPr>
        <w:t xml:space="preserve"> 3 </w:t>
      </w:r>
      <w:r w:rsidRPr="006A750A">
        <w:rPr>
          <w:sz w:val="20"/>
        </w:rPr>
        <w:t xml:space="preserve">                     3) (NH</w:t>
      </w:r>
      <w:r w:rsidRPr="006A750A">
        <w:rPr>
          <w:sz w:val="20"/>
          <w:vertAlign w:val="subscript"/>
        </w:rPr>
        <w:t>4</w:t>
      </w:r>
      <w:r w:rsidRPr="006A750A">
        <w:rPr>
          <w:sz w:val="20"/>
        </w:rPr>
        <w:t>)</w:t>
      </w:r>
      <w:r w:rsidRPr="006A750A">
        <w:rPr>
          <w:sz w:val="20"/>
          <w:vertAlign w:val="subscript"/>
        </w:rPr>
        <w:t>2</w:t>
      </w:r>
      <w:r w:rsidRPr="006A750A">
        <w:rPr>
          <w:sz w:val="20"/>
        </w:rPr>
        <w:t>C</w:t>
      </w:r>
      <w:r w:rsidRPr="006A750A">
        <w:rPr>
          <w:sz w:val="20"/>
          <w:vertAlign w:val="subscript"/>
        </w:rPr>
        <w:t>2</w:t>
      </w:r>
      <w:r w:rsidRPr="006A750A">
        <w:rPr>
          <w:sz w:val="20"/>
        </w:rPr>
        <w:t>O</w:t>
      </w:r>
      <w:r w:rsidRPr="006A750A">
        <w:rPr>
          <w:sz w:val="20"/>
          <w:vertAlign w:val="subscript"/>
        </w:rPr>
        <w:t>4</w:t>
      </w:r>
    </w:p>
    <w:p w:rsidR="00361A05" w:rsidRPr="006A750A" w:rsidRDefault="00361A05" w:rsidP="003760E1">
      <w:pPr>
        <w:pStyle w:val="ab"/>
        <w:ind w:firstLine="851"/>
        <w:jc w:val="both"/>
        <w:rPr>
          <w:sz w:val="20"/>
        </w:rPr>
      </w:pPr>
      <w:r w:rsidRPr="006A750A">
        <w:rPr>
          <w:sz w:val="20"/>
        </w:rPr>
        <w:t xml:space="preserve">8. Сравнив величины произведения растворимости труднорастворимых электролитов, укажите в каком случае произойдет наиболее полное </w:t>
      </w:r>
      <w:proofErr w:type="gramStart"/>
      <w:r w:rsidRPr="006A750A">
        <w:rPr>
          <w:sz w:val="20"/>
        </w:rPr>
        <w:t>осаждение  кальция</w:t>
      </w:r>
      <w:proofErr w:type="gramEnd"/>
      <w:r w:rsidRPr="006A750A">
        <w:rPr>
          <w:sz w:val="20"/>
        </w:rPr>
        <w:t>?</w:t>
      </w:r>
    </w:p>
    <w:p w:rsidR="00361A05" w:rsidRPr="006A750A" w:rsidRDefault="00361A05" w:rsidP="003760E1">
      <w:pPr>
        <w:pStyle w:val="ab"/>
        <w:ind w:left="851"/>
        <w:jc w:val="both"/>
        <w:rPr>
          <w:sz w:val="20"/>
        </w:rPr>
      </w:pPr>
      <w:r w:rsidRPr="006A750A">
        <w:rPr>
          <w:sz w:val="20"/>
        </w:rPr>
        <w:t xml:space="preserve">1) </w:t>
      </w:r>
      <w:r w:rsidRPr="006A750A">
        <w:rPr>
          <w:position w:val="-16"/>
          <w:sz w:val="20"/>
        </w:rPr>
        <w:object w:dxaOrig="980" w:dyaOrig="420">
          <v:shape id="_x0000_i1028" type="#_x0000_t75" style="width:48.75pt;height:21pt" o:ole="" fillcolor="window">
            <v:imagedata r:id="rId11" o:title=""/>
          </v:shape>
          <o:OLEObject Type="Embed" ProgID="Equation.3" ShapeID="_x0000_i1028" DrawAspect="Content" ObjectID="_1825757036" r:id="rId12"/>
        </w:object>
      </w:r>
      <w:r w:rsidRPr="006A750A">
        <w:rPr>
          <w:sz w:val="20"/>
        </w:rPr>
        <w:t xml:space="preserve">= 0,1 · 10 </w:t>
      </w:r>
      <w:r w:rsidRPr="006A750A">
        <w:rPr>
          <w:sz w:val="20"/>
          <w:vertAlign w:val="superscript"/>
        </w:rPr>
        <w:t>–5</w:t>
      </w:r>
    </w:p>
    <w:p w:rsidR="00361A05" w:rsidRPr="006A750A" w:rsidRDefault="00361A05" w:rsidP="003760E1">
      <w:pPr>
        <w:pStyle w:val="ab"/>
        <w:ind w:left="851"/>
        <w:jc w:val="both"/>
        <w:rPr>
          <w:sz w:val="20"/>
        </w:rPr>
      </w:pPr>
      <w:r w:rsidRPr="006A750A">
        <w:rPr>
          <w:sz w:val="20"/>
        </w:rPr>
        <w:t xml:space="preserve">2) </w:t>
      </w:r>
      <w:r w:rsidRPr="006A750A">
        <w:rPr>
          <w:position w:val="-16"/>
          <w:sz w:val="20"/>
        </w:rPr>
        <w:object w:dxaOrig="1100" w:dyaOrig="420">
          <v:shape id="_x0000_i1029" type="#_x0000_t75" style="width:54.75pt;height:21pt" o:ole="" fillcolor="window">
            <v:imagedata r:id="rId13" o:title=""/>
          </v:shape>
          <o:OLEObject Type="Embed" ProgID="Equation.3" ShapeID="_x0000_i1029" DrawAspect="Content" ObjectID="_1825757037" r:id="rId14"/>
        </w:object>
      </w:r>
      <w:r w:rsidRPr="006A750A">
        <w:rPr>
          <w:sz w:val="20"/>
        </w:rPr>
        <w:t xml:space="preserve">= 3,8 · 10 </w:t>
      </w:r>
      <w:r w:rsidRPr="006A750A">
        <w:rPr>
          <w:sz w:val="20"/>
          <w:vertAlign w:val="superscript"/>
        </w:rPr>
        <w:t>–9</w:t>
      </w:r>
    </w:p>
    <w:p w:rsidR="00361A05" w:rsidRPr="006A750A" w:rsidRDefault="00361A05" w:rsidP="003760E1">
      <w:pPr>
        <w:pStyle w:val="ab"/>
        <w:ind w:left="851"/>
        <w:jc w:val="both"/>
        <w:rPr>
          <w:sz w:val="20"/>
        </w:rPr>
      </w:pPr>
      <w:r w:rsidRPr="006A750A">
        <w:rPr>
          <w:sz w:val="20"/>
        </w:rPr>
        <w:t xml:space="preserve">3) </w:t>
      </w:r>
      <w:r w:rsidRPr="006A750A">
        <w:rPr>
          <w:position w:val="-16"/>
          <w:sz w:val="20"/>
          <w:lang w:val="en-US"/>
        </w:rPr>
        <w:object w:dxaOrig="1100" w:dyaOrig="420">
          <v:shape id="_x0000_i1030" type="#_x0000_t75" style="width:54.75pt;height:21pt" o:ole="" fillcolor="window">
            <v:imagedata r:id="rId15" o:title=""/>
          </v:shape>
          <o:OLEObject Type="Embed" ProgID="Equation.3" ShapeID="_x0000_i1030" DrawAspect="Content" ObjectID="_1825757038" r:id="rId16"/>
        </w:object>
      </w:r>
      <w:r w:rsidRPr="006A750A">
        <w:rPr>
          <w:sz w:val="20"/>
        </w:rPr>
        <w:t xml:space="preserve">= 2,3 · 10 </w:t>
      </w:r>
      <w:r w:rsidRPr="006A750A">
        <w:rPr>
          <w:sz w:val="20"/>
          <w:vertAlign w:val="superscript"/>
        </w:rPr>
        <w:t>–2</w:t>
      </w:r>
    </w:p>
    <w:p w:rsidR="00361A05" w:rsidRPr="006A750A" w:rsidRDefault="00361A05" w:rsidP="003760E1">
      <w:pPr>
        <w:pStyle w:val="ab"/>
        <w:ind w:firstLine="851"/>
        <w:jc w:val="both"/>
        <w:rPr>
          <w:sz w:val="20"/>
        </w:rPr>
      </w:pPr>
      <w:r w:rsidRPr="006A750A">
        <w:rPr>
          <w:sz w:val="20"/>
        </w:rPr>
        <w:t>9. Каким реагентом можно обнаружить в водной вытяжке из почвы катион микроэлемента, соли которого особенно важно вносить в почву в период засухи?</w:t>
      </w:r>
    </w:p>
    <w:p w:rsidR="00361A05" w:rsidRPr="00531554" w:rsidRDefault="00361A05" w:rsidP="003760E1">
      <w:pPr>
        <w:pStyle w:val="ab"/>
        <w:ind w:firstLine="851"/>
        <w:jc w:val="both"/>
        <w:rPr>
          <w:sz w:val="20"/>
          <w:lang w:val="en-US"/>
        </w:rPr>
      </w:pPr>
      <w:r w:rsidRPr="00531554">
        <w:rPr>
          <w:sz w:val="20"/>
          <w:lang w:val="en-US"/>
        </w:rPr>
        <w:t xml:space="preserve">1) </w:t>
      </w:r>
      <w:proofErr w:type="gramStart"/>
      <w:r w:rsidRPr="006A750A">
        <w:rPr>
          <w:sz w:val="20"/>
          <w:lang w:val="en-US"/>
        </w:rPr>
        <w:t>K</w:t>
      </w:r>
      <w:r w:rsidRPr="00531554">
        <w:rPr>
          <w:sz w:val="20"/>
          <w:vertAlign w:val="subscript"/>
          <w:lang w:val="en-US"/>
        </w:rPr>
        <w:t>4</w:t>
      </w:r>
      <w:r w:rsidRPr="00531554">
        <w:rPr>
          <w:sz w:val="20"/>
          <w:lang w:val="en-US"/>
        </w:rPr>
        <w:t>[</w:t>
      </w:r>
      <w:proofErr w:type="gramEnd"/>
      <w:r w:rsidRPr="006A750A">
        <w:rPr>
          <w:sz w:val="20"/>
          <w:lang w:val="en-US"/>
        </w:rPr>
        <w:t>Fe</w:t>
      </w:r>
      <w:r w:rsidRPr="00531554">
        <w:rPr>
          <w:sz w:val="20"/>
          <w:lang w:val="en-US"/>
        </w:rPr>
        <w:t>(</w:t>
      </w:r>
      <w:r w:rsidRPr="006A750A">
        <w:rPr>
          <w:sz w:val="20"/>
          <w:lang w:val="en-US"/>
        </w:rPr>
        <w:t>CN</w:t>
      </w:r>
      <w:r w:rsidRPr="00531554">
        <w:rPr>
          <w:sz w:val="20"/>
          <w:lang w:val="en-US"/>
        </w:rPr>
        <w:t>)</w:t>
      </w:r>
      <w:r w:rsidRPr="00531554">
        <w:rPr>
          <w:sz w:val="20"/>
          <w:vertAlign w:val="subscript"/>
          <w:lang w:val="en-US"/>
        </w:rPr>
        <w:t>6</w:t>
      </w:r>
      <w:r w:rsidRPr="00531554">
        <w:rPr>
          <w:sz w:val="20"/>
          <w:lang w:val="en-US"/>
        </w:rPr>
        <w:t>]                2) (</w:t>
      </w:r>
      <w:r w:rsidRPr="006A750A">
        <w:rPr>
          <w:sz w:val="20"/>
          <w:lang w:val="en-US"/>
        </w:rPr>
        <w:t>NH</w:t>
      </w:r>
      <w:r w:rsidRPr="00531554">
        <w:rPr>
          <w:sz w:val="20"/>
          <w:vertAlign w:val="subscript"/>
          <w:lang w:val="en-US"/>
        </w:rPr>
        <w:t>4</w:t>
      </w:r>
      <w:r w:rsidRPr="00531554">
        <w:rPr>
          <w:sz w:val="20"/>
          <w:lang w:val="en-US"/>
        </w:rPr>
        <w:t>)</w:t>
      </w:r>
      <w:r w:rsidRPr="00531554">
        <w:rPr>
          <w:sz w:val="20"/>
          <w:vertAlign w:val="subscript"/>
          <w:lang w:val="en-US"/>
        </w:rPr>
        <w:t xml:space="preserve">2 </w:t>
      </w:r>
      <w:r w:rsidRPr="00531554">
        <w:rPr>
          <w:sz w:val="20"/>
          <w:lang w:val="en-US"/>
        </w:rPr>
        <w:t>[</w:t>
      </w:r>
      <w:r w:rsidRPr="006A750A">
        <w:rPr>
          <w:sz w:val="20"/>
          <w:lang w:val="en-US"/>
        </w:rPr>
        <w:t>Hg</w:t>
      </w:r>
      <w:r w:rsidRPr="00531554">
        <w:rPr>
          <w:sz w:val="20"/>
          <w:lang w:val="en-US"/>
        </w:rPr>
        <w:t>(</w:t>
      </w:r>
      <w:r w:rsidRPr="006A750A">
        <w:rPr>
          <w:sz w:val="20"/>
          <w:lang w:val="en-US"/>
        </w:rPr>
        <w:t>CNS</w:t>
      </w:r>
      <w:r w:rsidRPr="00531554">
        <w:rPr>
          <w:sz w:val="20"/>
          <w:lang w:val="en-US"/>
        </w:rPr>
        <w:t>)</w:t>
      </w:r>
      <w:r w:rsidRPr="00531554">
        <w:rPr>
          <w:sz w:val="20"/>
          <w:vertAlign w:val="subscript"/>
          <w:lang w:val="en-US"/>
        </w:rPr>
        <w:t>4</w:t>
      </w:r>
      <w:r w:rsidRPr="00531554">
        <w:rPr>
          <w:sz w:val="20"/>
          <w:lang w:val="en-US"/>
        </w:rPr>
        <w:t xml:space="preserve">]          3) </w:t>
      </w:r>
      <w:r w:rsidRPr="006A750A">
        <w:rPr>
          <w:sz w:val="20"/>
          <w:lang w:val="en-US"/>
        </w:rPr>
        <w:t>K</w:t>
      </w:r>
      <w:r w:rsidRPr="00531554">
        <w:rPr>
          <w:sz w:val="20"/>
          <w:vertAlign w:val="subscript"/>
          <w:lang w:val="en-US"/>
        </w:rPr>
        <w:t>3</w:t>
      </w:r>
      <w:r w:rsidRPr="00531554">
        <w:rPr>
          <w:sz w:val="20"/>
          <w:lang w:val="en-US"/>
        </w:rPr>
        <w:t>[</w:t>
      </w:r>
      <w:r w:rsidRPr="006A750A">
        <w:rPr>
          <w:sz w:val="20"/>
          <w:lang w:val="en-US"/>
        </w:rPr>
        <w:t>Fe</w:t>
      </w:r>
      <w:r w:rsidRPr="00531554">
        <w:rPr>
          <w:sz w:val="20"/>
          <w:lang w:val="en-US"/>
        </w:rPr>
        <w:t>(</w:t>
      </w:r>
      <w:r w:rsidRPr="006A750A">
        <w:rPr>
          <w:sz w:val="20"/>
          <w:lang w:val="en-US"/>
        </w:rPr>
        <w:t>CN</w:t>
      </w:r>
      <w:r w:rsidRPr="00531554">
        <w:rPr>
          <w:sz w:val="20"/>
          <w:lang w:val="en-US"/>
        </w:rPr>
        <w:t>)</w:t>
      </w:r>
      <w:r w:rsidRPr="00531554">
        <w:rPr>
          <w:sz w:val="20"/>
          <w:vertAlign w:val="subscript"/>
          <w:lang w:val="en-US"/>
        </w:rPr>
        <w:t>6</w:t>
      </w:r>
      <w:r w:rsidRPr="00531554">
        <w:rPr>
          <w:sz w:val="20"/>
          <w:lang w:val="en-US"/>
        </w:rPr>
        <w:t xml:space="preserve">] </w:t>
      </w:r>
    </w:p>
    <w:p w:rsidR="00361A05" w:rsidRPr="006A750A" w:rsidRDefault="00361A05" w:rsidP="003760E1">
      <w:pPr>
        <w:pStyle w:val="ab"/>
        <w:ind w:firstLine="851"/>
        <w:jc w:val="both"/>
        <w:rPr>
          <w:sz w:val="20"/>
        </w:rPr>
      </w:pPr>
      <w:r w:rsidRPr="006A750A">
        <w:rPr>
          <w:sz w:val="20"/>
        </w:rPr>
        <w:t>10. При действии сульфида аммония на смесь катионов третьей группы выпал осадок белого цвета. Какие катионы безусловно отсутствуют в растворе?</w:t>
      </w:r>
    </w:p>
    <w:p w:rsidR="00361A05" w:rsidRPr="006A750A" w:rsidRDefault="00361A05" w:rsidP="003760E1">
      <w:pPr>
        <w:pStyle w:val="ab"/>
        <w:ind w:firstLine="851"/>
        <w:jc w:val="both"/>
        <w:rPr>
          <w:sz w:val="20"/>
          <w:vertAlign w:val="superscript"/>
        </w:rPr>
      </w:pPr>
      <w:r w:rsidRPr="006A750A">
        <w:rPr>
          <w:sz w:val="20"/>
        </w:rPr>
        <w:t xml:space="preserve">1) </w:t>
      </w:r>
      <w:r w:rsidRPr="006A750A">
        <w:rPr>
          <w:sz w:val="20"/>
          <w:lang w:val="en-US"/>
        </w:rPr>
        <w:t>Fe</w:t>
      </w:r>
      <w:r w:rsidRPr="006A750A">
        <w:rPr>
          <w:sz w:val="20"/>
          <w:vertAlign w:val="superscript"/>
        </w:rPr>
        <w:t>3+</w:t>
      </w:r>
      <w:r w:rsidRPr="006A750A">
        <w:rPr>
          <w:sz w:val="20"/>
        </w:rPr>
        <w:t xml:space="preserve"> и </w:t>
      </w:r>
      <w:r w:rsidRPr="006A750A">
        <w:rPr>
          <w:sz w:val="20"/>
          <w:lang w:val="en-US"/>
        </w:rPr>
        <w:t>Fe</w:t>
      </w:r>
      <w:r w:rsidRPr="006A750A">
        <w:rPr>
          <w:sz w:val="20"/>
          <w:vertAlign w:val="superscript"/>
        </w:rPr>
        <w:t>2+</w:t>
      </w:r>
      <w:r w:rsidRPr="006A750A">
        <w:rPr>
          <w:sz w:val="20"/>
        </w:rPr>
        <w:t xml:space="preserve">                  2) М</w:t>
      </w:r>
      <w:r w:rsidRPr="006A750A">
        <w:rPr>
          <w:sz w:val="20"/>
          <w:lang w:val="en-US"/>
        </w:rPr>
        <w:t>n</w:t>
      </w:r>
      <w:r w:rsidRPr="006A750A">
        <w:rPr>
          <w:sz w:val="20"/>
          <w:vertAlign w:val="superscript"/>
        </w:rPr>
        <w:t>2+</w:t>
      </w:r>
      <w:r w:rsidRPr="006A750A">
        <w:rPr>
          <w:sz w:val="20"/>
        </w:rPr>
        <w:t xml:space="preserve">  и </w:t>
      </w:r>
      <w:r w:rsidRPr="006A750A">
        <w:rPr>
          <w:sz w:val="20"/>
          <w:lang w:val="en-US"/>
        </w:rPr>
        <w:t>Zn</w:t>
      </w:r>
      <w:r w:rsidRPr="006A750A">
        <w:rPr>
          <w:sz w:val="20"/>
          <w:vertAlign w:val="superscript"/>
        </w:rPr>
        <w:t>2+</w:t>
      </w:r>
      <w:r w:rsidRPr="006A750A">
        <w:rPr>
          <w:sz w:val="20"/>
        </w:rPr>
        <w:t xml:space="preserve">                      3) </w:t>
      </w:r>
      <w:r w:rsidRPr="006A750A">
        <w:rPr>
          <w:sz w:val="20"/>
          <w:lang w:val="en-US"/>
        </w:rPr>
        <w:t>Zn</w:t>
      </w:r>
      <w:r w:rsidRPr="006A750A">
        <w:rPr>
          <w:sz w:val="20"/>
          <w:vertAlign w:val="superscript"/>
        </w:rPr>
        <w:t>2+</w:t>
      </w:r>
      <w:r w:rsidRPr="006A750A">
        <w:rPr>
          <w:sz w:val="20"/>
        </w:rPr>
        <w:t xml:space="preserve"> и </w:t>
      </w:r>
      <w:r w:rsidRPr="006A750A">
        <w:rPr>
          <w:sz w:val="20"/>
          <w:lang w:val="en-US"/>
        </w:rPr>
        <w:t>Al</w:t>
      </w:r>
      <w:r w:rsidRPr="006A750A">
        <w:rPr>
          <w:sz w:val="20"/>
          <w:vertAlign w:val="superscript"/>
        </w:rPr>
        <w:t>3+</w:t>
      </w:r>
    </w:p>
    <w:p w:rsidR="00361A05" w:rsidRPr="006A750A" w:rsidRDefault="00361A05" w:rsidP="003760E1">
      <w:pPr>
        <w:pStyle w:val="ab"/>
        <w:ind w:firstLine="851"/>
        <w:jc w:val="both"/>
        <w:rPr>
          <w:sz w:val="20"/>
        </w:rPr>
      </w:pPr>
      <w:r w:rsidRPr="006A750A">
        <w:rPr>
          <w:sz w:val="20"/>
        </w:rPr>
        <w:t>11. Какой реагент можно использовать для обнаружения катионов, содержащегося внутри клеток у сельскохозяйственных животных и поддерживающего нормальный ритм работы их сердца?</w:t>
      </w:r>
    </w:p>
    <w:p w:rsidR="00361A05" w:rsidRPr="006A750A" w:rsidRDefault="00361A05" w:rsidP="003760E1">
      <w:pPr>
        <w:pStyle w:val="ab"/>
        <w:ind w:firstLine="851"/>
        <w:jc w:val="both"/>
        <w:rPr>
          <w:sz w:val="20"/>
          <w:lang w:val="pt-BR"/>
        </w:rPr>
      </w:pPr>
      <w:r w:rsidRPr="006A750A">
        <w:rPr>
          <w:sz w:val="20"/>
          <w:lang w:val="pt-BR"/>
        </w:rPr>
        <w:t>1) Na</w:t>
      </w:r>
      <w:r w:rsidRPr="006A750A">
        <w:rPr>
          <w:sz w:val="20"/>
          <w:vertAlign w:val="subscript"/>
          <w:lang w:val="pt-BR"/>
        </w:rPr>
        <w:t>3</w:t>
      </w:r>
      <w:r w:rsidRPr="006A750A">
        <w:rPr>
          <w:sz w:val="20"/>
          <w:lang w:val="pt-BR"/>
        </w:rPr>
        <w:t>[Co(NO</w:t>
      </w:r>
      <w:r w:rsidRPr="006A750A">
        <w:rPr>
          <w:sz w:val="20"/>
          <w:vertAlign w:val="subscript"/>
          <w:lang w:val="pt-BR"/>
        </w:rPr>
        <w:t>2</w:t>
      </w:r>
      <w:r w:rsidRPr="006A750A">
        <w:rPr>
          <w:sz w:val="20"/>
          <w:lang w:val="pt-BR"/>
        </w:rPr>
        <w:t>)</w:t>
      </w:r>
      <w:r w:rsidRPr="006A750A">
        <w:rPr>
          <w:sz w:val="20"/>
          <w:vertAlign w:val="subscript"/>
          <w:lang w:val="pt-BR"/>
        </w:rPr>
        <w:t>6</w:t>
      </w:r>
      <w:r w:rsidRPr="006A750A">
        <w:rPr>
          <w:sz w:val="20"/>
          <w:lang w:val="pt-BR"/>
        </w:rPr>
        <w:t>]                      2) K[Sb(OH)</w:t>
      </w:r>
      <w:r w:rsidRPr="006A750A">
        <w:rPr>
          <w:sz w:val="20"/>
          <w:vertAlign w:val="subscript"/>
          <w:lang w:val="pt-BR"/>
        </w:rPr>
        <w:t>6</w:t>
      </w:r>
      <w:r w:rsidRPr="006A750A">
        <w:rPr>
          <w:sz w:val="20"/>
          <w:lang w:val="pt-BR"/>
        </w:rPr>
        <w:t>]                      3) NaOH</w:t>
      </w:r>
    </w:p>
    <w:p w:rsidR="00361A05" w:rsidRPr="006A750A" w:rsidRDefault="00361A05" w:rsidP="003760E1">
      <w:pPr>
        <w:pStyle w:val="ab"/>
        <w:ind w:firstLine="851"/>
        <w:jc w:val="both"/>
        <w:rPr>
          <w:sz w:val="20"/>
        </w:rPr>
      </w:pPr>
      <w:r w:rsidRPr="006A750A">
        <w:rPr>
          <w:sz w:val="20"/>
        </w:rPr>
        <w:t>12. Какие два катиона можно одновременно привести в осадок действием (NH</w:t>
      </w:r>
      <w:r w:rsidRPr="006A750A">
        <w:rPr>
          <w:sz w:val="20"/>
          <w:vertAlign w:val="subscript"/>
        </w:rPr>
        <w:t>4</w:t>
      </w:r>
      <w:r w:rsidRPr="006A750A">
        <w:rPr>
          <w:sz w:val="20"/>
        </w:rPr>
        <w:t>)</w:t>
      </w:r>
      <w:r w:rsidRPr="006A750A">
        <w:rPr>
          <w:sz w:val="20"/>
          <w:vertAlign w:val="subscript"/>
        </w:rPr>
        <w:t>2</w:t>
      </w:r>
      <w:r w:rsidRPr="006A750A">
        <w:rPr>
          <w:sz w:val="20"/>
        </w:rPr>
        <w:t>CO</w:t>
      </w:r>
      <w:r w:rsidRPr="006A750A">
        <w:rPr>
          <w:sz w:val="20"/>
          <w:vertAlign w:val="subscript"/>
        </w:rPr>
        <w:t xml:space="preserve">3 </w:t>
      </w:r>
      <w:r w:rsidRPr="006A750A">
        <w:rPr>
          <w:sz w:val="20"/>
        </w:rPr>
        <w:t xml:space="preserve"> в присутствии NH</w:t>
      </w:r>
      <w:r w:rsidRPr="006A750A">
        <w:rPr>
          <w:sz w:val="20"/>
          <w:vertAlign w:val="subscript"/>
        </w:rPr>
        <w:t>4</w:t>
      </w:r>
      <w:r w:rsidRPr="006A750A">
        <w:rPr>
          <w:sz w:val="20"/>
        </w:rPr>
        <w:t>OH и NH</w:t>
      </w:r>
      <w:r w:rsidRPr="006A750A">
        <w:rPr>
          <w:sz w:val="20"/>
          <w:vertAlign w:val="subscript"/>
        </w:rPr>
        <w:t>4</w:t>
      </w:r>
      <w:r w:rsidRPr="006A750A">
        <w:rPr>
          <w:sz w:val="20"/>
        </w:rPr>
        <w:t>Cl?</w:t>
      </w:r>
    </w:p>
    <w:p w:rsidR="00361A05" w:rsidRPr="006A750A" w:rsidRDefault="00361A05" w:rsidP="003760E1">
      <w:pPr>
        <w:pStyle w:val="ab"/>
        <w:ind w:firstLine="851"/>
        <w:jc w:val="both"/>
        <w:rPr>
          <w:sz w:val="20"/>
        </w:rPr>
      </w:pPr>
      <w:r w:rsidRPr="006A750A">
        <w:rPr>
          <w:sz w:val="20"/>
        </w:rPr>
        <w:lastRenderedPageBreak/>
        <w:t xml:space="preserve"> 1) Ca</w:t>
      </w:r>
      <w:r w:rsidRPr="006A750A">
        <w:rPr>
          <w:sz w:val="20"/>
          <w:vertAlign w:val="superscript"/>
        </w:rPr>
        <w:t>2+</w:t>
      </w:r>
      <w:r w:rsidRPr="006A750A">
        <w:rPr>
          <w:sz w:val="20"/>
        </w:rPr>
        <w:t xml:space="preserve"> и  Ba</w:t>
      </w:r>
      <w:r w:rsidRPr="006A750A">
        <w:rPr>
          <w:sz w:val="20"/>
          <w:vertAlign w:val="superscript"/>
        </w:rPr>
        <w:t>2+</w:t>
      </w:r>
      <w:r w:rsidRPr="006A750A">
        <w:rPr>
          <w:sz w:val="20"/>
        </w:rPr>
        <w:t xml:space="preserve">                         2) Mg</w:t>
      </w:r>
      <w:r w:rsidRPr="006A750A">
        <w:rPr>
          <w:sz w:val="20"/>
          <w:vertAlign w:val="superscript"/>
        </w:rPr>
        <w:t>2+</w:t>
      </w:r>
      <w:r w:rsidRPr="006A750A">
        <w:rPr>
          <w:sz w:val="20"/>
        </w:rPr>
        <w:t xml:space="preserve"> и  Ba</w:t>
      </w:r>
      <w:r w:rsidRPr="006A750A">
        <w:rPr>
          <w:sz w:val="20"/>
          <w:vertAlign w:val="superscript"/>
        </w:rPr>
        <w:t>2+</w:t>
      </w:r>
      <w:r w:rsidRPr="006A750A">
        <w:rPr>
          <w:sz w:val="20"/>
        </w:rPr>
        <w:t xml:space="preserve">                   3) Mg</w:t>
      </w:r>
      <w:r w:rsidRPr="006A750A">
        <w:rPr>
          <w:sz w:val="20"/>
          <w:vertAlign w:val="superscript"/>
        </w:rPr>
        <w:t>2+</w:t>
      </w:r>
      <w:r w:rsidRPr="006A750A">
        <w:rPr>
          <w:sz w:val="20"/>
        </w:rPr>
        <w:t xml:space="preserve"> и Ca</w:t>
      </w:r>
      <w:r w:rsidRPr="006A750A">
        <w:rPr>
          <w:sz w:val="20"/>
          <w:vertAlign w:val="superscript"/>
        </w:rPr>
        <w:t>2+</w:t>
      </w:r>
    </w:p>
    <w:p w:rsidR="00361A05" w:rsidRPr="006A750A" w:rsidRDefault="00361A05" w:rsidP="003760E1">
      <w:pPr>
        <w:pStyle w:val="ab"/>
        <w:ind w:firstLine="851"/>
        <w:jc w:val="both"/>
        <w:rPr>
          <w:sz w:val="20"/>
        </w:rPr>
      </w:pPr>
      <w:r w:rsidRPr="006A750A">
        <w:rPr>
          <w:sz w:val="20"/>
        </w:rPr>
        <w:t>13. При каком из условий будет выпадать осадок оксалата кальция?</w:t>
      </w:r>
    </w:p>
    <w:p w:rsidR="00361A05" w:rsidRPr="006A750A" w:rsidRDefault="00361A05" w:rsidP="003760E1">
      <w:pPr>
        <w:pStyle w:val="ab"/>
        <w:ind w:left="851"/>
        <w:jc w:val="both"/>
        <w:rPr>
          <w:sz w:val="20"/>
          <w:lang w:val="pt-BR"/>
        </w:rPr>
      </w:pPr>
      <w:r w:rsidRPr="006A750A">
        <w:rPr>
          <w:sz w:val="20"/>
          <w:lang w:val="pt-BR"/>
        </w:rPr>
        <w:t>1) [Ca</w:t>
      </w:r>
      <w:r w:rsidRPr="006A750A">
        <w:rPr>
          <w:sz w:val="20"/>
          <w:vertAlign w:val="superscript"/>
          <w:lang w:val="pt-BR"/>
        </w:rPr>
        <w:t>2+</w:t>
      </w:r>
      <w:r w:rsidRPr="006A750A">
        <w:rPr>
          <w:sz w:val="20"/>
          <w:lang w:val="pt-BR"/>
        </w:rPr>
        <w:t xml:space="preserve"> ][C</w:t>
      </w:r>
      <w:r w:rsidRPr="006A750A">
        <w:rPr>
          <w:sz w:val="20"/>
          <w:vertAlign w:val="subscript"/>
          <w:lang w:val="pt-BR"/>
        </w:rPr>
        <w:t>2</w:t>
      </w:r>
      <w:r w:rsidRPr="006A750A">
        <w:rPr>
          <w:sz w:val="20"/>
          <w:lang w:val="pt-BR"/>
        </w:rPr>
        <w:t>O</w:t>
      </w:r>
      <w:r w:rsidRPr="006A750A">
        <w:rPr>
          <w:sz w:val="20"/>
          <w:vertAlign w:val="subscript"/>
          <w:lang w:val="pt-BR"/>
        </w:rPr>
        <w:t>4</w:t>
      </w:r>
      <w:r w:rsidRPr="006A750A">
        <w:rPr>
          <w:sz w:val="20"/>
          <w:vertAlign w:val="superscript"/>
          <w:lang w:val="pt-BR"/>
        </w:rPr>
        <w:t>2-</w:t>
      </w:r>
      <w:r w:rsidRPr="006A750A">
        <w:rPr>
          <w:sz w:val="20"/>
          <w:lang w:val="pt-BR"/>
        </w:rPr>
        <w:t xml:space="preserve"> ] = </w:t>
      </w:r>
      <w:r w:rsidRPr="006A750A">
        <w:rPr>
          <w:position w:val="-16"/>
          <w:sz w:val="20"/>
          <w:lang w:val="pt-BR"/>
        </w:rPr>
        <w:object w:dxaOrig="1100" w:dyaOrig="420">
          <v:shape id="_x0000_i1031" type="#_x0000_t75" style="width:54.75pt;height:21pt" o:ole="" fillcolor="window">
            <v:imagedata r:id="rId17" o:title=""/>
          </v:shape>
          <o:OLEObject Type="Embed" ProgID="Equation.3" ShapeID="_x0000_i1031" DrawAspect="Content" ObjectID="_1825757039" r:id="rId18"/>
        </w:object>
      </w:r>
    </w:p>
    <w:p w:rsidR="00361A05" w:rsidRPr="006A750A" w:rsidRDefault="00361A05" w:rsidP="003760E1">
      <w:pPr>
        <w:pStyle w:val="ab"/>
        <w:ind w:left="851"/>
        <w:jc w:val="both"/>
        <w:rPr>
          <w:sz w:val="20"/>
          <w:lang w:val="pt-BR"/>
        </w:rPr>
      </w:pPr>
      <w:r w:rsidRPr="006A750A">
        <w:rPr>
          <w:sz w:val="20"/>
          <w:lang w:val="pt-BR"/>
        </w:rPr>
        <w:t>2) [Ca</w:t>
      </w:r>
      <w:r w:rsidRPr="006A750A">
        <w:rPr>
          <w:sz w:val="20"/>
          <w:vertAlign w:val="superscript"/>
          <w:lang w:val="pt-BR"/>
        </w:rPr>
        <w:t>2+</w:t>
      </w:r>
      <w:r w:rsidRPr="006A750A">
        <w:rPr>
          <w:sz w:val="20"/>
          <w:lang w:val="pt-BR"/>
        </w:rPr>
        <w:t xml:space="preserve"> ][C</w:t>
      </w:r>
      <w:r w:rsidRPr="006A750A">
        <w:rPr>
          <w:sz w:val="20"/>
          <w:vertAlign w:val="subscript"/>
          <w:lang w:val="pt-BR"/>
        </w:rPr>
        <w:t>2</w:t>
      </w:r>
      <w:r w:rsidRPr="006A750A">
        <w:rPr>
          <w:sz w:val="20"/>
          <w:lang w:val="pt-BR"/>
        </w:rPr>
        <w:t>O</w:t>
      </w:r>
      <w:r w:rsidRPr="006A750A">
        <w:rPr>
          <w:sz w:val="20"/>
          <w:vertAlign w:val="subscript"/>
          <w:lang w:val="pt-BR"/>
        </w:rPr>
        <w:t>4</w:t>
      </w:r>
      <w:r w:rsidRPr="006A750A">
        <w:rPr>
          <w:sz w:val="20"/>
          <w:vertAlign w:val="superscript"/>
          <w:lang w:val="pt-BR"/>
        </w:rPr>
        <w:t>2-</w:t>
      </w:r>
      <w:r w:rsidRPr="006A750A">
        <w:rPr>
          <w:sz w:val="20"/>
          <w:lang w:val="pt-BR"/>
        </w:rPr>
        <w:t xml:space="preserve"> ] &lt;</w:t>
      </w:r>
      <w:r w:rsidRPr="006A750A">
        <w:rPr>
          <w:position w:val="-16"/>
          <w:sz w:val="20"/>
          <w:lang w:val="pt-BR"/>
        </w:rPr>
        <w:object w:dxaOrig="1100" w:dyaOrig="420">
          <v:shape id="_x0000_i1032" type="#_x0000_t75" style="width:54.75pt;height:21pt" o:ole="" fillcolor="window">
            <v:imagedata r:id="rId17" o:title=""/>
          </v:shape>
          <o:OLEObject Type="Embed" ProgID="Equation.3" ShapeID="_x0000_i1032" DrawAspect="Content" ObjectID="_1825757040" r:id="rId19"/>
        </w:object>
      </w:r>
    </w:p>
    <w:p w:rsidR="00361A05" w:rsidRPr="006A750A" w:rsidRDefault="00361A05" w:rsidP="003760E1">
      <w:pPr>
        <w:pStyle w:val="ab"/>
        <w:ind w:left="851"/>
        <w:jc w:val="both"/>
        <w:rPr>
          <w:sz w:val="20"/>
          <w:lang w:val="pt-BR"/>
        </w:rPr>
      </w:pPr>
      <w:r w:rsidRPr="006A750A">
        <w:rPr>
          <w:sz w:val="20"/>
          <w:lang w:val="pt-BR"/>
        </w:rPr>
        <w:t>3) [Ca</w:t>
      </w:r>
      <w:r w:rsidRPr="006A750A">
        <w:rPr>
          <w:sz w:val="20"/>
          <w:vertAlign w:val="superscript"/>
          <w:lang w:val="pt-BR"/>
        </w:rPr>
        <w:t>2+</w:t>
      </w:r>
      <w:r w:rsidRPr="006A750A">
        <w:rPr>
          <w:sz w:val="20"/>
          <w:lang w:val="pt-BR"/>
        </w:rPr>
        <w:t xml:space="preserve"> ][C</w:t>
      </w:r>
      <w:r w:rsidRPr="006A750A">
        <w:rPr>
          <w:sz w:val="20"/>
          <w:vertAlign w:val="subscript"/>
          <w:lang w:val="pt-BR"/>
        </w:rPr>
        <w:t>2</w:t>
      </w:r>
      <w:r w:rsidRPr="006A750A">
        <w:rPr>
          <w:sz w:val="20"/>
          <w:lang w:val="pt-BR"/>
        </w:rPr>
        <w:t>O</w:t>
      </w:r>
      <w:r w:rsidRPr="006A750A">
        <w:rPr>
          <w:sz w:val="20"/>
          <w:vertAlign w:val="subscript"/>
          <w:lang w:val="pt-BR"/>
        </w:rPr>
        <w:t>4</w:t>
      </w:r>
      <w:r w:rsidRPr="006A750A">
        <w:rPr>
          <w:sz w:val="20"/>
          <w:vertAlign w:val="superscript"/>
          <w:lang w:val="pt-BR"/>
        </w:rPr>
        <w:t>2-</w:t>
      </w:r>
      <w:r w:rsidRPr="006A750A">
        <w:rPr>
          <w:sz w:val="20"/>
          <w:lang w:val="pt-BR"/>
        </w:rPr>
        <w:t xml:space="preserve"> ]  &gt;</w:t>
      </w:r>
      <w:r w:rsidRPr="006A750A">
        <w:rPr>
          <w:position w:val="-16"/>
          <w:sz w:val="20"/>
          <w:lang w:val="pt-BR"/>
        </w:rPr>
        <w:object w:dxaOrig="1100" w:dyaOrig="420">
          <v:shape id="_x0000_i1033" type="#_x0000_t75" style="width:54.75pt;height:21pt" o:ole="" fillcolor="window">
            <v:imagedata r:id="rId17" o:title=""/>
          </v:shape>
          <o:OLEObject Type="Embed" ProgID="Equation.3" ShapeID="_x0000_i1033" DrawAspect="Content" ObjectID="_1825757041" r:id="rId20"/>
        </w:object>
      </w:r>
    </w:p>
    <w:p w:rsidR="00361A05" w:rsidRPr="006A750A" w:rsidRDefault="00361A05" w:rsidP="003760E1">
      <w:pPr>
        <w:pStyle w:val="ab"/>
        <w:ind w:firstLine="851"/>
        <w:jc w:val="both"/>
        <w:rPr>
          <w:sz w:val="20"/>
        </w:rPr>
      </w:pPr>
      <w:r w:rsidRPr="006A750A">
        <w:rPr>
          <w:sz w:val="20"/>
        </w:rPr>
        <w:t>14. Раствор, содержащий катионы третьей группы, обработали избытком щелочи. Какой из катионов будет в осадке?</w:t>
      </w:r>
    </w:p>
    <w:p w:rsidR="00361A05" w:rsidRPr="006A750A" w:rsidRDefault="00361A05" w:rsidP="003760E1">
      <w:pPr>
        <w:pStyle w:val="ab"/>
        <w:ind w:firstLine="851"/>
        <w:jc w:val="both"/>
        <w:rPr>
          <w:sz w:val="20"/>
        </w:rPr>
      </w:pPr>
      <w:r w:rsidRPr="006A750A">
        <w:rPr>
          <w:sz w:val="20"/>
        </w:rPr>
        <w:t>1) Mn</w:t>
      </w:r>
      <w:r w:rsidRPr="006A750A">
        <w:rPr>
          <w:sz w:val="20"/>
          <w:vertAlign w:val="superscript"/>
        </w:rPr>
        <w:t>2+</w:t>
      </w:r>
      <w:r w:rsidRPr="006A750A">
        <w:rPr>
          <w:sz w:val="20"/>
        </w:rPr>
        <w:t xml:space="preserve">                              2) Zn</w:t>
      </w:r>
      <w:r w:rsidRPr="006A750A">
        <w:rPr>
          <w:sz w:val="20"/>
          <w:vertAlign w:val="superscript"/>
        </w:rPr>
        <w:t>2+</w:t>
      </w:r>
      <w:r w:rsidRPr="006A750A">
        <w:rPr>
          <w:sz w:val="20"/>
        </w:rPr>
        <w:t xml:space="preserve">                            3) Al</w:t>
      </w:r>
      <w:r w:rsidRPr="006A750A">
        <w:rPr>
          <w:sz w:val="20"/>
          <w:vertAlign w:val="superscript"/>
        </w:rPr>
        <w:t>2+</w:t>
      </w:r>
    </w:p>
    <w:p w:rsidR="00361A05" w:rsidRPr="006A750A" w:rsidRDefault="00361A05" w:rsidP="003760E1">
      <w:pPr>
        <w:pStyle w:val="ab"/>
        <w:ind w:firstLine="851"/>
        <w:jc w:val="both"/>
        <w:rPr>
          <w:sz w:val="20"/>
        </w:rPr>
      </w:pPr>
      <w:r w:rsidRPr="006A750A">
        <w:rPr>
          <w:sz w:val="20"/>
        </w:rPr>
        <w:t>15. Каким реагентом можно обнаружить катион металла входящего в   состав гемоглобина крови животных и человека?</w:t>
      </w:r>
    </w:p>
    <w:p w:rsidR="00361A05" w:rsidRPr="006A750A" w:rsidRDefault="00361A05" w:rsidP="003760E1">
      <w:pPr>
        <w:pStyle w:val="ab"/>
        <w:ind w:left="851"/>
        <w:jc w:val="both"/>
        <w:rPr>
          <w:sz w:val="20"/>
        </w:rPr>
      </w:pPr>
      <w:r w:rsidRPr="006A750A">
        <w:rPr>
          <w:sz w:val="20"/>
        </w:rPr>
        <w:t>1) Н</w:t>
      </w:r>
      <w:r w:rsidRPr="006A750A">
        <w:rPr>
          <w:sz w:val="20"/>
          <w:vertAlign w:val="subscript"/>
        </w:rPr>
        <w:t>2</w:t>
      </w:r>
      <w:r w:rsidRPr="006A750A">
        <w:rPr>
          <w:sz w:val="20"/>
        </w:rPr>
        <w:t>О</w:t>
      </w:r>
      <w:r w:rsidRPr="006A750A">
        <w:rPr>
          <w:sz w:val="20"/>
          <w:vertAlign w:val="subscript"/>
        </w:rPr>
        <w:t xml:space="preserve">2 </w:t>
      </w:r>
      <w:r w:rsidRPr="006A750A">
        <w:rPr>
          <w:sz w:val="20"/>
        </w:rPr>
        <w:t xml:space="preserve">в щелочной среде </w:t>
      </w:r>
    </w:p>
    <w:p w:rsidR="00361A05" w:rsidRPr="006A750A" w:rsidRDefault="00361A05" w:rsidP="003760E1">
      <w:pPr>
        <w:pStyle w:val="ab"/>
        <w:ind w:left="851"/>
        <w:jc w:val="both"/>
        <w:rPr>
          <w:sz w:val="20"/>
        </w:rPr>
      </w:pPr>
      <w:r w:rsidRPr="006A750A">
        <w:rPr>
          <w:sz w:val="20"/>
        </w:rPr>
        <w:t>2) K</w:t>
      </w:r>
      <w:r w:rsidRPr="006A750A">
        <w:rPr>
          <w:sz w:val="20"/>
          <w:vertAlign w:val="subscript"/>
        </w:rPr>
        <w:t>3</w:t>
      </w:r>
      <w:r w:rsidRPr="006A750A">
        <w:rPr>
          <w:sz w:val="20"/>
        </w:rPr>
        <w:t>[</w:t>
      </w:r>
      <w:proofErr w:type="spellStart"/>
      <w:r w:rsidRPr="006A750A">
        <w:rPr>
          <w:sz w:val="20"/>
        </w:rPr>
        <w:t>Fe</w:t>
      </w:r>
      <w:proofErr w:type="spellEnd"/>
      <w:r w:rsidRPr="006A750A">
        <w:rPr>
          <w:sz w:val="20"/>
        </w:rPr>
        <w:t xml:space="preserve"> (CN)</w:t>
      </w:r>
      <w:r w:rsidRPr="006A750A">
        <w:rPr>
          <w:sz w:val="20"/>
          <w:vertAlign w:val="subscript"/>
        </w:rPr>
        <w:t>6</w:t>
      </w:r>
      <w:r w:rsidRPr="006A750A">
        <w:rPr>
          <w:sz w:val="20"/>
        </w:rPr>
        <w:t>]</w:t>
      </w:r>
    </w:p>
    <w:p w:rsidR="00361A05" w:rsidRPr="006A750A" w:rsidRDefault="00361A05" w:rsidP="003760E1">
      <w:pPr>
        <w:pStyle w:val="ab"/>
        <w:ind w:left="851"/>
        <w:jc w:val="both"/>
        <w:rPr>
          <w:sz w:val="20"/>
        </w:rPr>
      </w:pPr>
      <w:r w:rsidRPr="006A750A">
        <w:rPr>
          <w:sz w:val="20"/>
        </w:rPr>
        <w:t>3) (NH</w:t>
      </w:r>
      <w:r w:rsidRPr="006A750A">
        <w:rPr>
          <w:sz w:val="20"/>
          <w:vertAlign w:val="subscript"/>
        </w:rPr>
        <w:t>4</w:t>
      </w:r>
      <w:r w:rsidRPr="006A750A">
        <w:rPr>
          <w:sz w:val="20"/>
        </w:rPr>
        <w:t>)</w:t>
      </w:r>
      <w:r w:rsidRPr="006A750A">
        <w:rPr>
          <w:sz w:val="20"/>
          <w:vertAlign w:val="subscript"/>
        </w:rPr>
        <w:t>2</w:t>
      </w:r>
      <w:r w:rsidRPr="006A750A">
        <w:rPr>
          <w:sz w:val="20"/>
        </w:rPr>
        <w:t>[</w:t>
      </w:r>
      <w:proofErr w:type="spellStart"/>
      <w:r w:rsidRPr="006A750A">
        <w:rPr>
          <w:sz w:val="20"/>
        </w:rPr>
        <w:t>Hg</w:t>
      </w:r>
      <w:proofErr w:type="spellEnd"/>
      <w:r w:rsidRPr="006A750A">
        <w:rPr>
          <w:sz w:val="20"/>
        </w:rPr>
        <w:t xml:space="preserve"> (CNS)</w:t>
      </w:r>
      <w:r w:rsidRPr="006A750A">
        <w:rPr>
          <w:sz w:val="20"/>
          <w:vertAlign w:val="subscript"/>
        </w:rPr>
        <w:t>6</w:t>
      </w:r>
      <w:r w:rsidRPr="006A750A">
        <w:rPr>
          <w:sz w:val="20"/>
        </w:rPr>
        <w:t>]</w:t>
      </w:r>
      <w:r w:rsidRPr="006A750A">
        <w:rPr>
          <w:sz w:val="20"/>
        </w:rPr>
        <w:tab/>
      </w:r>
    </w:p>
    <w:p w:rsidR="00361A05" w:rsidRPr="006A750A" w:rsidRDefault="00361A05" w:rsidP="003760E1">
      <w:pPr>
        <w:pStyle w:val="ab"/>
        <w:ind w:firstLine="851"/>
        <w:jc w:val="both"/>
        <w:rPr>
          <w:sz w:val="20"/>
        </w:rPr>
      </w:pPr>
      <w:r w:rsidRPr="006A750A">
        <w:rPr>
          <w:sz w:val="20"/>
        </w:rPr>
        <w:t>16. Какое из удобрений содержит катион первой аналитической группы, обнаруживаемый с помощью щелочи при кипячении?</w:t>
      </w:r>
    </w:p>
    <w:p w:rsidR="00361A05" w:rsidRPr="006A750A" w:rsidRDefault="00361A05" w:rsidP="003760E1">
      <w:pPr>
        <w:pStyle w:val="ab"/>
        <w:ind w:firstLine="851"/>
        <w:jc w:val="both"/>
        <w:rPr>
          <w:sz w:val="20"/>
        </w:rPr>
      </w:pPr>
      <w:r w:rsidRPr="006A750A">
        <w:rPr>
          <w:sz w:val="20"/>
        </w:rPr>
        <w:t xml:space="preserve">1) </w:t>
      </w:r>
      <w:proofErr w:type="spellStart"/>
      <w:r w:rsidRPr="006A750A">
        <w:rPr>
          <w:sz w:val="20"/>
          <w:lang w:val="en-US"/>
        </w:rPr>
        <w:t>KCl</w:t>
      </w:r>
      <w:proofErr w:type="spellEnd"/>
      <w:r w:rsidRPr="006A750A">
        <w:rPr>
          <w:sz w:val="20"/>
        </w:rPr>
        <w:t xml:space="preserve">                                 2) (NH</w:t>
      </w:r>
      <w:r w:rsidRPr="006A750A">
        <w:rPr>
          <w:sz w:val="20"/>
          <w:vertAlign w:val="subscript"/>
        </w:rPr>
        <w:t>4</w:t>
      </w:r>
      <w:r w:rsidRPr="006A750A">
        <w:rPr>
          <w:sz w:val="20"/>
        </w:rPr>
        <w:t>)</w:t>
      </w:r>
      <w:r w:rsidRPr="006A750A">
        <w:rPr>
          <w:sz w:val="20"/>
          <w:vertAlign w:val="subscript"/>
        </w:rPr>
        <w:t>2</w:t>
      </w:r>
      <w:r w:rsidRPr="006A750A">
        <w:rPr>
          <w:sz w:val="20"/>
        </w:rPr>
        <w:t>SO</w:t>
      </w:r>
      <w:r w:rsidRPr="006A750A">
        <w:rPr>
          <w:sz w:val="20"/>
          <w:vertAlign w:val="subscript"/>
        </w:rPr>
        <w:t>4</w:t>
      </w:r>
      <w:r w:rsidRPr="006A750A">
        <w:rPr>
          <w:sz w:val="20"/>
        </w:rPr>
        <w:t xml:space="preserve">                          3) NaNO</w:t>
      </w:r>
      <w:r w:rsidRPr="006A750A">
        <w:rPr>
          <w:sz w:val="20"/>
          <w:vertAlign w:val="subscript"/>
        </w:rPr>
        <w:t>3</w:t>
      </w:r>
    </w:p>
    <w:p w:rsidR="00361A05" w:rsidRPr="006A750A" w:rsidRDefault="00361A05" w:rsidP="003760E1">
      <w:pPr>
        <w:pStyle w:val="ab"/>
        <w:ind w:firstLine="851"/>
        <w:jc w:val="both"/>
        <w:rPr>
          <w:sz w:val="20"/>
        </w:rPr>
      </w:pPr>
      <w:r w:rsidRPr="006A750A">
        <w:rPr>
          <w:sz w:val="20"/>
        </w:rPr>
        <w:t xml:space="preserve">17. Как можно открывать катион магния в смеси катионов I и II групп действием </w:t>
      </w:r>
      <w:proofErr w:type="spellStart"/>
      <w:r w:rsidRPr="006A750A">
        <w:rPr>
          <w:sz w:val="20"/>
        </w:rPr>
        <w:t>гидрофосфата</w:t>
      </w:r>
      <w:proofErr w:type="spellEnd"/>
      <w:r w:rsidRPr="006A750A">
        <w:rPr>
          <w:sz w:val="20"/>
        </w:rPr>
        <w:t xml:space="preserve"> натрия?</w:t>
      </w:r>
    </w:p>
    <w:p w:rsidR="00361A05" w:rsidRPr="006A750A" w:rsidRDefault="00361A05" w:rsidP="003760E1">
      <w:pPr>
        <w:pStyle w:val="ab"/>
        <w:ind w:left="851"/>
        <w:jc w:val="both"/>
        <w:rPr>
          <w:sz w:val="20"/>
        </w:rPr>
      </w:pPr>
      <w:r w:rsidRPr="006A750A">
        <w:rPr>
          <w:sz w:val="20"/>
        </w:rPr>
        <w:t xml:space="preserve">1) Непосредственно из анализируемого раствора </w:t>
      </w:r>
    </w:p>
    <w:p w:rsidR="00361A05" w:rsidRPr="006A750A" w:rsidRDefault="00361A05" w:rsidP="003760E1">
      <w:pPr>
        <w:pStyle w:val="ab"/>
        <w:ind w:left="851"/>
        <w:jc w:val="both"/>
        <w:rPr>
          <w:sz w:val="20"/>
        </w:rPr>
      </w:pPr>
      <w:r w:rsidRPr="006A750A">
        <w:rPr>
          <w:sz w:val="20"/>
        </w:rPr>
        <w:t>2) После удаления ионов Ва</w:t>
      </w:r>
      <w:r w:rsidRPr="006A750A">
        <w:rPr>
          <w:sz w:val="20"/>
          <w:vertAlign w:val="superscript"/>
        </w:rPr>
        <w:t>2+</w:t>
      </w:r>
    </w:p>
    <w:p w:rsidR="00361A05" w:rsidRPr="006A750A" w:rsidRDefault="00361A05" w:rsidP="003760E1">
      <w:pPr>
        <w:pStyle w:val="ab"/>
        <w:ind w:left="851"/>
        <w:jc w:val="both"/>
        <w:rPr>
          <w:sz w:val="20"/>
        </w:rPr>
      </w:pPr>
      <w:r w:rsidRPr="006A750A">
        <w:rPr>
          <w:sz w:val="20"/>
        </w:rPr>
        <w:t>3) После удаления ионов Са</w:t>
      </w:r>
      <w:r w:rsidRPr="006A750A">
        <w:rPr>
          <w:sz w:val="20"/>
          <w:vertAlign w:val="superscript"/>
        </w:rPr>
        <w:t>2+</w:t>
      </w:r>
      <w:r w:rsidRPr="006A750A">
        <w:rPr>
          <w:sz w:val="20"/>
        </w:rPr>
        <w:t xml:space="preserve"> и Ва</w:t>
      </w:r>
      <w:r w:rsidRPr="006A750A">
        <w:rPr>
          <w:sz w:val="20"/>
          <w:vertAlign w:val="superscript"/>
        </w:rPr>
        <w:t>2+</w:t>
      </w:r>
    </w:p>
    <w:p w:rsidR="00361A05" w:rsidRPr="006A750A" w:rsidRDefault="00361A05" w:rsidP="003760E1">
      <w:pPr>
        <w:pStyle w:val="ab"/>
        <w:ind w:firstLine="851"/>
        <w:jc w:val="both"/>
        <w:rPr>
          <w:sz w:val="20"/>
        </w:rPr>
      </w:pPr>
      <w:r w:rsidRPr="006A750A">
        <w:rPr>
          <w:sz w:val="20"/>
        </w:rPr>
        <w:t>18.  Сравним величины произведения растворимости солей, укажите в каком случае будет наиболее полное осаждение магния?</w:t>
      </w:r>
    </w:p>
    <w:p w:rsidR="00361A05" w:rsidRPr="006A750A" w:rsidRDefault="00361A05" w:rsidP="003760E1">
      <w:pPr>
        <w:pStyle w:val="ab"/>
        <w:ind w:left="851"/>
        <w:jc w:val="both"/>
        <w:rPr>
          <w:sz w:val="20"/>
        </w:rPr>
      </w:pPr>
      <w:r w:rsidRPr="006A750A">
        <w:rPr>
          <w:sz w:val="20"/>
        </w:rPr>
        <w:t xml:space="preserve">1) </w:t>
      </w:r>
      <w:r w:rsidRPr="006A750A">
        <w:rPr>
          <w:position w:val="-16"/>
          <w:sz w:val="20"/>
          <w:lang w:val="en-US"/>
        </w:rPr>
        <w:object w:dxaOrig="1400" w:dyaOrig="420">
          <v:shape id="_x0000_i1034" type="#_x0000_t75" style="width:68.25pt;height:21pt" o:ole="" fillcolor="window">
            <v:imagedata r:id="rId21" o:title=""/>
          </v:shape>
          <o:OLEObject Type="Embed" ProgID="Equation.3" ShapeID="_x0000_i1034" DrawAspect="Content" ObjectID="_1825757042" r:id="rId22"/>
        </w:object>
      </w:r>
      <w:r w:rsidRPr="006A750A">
        <w:rPr>
          <w:sz w:val="20"/>
        </w:rPr>
        <w:t xml:space="preserve">= 2,5 · 10 </w:t>
      </w:r>
      <w:r w:rsidRPr="006A750A">
        <w:rPr>
          <w:sz w:val="20"/>
          <w:vertAlign w:val="superscript"/>
        </w:rPr>
        <w:t>–13</w:t>
      </w:r>
    </w:p>
    <w:p w:rsidR="00361A05" w:rsidRPr="006A750A" w:rsidRDefault="00361A05" w:rsidP="003760E1">
      <w:pPr>
        <w:pStyle w:val="ab"/>
        <w:ind w:left="851"/>
        <w:jc w:val="both"/>
        <w:rPr>
          <w:sz w:val="20"/>
        </w:rPr>
      </w:pPr>
      <w:r w:rsidRPr="006A750A">
        <w:rPr>
          <w:sz w:val="20"/>
        </w:rPr>
        <w:t xml:space="preserve">2) </w:t>
      </w:r>
      <w:r w:rsidRPr="006A750A">
        <w:rPr>
          <w:position w:val="-16"/>
          <w:sz w:val="20"/>
          <w:lang w:val="en-US"/>
        </w:rPr>
        <w:object w:dxaOrig="1140" w:dyaOrig="420">
          <v:shape id="_x0000_i1035" type="#_x0000_t75" style="width:57pt;height:21pt" o:ole="" fillcolor="window">
            <v:imagedata r:id="rId23" o:title=""/>
          </v:shape>
          <o:OLEObject Type="Embed" ProgID="Equation.3" ShapeID="_x0000_i1035" DrawAspect="Content" ObjectID="_1825757043" r:id="rId24"/>
        </w:object>
      </w:r>
      <w:r w:rsidRPr="006A750A">
        <w:rPr>
          <w:sz w:val="20"/>
        </w:rPr>
        <w:t xml:space="preserve">   = 3,6 · 10 </w:t>
      </w:r>
      <w:r w:rsidRPr="006A750A">
        <w:rPr>
          <w:sz w:val="20"/>
          <w:vertAlign w:val="superscript"/>
        </w:rPr>
        <w:t>– 5</w:t>
      </w:r>
    </w:p>
    <w:p w:rsidR="00361A05" w:rsidRPr="006A750A" w:rsidRDefault="00361A05" w:rsidP="003760E1">
      <w:pPr>
        <w:pStyle w:val="ab"/>
        <w:ind w:left="851"/>
        <w:jc w:val="both"/>
        <w:rPr>
          <w:sz w:val="20"/>
        </w:rPr>
      </w:pPr>
      <w:r w:rsidRPr="006A750A">
        <w:rPr>
          <w:sz w:val="20"/>
        </w:rPr>
        <w:t xml:space="preserve">3) </w:t>
      </w:r>
      <w:r w:rsidRPr="006A750A">
        <w:rPr>
          <w:position w:val="-16"/>
          <w:sz w:val="20"/>
          <w:lang w:val="en-US"/>
        </w:rPr>
        <w:object w:dxaOrig="900" w:dyaOrig="420">
          <v:shape id="_x0000_i1036" type="#_x0000_t75" style="width:45pt;height:21pt" o:ole="" fillcolor="window">
            <v:imagedata r:id="rId25" o:title=""/>
          </v:shape>
          <o:OLEObject Type="Embed" ProgID="Equation.3" ShapeID="_x0000_i1036" DrawAspect="Content" ObjectID="_1825757044" r:id="rId26"/>
        </w:object>
      </w:r>
      <w:r w:rsidRPr="006A750A">
        <w:rPr>
          <w:sz w:val="20"/>
        </w:rPr>
        <w:t xml:space="preserve">   = 7,8· 10 </w:t>
      </w:r>
      <w:r w:rsidRPr="006A750A">
        <w:rPr>
          <w:sz w:val="20"/>
          <w:vertAlign w:val="superscript"/>
        </w:rPr>
        <w:t>– 9</w:t>
      </w:r>
    </w:p>
    <w:p w:rsidR="00361A05" w:rsidRPr="006A750A" w:rsidRDefault="00361A05" w:rsidP="003760E1">
      <w:pPr>
        <w:pStyle w:val="ab"/>
        <w:ind w:firstLine="851"/>
        <w:jc w:val="both"/>
        <w:rPr>
          <w:sz w:val="20"/>
        </w:rPr>
      </w:pPr>
      <w:r w:rsidRPr="006A750A">
        <w:rPr>
          <w:sz w:val="20"/>
        </w:rPr>
        <w:t>20.  К какой аналитической группе относят катион металла, недостаток которого в кормах вызывает анемию (малокровие) у животных?</w:t>
      </w:r>
    </w:p>
    <w:p w:rsidR="00361A05" w:rsidRPr="006A750A" w:rsidRDefault="00361A05" w:rsidP="003760E1">
      <w:pPr>
        <w:pStyle w:val="ab"/>
        <w:ind w:firstLine="851"/>
        <w:jc w:val="both"/>
        <w:rPr>
          <w:sz w:val="20"/>
        </w:rPr>
      </w:pPr>
      <w:r w:rsidRPr="006A750A">
        <w:rPr>
          <w:sz w:val="20"/>
        </w:rPr>
        <w:t>1) второй                          2) третьей                 3) первой</w:t>
      </w:r>
    </w:p>
    <w:p w:rsidR="00361A05" w:rsidRPr="006A750A" w:rsidRDefault="00361A05" w:rsidP="003760E1">
      <w:pPr>
        <w:pStyle w:val="ab"/>
        <w:ind w:firstLine="851"/>
        <w:jc w:val="both"/>
        <w:rPr>
          <w:sz w:val="20"/>
        </w:rPr>
      </w:pPr>
      <w:r w:rsidRPr="006A750A">
        <w:rPr>
          <w:sz w:val="20"/>
        </w:rPr>
        <w:t xml:space="preserve">21. При действии на исследуемый раствор </w:t>
      </w:r>
      <w:proofErr w:type="spellStart"/>
      <w:r w:rsidRPr="006A750A">
        <w:rPr>
          <w:sz w:val="20"/>
        </w:rPr>
        <w:t>тетрароданомеркуриатом</w:t>
      </w:r>
      <w:proofErr w:type="spellEnd"/>
      <w:r w:rsidRPr="006A750A">
        <w:rPr>
          <w:sz w:val="20"/>
        </w:rPr>
        <w:t xml:space="preserve"> аммония в присутствии очень разбавленного раствора хлорида кобальта образовался  голубой осадок. Какой катион присутствует в растворе?</w:t>
      </w:r>
    </w:p>
    <w:p w:rsidR="00361A05" w:rsidRPr="006A750A" w:rsidRDefault="00361A05" w:rsidP="003760E1">
      <w:pPr>
        <w:pStyle w:val="ab"/>
        <w:ind w:firstLine="851"/>
        <w:jc w:val="both"/>
        <w:rPr>
          <w:sz w:val="20"/>
          <w:vertAlign w:val="superscript"/>
        </w:rPr>
      </w:pPr>
      <w:r w:rsidRPr="006A750A">
        <w:rPr>
          <w:sz w:val="20"/>
        </w:rPr>
        <w:t xml:space="preserve">     1) Fe</w:t>
      </w:r>
      <w:r w:rsidRPr="006A750A">
        <w:rPr>
          <w:sz w:val="20"/>
          <w:vertAlign w:val="superscript"/>
        </w:rPr>
        <w:t>2+</w:t>
      </w:r>
      <w:r w:rsidRPr="006A750A">
        <w:rPr>
          <w:sz w:val="20"/>
        </w:rPr>
        <w:t xml:space="preserve">                              2) Zn</w:t>
      </w:r>
      <w:r w:rsidRPr="006A750A">
        <w:rPr>
          <w:sz w:val="20"/>
          <w:vertAlign w:val="superscript"/>
        </w:rPr>
        <w:t>2+</w:t>
      </w:r>
      <w:r w:rsidRPr="006A750A">
        <w:rPr>
          <w:sz w:val="20"/>
        </w:rPr>
        <w:t xml:space="preserve">                         3) Fe</w:t>
      </w:r>
      <w:r w:rsidRPr="006A750A">
        <w:rPr>
          <w:sz w:val="20"/>
          <w:vertAlign w:val="superscript"/>
        </w:rPr>
        <w:t>3+</w:t>
      </w:r>
    </w:p>
    <w:p w:rsidR="00361A05" w:rsidRPr="006A750A" w:rsidRDefault="00361A05" w:rsidP="003760E1">
      <w:pPr>
        <w:pStyle w:val="ab"/>
        <w:ind w:firstLine="851"/>
        <w:jc w:val="both"/>
        <w:rPr>
          <w:sz w:val="20"/>
        </w:rPr>
      </w:pPr>
      <w:r w:rsidRPr="006A750A">
        <w:rPr>
          <w:sz w:val="20"/>
        </w:rPr>
        <w:t xml:space="preserve">22. Какой из катионов, входящих в состав простых и сложных удобрений, можно обнаружить реактивом </w:t>
      </w:r>
      <w:proofErr w:type="spellStart"/>
      <w:r w:rsidRPr="006A750A">
        <w:rPr>
          <w:sz w:val="20"/>
        </w:rPr>
        <w:t>Несслера</w:t>
      </w:r>
      <w:proofErr w:type="spellEnd"/>
      <w:r w:rsidRPr="006A750A">
        <w:rPr>
          <w:sz w:val="20"/>
        </w:rPr>
        <w:t>?</w:t>
      </w:r>
    </w:p>
    <w:p w:rsidR="00361A05" w:rsidRPr="006A750A" w:rsidRDefault="00361A05" w:rsidP="003760E1">
      <w:pPr>
        <w:pStyle w:val="ab"/>
        <w:ind w:firstLine="851"/>
        <w:jc w:val="both"/>
        <w:rPr>
          <w:sz w:val="20"/>
        </w:rPr>
      </w:pPr>
      <w:r w:rsidRPr="006A750A">
        <w:rPr>
          <w:sz w:val="20"/>
        </w:rPr>
        <w:t>1) Са</w:t>
      </w:r>
      <w:r w:rsidRPr="006A750A">
        <w:rPr>
          <w:sz w:val="20"/>
          <w:vertAlign w:val="superscript"/>
        </w:rPr>
        <w:t>2+</w:t>
      </w:r>
      <w:r w:rsidRPr="006A750A">
        <w:rPr>
          <w:sz w:val="20"/>
        </w:rPr>
        <w:t xml:space="preserve">                              2) К</w:t>
      </w:r>
      <w:r w:rsidRPr="006A750A">
        <w:rPr>
          <w:sz w:val="20"/>
          <w:vertAlign w:val="superscript"/>
        </w:rPr>
        <w:t xml:space="preserve">+                                                  </w:t>
      </w:r>
      <w:r w:rsidRPr="006A750A">
        <w:rPr>
          <w:sz w:val="20"/>
        </w:rPr>
        <w:t>3) NH</w:t>
      </w:r>
      <w:r w:rsidRPr="006A750A">
        <w:rPr>
          <w:sz w:val="20"/>
          <w:vertAlign w:val="subscript"/>
        </w:rPr>
        <w:t>4</w:t>
      </w:r>
      <w:r w:rsidRPr="006A750A">
        <w:rPr>
          <w:sz w:val="20"/>
          <w:vertAlign w:val="superscript"/>
        </w:rPr>
        <w:t>+</w:t>
      </w:r>
    </w:p>
    <w:p w:rsidR="00361A05" w:rsidRPr="006A750A" w:rsidRDefault="00361A05" w:rsidP="003760E1">
      <w:pPr>
        <w:pStyle w:val="ab"/>
        <w:ind w:firstLine="851"/>
        <w:jc w:val="both"/>
        <w:rPr>
          <w:sz w:val="20"/>
        </w:rPr>
      </w:pPr>
      <w:r w:rsidRPr="006A750A">
        <w:rPr>
          <w:sz w:val="20"/>
        </w:rPr>
        <w:t>23. Какой из осадков, образующихся при исследовании смеси катионов первой и второй группы, растворяется и в соляной и в уксусной кислотах?</w:t>
      </w:r>
    </w:p>
    <w:p w:rsidR="00361A05" w:rsidRPr="006A750A" w:rsidRDefault="00361A05" w:rsidP="003760E1">
      <w:pPr>
        <w:pStyle w:val="ab"/>
        <w:ind w:firstLine="851"/>
        <w:jc w:val="both"/>
        <w:rPr>
          <w:sz w:val="20"/>
        </w:rPr>
      </w:pPr>
      <w:r w:rsidRPr="006A750A">
        <w:rPr>
          <w:sz w:val="20"/>
        </w:rPr>
        <w:t xml:space="preserve">    1) MgNH</w:t>
      </w:r>
      <w:r w:rsidRPr="006A750A">
        <w:rPr>
          <w:sz w:val="20"/>
          <w:vertAlign w:val="subscript"/>
        </w:rPr>
        <w:t>4</w:t>
      </w:r>
      <w:r w:rsidRPr="006A750A">
        <w:rPr>
          <w:sz w:val="20"/>
        </w:rPr>
        <w:t>PO</w:t>
      </w:r>
      <w:r w:rsidRPr="006A750A">
        <w:rPr>
          <w:sz w:val="20"/>
          <w:vertAlign w:val="subscript"/>
        </w:rPr>
        <w:t>4</w:t>
      </w:r>
      <w:r w:rsidRPr="006A750A">
        <w:rPr>
          <w:sz w:val="20"/>
        </w:rPr>
        <w:t xml:space="preserve">               2) BaCrO</w:t>
      </w:r>
      <w:r w:rsidRPr="006A750A">
        <w:rPr>
          <w:sz w:val="20"/>
          <w:vertAlign w:val="subscript"/>
        </w:rPr>
        <w:t>4</w:t>
      </w:r>
      <w:r w:rsidRPr="006A750A">
        <w:rPr>
          <w:sz w:val="20"/>
        </w:rPr>
        <w:t xml:space="preserve">                      3)CaC</w:t>
      </w:r>
      <w:r w:rsidRPr="006A750A">
        <w:rPr>
          <w:sz w:val="20"/>
          <w:vertAlign w:val="subscript"/>
        </w:rPr>
        <w:t>2</w:t>
      </w:r>
      <w:r w:rsidRPr="006A750A">
        <w:rPr>
          <w:sz w:val="20"/>
        </w:rPr>
        <w:t>O</w:t>
      </w:r>
      <w:r w:rsidRPr="006A750A">
        <w:rPr>
          <w:sz w:val="20"/>
          <w:vertAlign w:val="subscript"/>
        </w:rPr>
        <w:t>4</w:t>
      </w:r>
    </w:p>
    <w:p w:rsidR="00361A05" w:rsidRPr="006A750A" w:rsidRDefault="00361A05" w:rsidP="003760E1">
      <w:pPr>
        <w:pStyle w:val="ab"/>
        <w:ind w:firstLine="851"/>
        <w:jc w:val="both"/>
        <w:rPr>
          <w:sz w:val="20"/>
        </w:rPr>
      </w:pPr>
      <w:r w:rsidRPr="006A750A">
        <w:rPr>
          <w:sz w:val="20"/>
        </w:rPr>
        <w:t xml:space="preserve">24. При каком из условий осадок </w:t>
      </w:r>
      <w:proofErr w:type="spellStart"/>
      <w:r w:rsidRPr="006A750A">
        <w:rPr>
          <w:sz w:val="20"/>
        </w:rPr>
        <w:t>Mg</w:t>
      </w:r>
      <w:proofErr w:type="spellEnd"/>
      <w:r w:rsidRPr="006A750A">
        <w:rPr>
          <w:sz w:val="20"/>
        </w:rPr>
        <w:t>(ОH)</w:t>
      </w:r>
      <w:r w:rsidRPr="006A750A">
        <w:rPr>
          <w:sz w:val="20"/>
          <w:vertAlign w:val="subscript"/>
        </w:rPr>
        <w:t>2</w:t>
      </w:r>
      <w:r w:rsidRPr="006A750A">
        <w:rPr>
          <w:sz w:val="20"/>
        </w:rPr>
        <w:t xml:space="preserve"> будет растворятся?</w:t>
      </w:r>
    </w:p>
    <w:p w:rsidR="00361A05" w:rsidRPr="006A750A" w:rsidRDefault="00361A05" w:rsidP="003760E1">
      <w:pPr>
        <w:pStyle w:val="ab"/>
        <w:ind w:left="851"/>
        <w:jc w:val="both"/>
        <w:rPr>
          <w:sz w:val="20"/>
          <w:lang w:val="de-DE"/>
        </w:rPr>
      </w:pPr>
      <w:r w:rsidRPr="006A750A">
        <w:rPr>
          <w:sz w:val="20"/>
          <w:lang w:val="de-DE"/>
        </w:rPr>
        <w:t xml:space="preserve">1) [Mg </w:t>
      </w:r>
      <w:r w:rsidRPr="006A750A">
        <w:rPr>
          <w:sz w:val="20"/>
          <w:vertAlign w:val="superscript"/>
          <w:lang w:val="de-DE"/>
        </w:rPr>
        <w:t>2+</w:t>
      </w:r>
      <w:r w:rsidRPr="006A750A">
        <w:rPr>
          <w:sz w:val="20"/>
          <w:lang w:val="de-DE"/>
        </w:rPr>
        <w:t xml:space="preserve"> ][OH </w:t>
      </w:r>
      <w:r w:rsidRPr="006A750A">
        <w:rPr>
          <w:sz w:val="20"/>
          <w:vertAlign w:val="superscript"/>
          <w:lang w:val="de-DE"/>
        </w:rPr>
        <w:t>-</w:t>
      </w:r>
      <w:r w:rsidRPr="006A750A">
        <w:rPr>
          <w:sz w:val="20"/>
          <w:lang w:val="de-DE"/>
        </w:rPr>
        <w:t xml:space="preserve">] </w:t>
      </w:r>
      <w:r w:rsidRPr="006A750A">
        <w:rPr>
          <w:sz w:val="20"/>
          <w:vertAlign w:val="superscript"/>
          <w:lang w:val="de-DE"/>
        </w:rPr>
        <w:t xml:space="preserve">2 </w:t>
      </w:r>
      <w:r w:rsidRPr="006A750A">
        <w:rPr>
          <w:sz w:val="20"/>
          <w:lang w:val="de-DE"/>
        </w:rPr>
        <w:t>&lt;</w:t>
      </w:r>
      <w:r w:rsidRPr="006A750A">
        <w:rPr>
          <w:position w:val="-18"/>
          <w:sz w:val="20"/>
          <w:lang w:val="de-DE"/>
        </w:rPr>
        <w:object w:dxaOrig="1240" w:dyaOrig="440">
          <v:shape id="_x0000_i1037" type="#_x0000_t75" style="width:62.25pt;height:21.75pt" o:ole="" fillcolor="window">
            <v:imagedata r:id="rId27" o:title=""/>
          </v:shape>
          <o:OLEObject Type="Embed" ProgID="Equation.3" ShapeID="_x0000_i1037" DrawAspect="Content" ObjectID="_1825757045" r:id="rId28"/>
        </w:object>
      </w:r>
    </w:p>
    <w:p w:rsidR="00361A05" w:rsidRPr="006A750A" w:rsidRDefault="00361A05" w:rsidP="003760E1">
      <w:pPr>
        <w:pStyle w:val="ab"/>
        <w:ind w:left="851"/>
        <w:jc w:val="both"/>
        <w:rPr>
          <w:sz w:val="20"/>
          <w:lang w:val="de-DE"/>
        </w:rPr>
      </w:pPr>
      <w:r w:rsidRPr="006A750A">
        <w:rPr>
          <w:sz w:val="20"/>
          <w:lang w:val="de-DE"/>
        </w:rPr>
        <w:t xml:space="preserve">2) [Mg </w:t>
      </w:r>
      <w:r w:rsidRPr="006A750A">
        <w:rPr>
          <w:sz w:val="20"/>
          <w:vertAlign w:val="superscript"/>
          <w:lang w:val="de-DE"/>
        </w:rPr>
        <w:t>2+</w:t>
      </w:r>
      <w:r w:rsidRPr="006A750A">
        <w:rPr>
          <w:sz w:val="20"/>
          <w:lang w:val="de-DE"/>
        </w:rPr>
        <w:t xml:space="preserve"> ][OH </w:t>
      </w:r>
      <w:r w:rsidRPr="006A750A">
        <w:rPr>
          <w:sz w:val="20"/>
          <w:vertAlign w:val="superscript"/>
          <w:lang w:val="de-DE"/>
        </w:rPr>
        <w:t>-</w:t>
      </w:r>
      <w:r w:rsidRPr="006A750A">
        <w:rPr>
          <w:sz w:val="20"/>
          <w:lang w:val="de-DE"/>
        </w:rPr>
        <w:t xml:space="preserve">] </w:t>
      </w:r>
      <w:r w:rsidRPr="006A750A">
        <w:rPr>
          <w:sz w:val="20"/>
          <w:vertAlign w:val="superscript"/>
          <w:lang w:val="de-DE"/>
        </w:rPr>
        <w:t>2</w:t>
      </w:r>
      <w:r w:rsidRPr="006A750A">
        <w:rPr>
          <w:sz w:val="20"/>
          <w:lang w:val="de-DE"/>
        </w:rPr>
        <w:t xml:space="preserve">  = </w:t>
      </w:r>
      <w:r w:rsidRPr="006A750A">
        <w:rPr>
          <w:position w:val="-18"/>
          <w:sz w:val="20"/>
          <w:lang w:val="de-DE"/>
        </w:rPr>
        <w:object w:dxaOrig="1240" w:dyaOrig="440">
          <v:shape id="_x0000_i1038" type="#_x0000_t75" style="width:62.25pt;height:21.75pt" o:ole="" fillcolor="window">
            <v:imagedata r:id="rId27" o:title=""/>
          </v:shape>
          <o:OLEObject Type="Embed" ProgID="Equation.3" ShapeID="_x0000_i1038" DrawAspect="Content" ObjectID="_1825757046" r:id="rId29"/>
        </w:object>
      </w:r>
    </w:p>
    <w:p w:rsidR="00361A05" w:rsidRPr="006A750A" w:rsidRDefault="00361A05" w:rsidP="003760E1">
      <w:pPr>
        <w:pStyle w:val="ab"/>
        <w:ind w:left="851"/>
        <w:jc w:val="both"/>
        <w:rPr>
          <w:sz w:val="20"/>
          <w:lang w:val="de-DE"/>
        </w:rPr>
      </w:pPr>
      <w:r w:rsidRPr="006A750A">
        <w:rPr>
          <w:sz w:val="20"/>
          <w:lang w:val="de-DE"/>
        </w:rPr>
        <w:t xml:space="preserve">3) [Mg </w:t>
      </w:r>
      <w:r w:rsidRPr="006A750A">
        <w:rPr>
          <w:sz w:val="20"/>
          <w:vertAlign w:val="superscript"/>
          <w:lang w:val="de-DE"/>
        </w:rPr>
        <w:t>2+</w:t>
      </w:r>
      <w:r w:rsidRPr="006A750A">
        <w:rPr>
          <w:sz w:val="20"/>
          <w:lang w:val="de-DE"/>
        </w:rPr>
        <w:t xml:space="preserve"> ][OH </w:t>
      </w:r>
      <w:r w:rsidRPr="006A750A">
        <w:rPr>
          <w:sz w:val="20"/>
          <w:vertAlign w:val="superscript"/>
          <w:lang w:val="de-DE"/>
        </w:rPr>
        <w:t>-</w:t>
      </w:r>
      <w:r w:rsidRPr="006A750A">
        <w:rPr>
          <w:sz w:val="20"/>
          <w:lang w:val="de-DE"/>
        </w:rPr>
        <w:t xml:space="preserve">] </w:t>
      </w:r>
      <w:r w:rsidRPr="006A750A">
        <w:rPr>
          <w:sz w:val="20"/>
          <w:vertAlign w:val="superscript"/>
          <w:lang w:val="de-DE"/>
        </w:rPr>
        <w:t>2</w:t>
      </w:r>
      <w:r w:rsidRPr="006A750A">
        <w:rPr>
          <w:sz w:val="20"/>
          <w:lang w:val="de-DE"/>
        </w:rPr>
        <w:t>&gt;</w:t>
      </w:r>
      <w:r w:rsidRPr="006A750A">
        <w:rPr>
          <w:position w:val="-18"/>
          <w:sz w:val="20"/>
          <w:lang w:val="de-DE"/>
        </w:rPr>
        <w:object w:dxaOrig="1240" w:dyaOrig="440">
          <v:shape id="_x0000_i1039" type="#_x0000_t75" style="width:62.25pt;height:21.75pt" o:ole="" fillcolor="window">
            <v:imagedata r:id="rId27" o:title=""/>
          </v:shape>
          <o:OLEObject Type="Embed" ProgID="Equation.3" ShapeID="_x0000_i1039" DrawAspect="Content" ObjectID="_1825757047" r:id="rId30"/>
        </w:object>
      </w:r>
    </w:p>
    <w:p w:rsidR="00361A05" w:rsidRPr="006A750A" w:rsidRDefault="00361A05" w:rsidP="003760E1">
      <w:pPr>
        <w:pStyle w:val="ab"/>
        <w:ind w:firstLine="851"/>
        <w:jc w:val="both"/>
        <w:rPr>
          <w:sz w:val="20"/>
        </w:rPr>
      </w:pPr>
      <w:r w:rsidRPr="006A750A">
        <w:rPr>
          <w:sz w:val="20"/>
        </w:rPr>
        <w:t>25. Каким из реагентов можно обнаружить катион металла, входящего в состав витамина В</w:t>
      </w:r>
      <w:r w:rsidRPr="006A750A">
        <w:rPr>
          <w:sz w:val="20"/>
          <w:vertAlign w:val="subscript"/>
        </w:rPr>
        <w:t>12</w:t>
      </w:r>
      <w:r w:rsidRPr="006A750A">
        <w:rPr>
          <w:sz w:val="20"/>
        </w:rPr>
        <w:t>?</w:t>
      </w:r>
    </w:p>
    <w:p w:rsidR="00361A05" w:rsidRPr="00773143" w:rsidRDefault="00361A05" w:rsidP="003760E1">
      <w:pPr>
        <w:pStyle w:val="ab"/>
        <w:ind w:firstLine="851"/>
        <w:jc w:val="both"/>
        <w:rPr>
          <w:sz w:val="20"/>
          <w:lang w:val="en-US"/>
        </w:rPr>
      </w:pPr>
      <w:r w:rsidRPr="00773143">
        <w:rPr>
          <w:sz w:val="20"/>
          <w:lang w:val="en-US"/>
        </w:rPr>
        <w:t xml:space="preserve">1) </w:t>
      </w:r>
      <w:proofErr w:type="gramStart"/>
      <w:r w:rsidRPr="006A750A">
        <w:rPr>
          <w:sz w:val="20"/>
          <w:lang w:val="en-US"/>
        </w:rPr>
        <w:t>K</w:t>
      </w:r>
      <w:r w:rsidRPr="00773143">
        <w:rPr>
          <w:sz w:val="20"/>
          <w:vertAlign w:val="subscript"/>
          <w:lang w:val="en-US"/>
        </w:rPr>
        <w:t>3</w:t>
      </w:r>
      <w:r w:rsidRPr="00773143">
        <w:rPr>
          <w:sz w:val="20"/>
          <w:lang w:val="en-US"/>
        </w:rPr>
        <w:t>[</w:t>
      </w:r>
      <w:proofErr w:type="gramEnd"/>
      <w:r w:rsidRPr="006A750A">
        <w:rPr>
          <w:sz w:val="20"/>
          <w:lang w:val="en-US"/>
        </w:rPr>
        <w:t>Fe</w:t>
      </w:r>
      <w:r w:rsidRPr="00773143">
        <w:rPr>
          <w:sz w:val="20"/>
          <w:lang w:val="en-US"/>
        </w:rPr>
        <w:t xml:space="preserve"> (</w:t>
      </w:r>
      <w:r w:rsidRPr="006A750A">
        <w:rPr>
          <w:sz w:val="20"/>
          <w:lang w:val="en-US"/>
        </w:rPr>
        <w:t>CN</w:t>
      </w:r>
      <w:r w:rsidRPr="00773143">
        <w:rPr>
          <w:sz w:val="20"/>
          <w:lang w:val="en-US"/>
        </w:rPr>
        <w:t>)</w:t>
      </w:r>
      <w:r w:rsidRPr="00773143">
        <w:rPr>
          <w:sz w:val="20"/>
          <w:vertAlign w:val="subscript"/>
          <w:lang w:val="en-US"/>
        </w:rPr>
        <w:t>6</w:t>
      </w:r>
      <w:r w:rsidRPr="00773143">
        <w:rPr>
          <w:sz w:val="20"/>
          <w:lang w:val="en-US"/>
        </w:rPr>
        <w:t>]                 2)</w:t>
      </w:r>
      <w:r w:rsidRPr="006A750A">
        <w:rPr>
          <w:sz w:val="20"/>
          <w:lang w:val="en-US"/>
        </w:rPr>
        <w:t>K</w:t>
      </w:r>
      <w:r w:rsidRPr="00773143">
        <w:rPr>
          <w:sz w:val="20"/>
          <w:vertAlign w:val="subscript"/>
          <w:lang w:val="en-US"/>
        </w:rPr>
        <w:t>4</w:t>
      </w:r>
      <w:r w:rsidRPr="00773143">
        <w:rPr>
          <w:sz w:val="20"/>
          <w:lang w:val="en-US"/>
        </w:rPr>
        <w:t>[</w:t>
      </w:r>
      <w:r w:rsidRPr="006A750A">
        <w:rPr>
          <w:sz w:val="20"/>
          <w:lang w:val="en-US"/>
        </w:rPr>
        <w:t>Fe</w:t>
      </w:r>
      <w:r w:rsidRPr="00773143">
        <w:rPr>
          <w:sz w:val="20"/>
          <w:lang w:val="en-US"/>
        </w:rPr>
        <w:t xml:space="preserve"> (</w:t>
      </w:r>
      <w:r w:rsidRPr="006A750A">
        <w:rPr>
          <w:sz w:val="20"/>
          <w:lang w:val="en-US"/>
        </w:rPr>
        <w:t>CN</w:t>
      </w:r>
      <w:r w:rsidRPr="00773143">
        <w:rPr>
          <w:sz w:val="20"/>
          <w:lang w:val="en-US"/>
        </w:rPr>
        <w:t>)</w:t>
      </w:r>
      <w:r w:rsidRPr="00773143">
        <w:rPr>
          <w:sz w:val="20"/>
          <w:vertAlign w:val="subscript"/>
          <w:lang w:val="en-US"/>
        </w:rPr>
        <w:t>6</w:t>
      </w:r>
      <w:r w:rsidRPr="00773143">
        <w:rPr>
          <w:sz w:val="20"/>
          <w:lang w:val="en-US"/>
        </w:rPr>
        <w:t>]                    3)</w:t>
      </w:r>
      <w:r w:rsidRPr="006A750A">
        <w:rPr>
          <w:sz w:val="20"/>
          <w:lang w:val="en-US"/>
        </w:rPr>
        <w:t>NH</w:t>
      </w:r>
      <w:r w:rsidRPr="00773143">
        <w:rPr>
          <w:sz w:val="20"/>
          <w:vertAlign w:val="subscript"/>
          <w:lang w:val="en-US"/>
        </w:rPr>
        <w:t>4</w:t>
      </w:r>
      <w:r w:rsidRPr="006A750A">
        <w:rPr>
          <w:sz w:val="20"/>
          <w:lang w:val="en-US"/>
        </w:rPr>
        <w:t>CNS</w:t>
      </w:r>
    </w:p>
    <w:p w:rsidR="00361A05" w:rsidRPr="006A750A" w:rsidRDefault="00361A05" w:rsidP="003760E1">
      <w:pPr>
        <w:pStyle w:val="ab"/>
        <w:ind w:firstLine="851"/>
        <w:jc w:val="both"/>
        <w:rPr>
          <w:sz w:val="20"/>
        </w:rPr>
      </w:pPr>
      <w:r w:rsidRPr="006A750A">
        <w:rPr>
          <w:sz w:val="20"/>
        </w:rPr>
        <w:t>26. Раствор, содержащий смесь катионов третьей  группы, обработали избыток раствора аммиака. Какой катион образовал растворимое комплексное соединение?</w:t>
      </w:r>
    </w:p>
    <w:p w:rsidR="00361A05" w:rsidRPr="006A750A" w:rsidRDefault="00361A05" w:rsidP="003760E1">
      <w:pPr>
        <w:pStyle w:val="ab"/>
        <w:ind w:firstLine="851"/>
        <w:jc w:val="both"/>
        <w:rPr>
          <w:sz w:val="20"/>
        </w:rPr>
      </w:pPr>
      <w:r w:rsidRPr="006A750A">
        <w:rPr>
          <w:sz w:val="20"/>
        </w:rPr>
        <w:t xml:space="preserve">1) </w:t>
      </w:r>
      <w:r w:rsidRPr="006A750A">
        <w:rPr>
          <w:sz w:val="20"/>
          <w:lang w:val="en-US"/>
        </w:rPr>
        <w:t>Zn</w:t>
      </w:r>
      <w:r w:rsidRPr="006A750A">
        <w:rPr>
          <w:sz w:val="20"/>
          <w:vertAlign w:val="superscript"/>
        </w:rPr>
        <w:t>2+</w:t>
      </w:r>
      <w:r w:rsidRPr="006A750A">
        <w:rPr>
          <w:sz w:val="20"/>
        </w:rPr>
        <w:t xml:space="preserve">                        2) </w:t>
      </w:r>
      <w:r w:rsidRPr="006A750A">
        <w:rPr>
          <w:sz w:val="20"/>
          <w:lang w:val="en-US"/>
        </w:rPr>
        <w:t>Fe</w:t>
      </w:r>
      <w:r w:rsidRPr="006A750A">
        <w:rPr>
          <w:sz w:val="20"/>
          <w:vertAlign w:val="superscript"/>
        </w:rPr>
        <w:t xml:space="preserve">3+                                                   </w:t>
      </w:r>
      <w:r w:rsidRPr="006A750A">
        <w:rPr>
          <w:sz w:val="20"/>
        </w:rPr>
        <w:t xml:space="preserve"> 3) </w:t>
      </w:r>
      <w:r w:rsidRPr="006A750A">
        <w:rPr>
          <w:sz w:val="20"/>
          <w:lang w:val="en-US"/>
        </w:rPr>
        <w:t>Fe</w:t>
      </w:r>
      <w:r w:rsidRPr="006A750A">
        <w:rPr>
          <w:sz w:val="20"/>
          <w:vertAlign w:val="superscript"/>
        </w:rPr>
        <w:t>2+</w:t>
      </w:r>
    </w:p>
    <w:p w:rsidR="00361A05" w:rsidRPr="006A750A" w:rsidRDefault="00361A05" w:rsidP="003760E1">
      <w:pPr>
        <w:pStyle w:val="ab"/>
        <w:ind w:firstLine="851"/>
        <w:jc w:val="both"/>
        <w:rPr>
          <w:sz w:val="20"/>
        </w:rPr>
      </w:pPr>
      <w:r w:rsidRPr="006A750A">
        <w:rPr>
          <w:sz w:val="20"/>
        </w:rPr>
        <w:t>27. Для какого из катионов имеется специфическая реакция, позволяющая открывать его в присутствии любых других катионов?</w:t>
      </w:r>
    </w:p>
    <w:p w:rsidR="00361A05" w:rsidRPr="006A750A" w:rsidRDefault="00361A05" w:rsidP="003760E1">
      <w:pPr>
        <w:pStyle w:val="ab"/>
        <w:tabs>
          <w:tab w:val="left" w:pos="851"/>
        </w:tabs>
        <w:ind w:firstLine="851"/>
        <w:jc w:val="both"/>
        <w:rPr>
          <w:sz w:val="20"/>
        </w:rPr>
      </w:pPr>
      <w:r w:rsidRPr="006A750A">
        <w:rPr>
          <w:sz w:val="20"/>
        </w:rPr>
        <w:t xml:space="preserve"> 1) NH</w:t>
      </w:r>
      <w:r w:rsidRPr="006A750A">
        <w:rPr>
          <w:sz w:val="20"/>
          <w:vertAlign w:val="subscript"/>
        </w:rPr>
        <w:t>4</w:t>
      </w:r>
      <w:r w:rsidRPr="006A750A">
        <w:rPr>
          <w:sz w:val="20"/>
          <w:vertAlign w:val="superscript"/>
        </w:rPr>
        <w:t>+</w:t>
      </w:r>
      <w:r w:rsidRPr="006A750A">
        <w:rPr>
          <w:sz w:val="20"/>
        </w:rPr>
        <w:t xml:space="preserve">                                        2) К </w:t>
      </w:r>
      <w:r w:rsidRPr="006A750A">
        <w:rPr>
          <w:sz w:val="20"/>
          <w:vertAlign w:val="superscript"/>
        </w:rPr>
        <w:t>+</w:t>
      </w:r>
      <w:r w:rsidRPr="006A750A">
        <w:rPr>
          <w:sz w:val="20"/>
        </w:rPr>
        <w:t xml:space="preserve">                                  3) </w:t>
      </w:r>
      <w:proofErr w:type="spellStart"/>
      <w:r w:rsidRPr="006A750A">
        <w:rPr>
          <w:sz w:val="20"/>
        </w:rPr>
        <w:t>Nа</w:t>
      </w:r>
      <w:proofErr w:type="spellEnd"/>
      <w:r w:rsidRPr="006A750A">
        <w:rPr>
          <w:sz w:val="20"/>
          <w:vertAlign w:val="superscript"/>
        </w:rPr>
        <w:t>+</w:t>
      </w:r>
    </w:p>
    <w:p w:rsidR="00361A05" w:rsidRPr="006A750A" w:rsidRDefault="00361A05" w:rsidP="003760E1">
      <w:pPr>
        <w:pStyle w:val="ab"/>
        <w:ind w:firstLine="851"/>
        <w:jc w:val="both"/>
        <w:rPr>
          <w:sz w:val="20"/>
        </w:rPr>
      </w:pPr>
      <w:r w:rsidRPr="006A750A">
        <w:rPr>
          <w:sz w:val="20"/>
        </w:rPr>
        <w:t>28. Каким из реагентов можно обнаружить катионы, оказывающие положительное влияние на структурное состояние почв?</w:t>
      </w:r>
    </w:p>
    <w:p w:rsidR="00361A05" w:rsidRPr="006A750A" w:rsidRDefault="00361A05" w:rsidP="003760E1">
      <w:pPr>
        <w:pStyle w:val="ab"/>
        <w:ind w:firstLine="851"/>
        <w:jc w:val="both"/>
        <w:rPr>
          <w:sz w:val="20"/>
          <w:lang w:val="pt-BR"/>
        </w:rPr>
      </w:pPr>
      <w:r w:rsidRPr="006A750A">
        <w:rPr>
          <w:sz w:val="20"/>
          <w:lang w:val="pt-BR"/>
        </w:rPr>
        <w:t>1) K</w:t>
      </w:r>
      <w:r w:rsidRPr="006A750A">
        <w:rPr>
          <w:sz w:val="20"/>
          <w:vertAlign w:val="subscript"/>
          <w:lang w:val="pt-BR"/>
        </w:rPr>
        <w:t>2</w:t>
      </w:r>
      <w:r w:rsidRPr="006A750A">
        <w:rPr>
          <w:sz w:val="20"/>
        </w:rPr>
        <w:t>С</w:t>
      </w:r>
      <w:r w:rsidRPr="006A750A">
        <w:rPr>
          <w:sz w:val="20"/>
          <w:lang w:val="pt-BR"/>
        </w:rPr>
        <w:t>r</w:t>
      </w:r>
      <w:r w:rsidRPr="006A750A">
        <w:rPr>
          <w:sz w:val="20"/>
          <w:vertAlign w:val="subscript"/>
          <w:lang w:val="pt-BR"/>
        </w:rPr>
        <w:t>2</w:t>
      </w:r>
      <w:r w:rsidRPr="006A750A">
        <w:rPr>
          <w:sz w:val="20"/>
          <w:lang w:val="pt-BR"/>
        </w:rPr>
        <w:t>O</w:t>
      </w:r>
      <w:r w:rsidRPr="006A750A">
        <w:rPr>
          <w:sz w:val="20"/>
          <w:vertAlign w:val="subscript"/>
          <w:lang w:val="pt-BR"/>
        </w:rPr>
        <w:t>7</w:t>
      </w:r>
      <w:r w:rsidRPr="006A750A">
        <w:rPr>
          <w:sz w:val="20"/>
          <w:lang w:val="pt-BR"/>
        </w:rPr>
        <w:t xml:space="preserve">                     2) (NH</w:t>
      </w:r>
      <w:r w:rsidRPr="006A750A">
        <w:rPr>
          <w:sz w:val="20"/>
          <w:vertAlign w:val="subscript"/>
          <w:lang w:val="pt-BR"/>
        </w:rPr>
        <w:t>4</w:t>
      </w:r>
      <w:r w:rsidRPr="006A750A">
        <w:rPr>
          <w:sz w:val="20"/>
          <w:lang w:val="pt-BR"/>
        </w:rPr>
        <w:t>)</w:t>
      </w:r>
      <w:r w:rsidRPr="006A750A">
        <w:rPr>
          <w:sz w:val="20"/>
          <w:vertAlign w:val="subscript"/>
          <w:lang w:val="pt-BR"/>
        </w:rPr>
        <w:t>2</w:t>
      </w:r>
      <w:r w:rsidRPr="006A750A">
        <w:rPr>
          <w:sz w:val="20"/>
          <w:lang w:val="pt-BR"/>
        </w:rPr>
        <w:t>C</w:t>
      </w:r>
      <w:r w:rsidRPr="006A750A">
        <w:rPr>
          <w:sz w:val="20"/>
          <w:vertAlign w:val="subscript"/>
          <w:lang w:val="pt-BR"/>
        </w:rPr>
        <w:t>2</w:t>
      </w:r>
      <w:r w:rsidRPr="006A750A">
        <w:rPr>
          <w:sz w:val="20"/>
          <w:lang w:val="pt-BR"/>
        </w:rPr>
        <w:t>O</w:t>
      </w:r>
      <w:r w:rsidRPr="006A750A">
        <w:rPr>
          <w:sz w:val="20"/>
          <w:vertAlign w:val="subscript"/>
          <w:lang w:val="pt-BR"/>
        </w:rPr>
        <w:t>4</w:t>
      </w:r>
      <w:r w:rsidRPr="006A750A">
        <w:rPr>
          <w:sz w:val="20"/>
          <w:lang w:val="pt-BR"/>
        </w:rPr>
        <w:t xml:space="preserve">                   3) Na</w:t>
      </w:r>
      <w:r w:rsidRPr="006A750A">
        <w:rPr>
          <w:sz w:val="20"/>
          <w:vertAlign w:val="subscript"/>
          <w:lang w:val="pt-BR"/>
        </w:rPr>
        <w:t>3</w:t>
      </w:r>
      <w:r w:rsidRPr="006A750A">
        <w:rPr>
          <w:sz w:val="20"/>
          <w:lang w:val="pt-BR"/>
        </w:rPr>
        <w:t>[Co (NO</w:t>
      </w:r>
      <w:r w:rsidRPr="006A750A">
        <w:rPr>
          <w:sz w:val="20"/>
          <w:vertAlign w:val="subscript"/>
          <w:lang w:val="pt-BR"/>
        </w:rPr>
        <w:t>2</w:t>
      </w:r>
      <w:r w:rsidRPr="006A750A">
        <w:rPr>
          <w:sz w:val="20"/>
          <w:lang w:val="pt-BR"/>
        </w:rPr>
        <w:t>)</w:t>
      </w:r>
      <w:r w:rsidRPr="006A750A">
        <w:rPr>
          <w:sz w:val="20"/>
          <w:vertAlign w:val="subscript"/>
          <w:lang w:val="pt-BR"/>
        </w:rPr>
        <w:t>6</w:t>
      </w:r>
      <w:r w:rsidRPr="006A750A">
        <w:rPr>
          <w:sz w:val="20"/>
          <w:lang w:val="pt-BR"/>
        </w:rPr>
        <w:t>]</w:t>
      </w:r>
    </w:p>
    <w:p w:rsidR="00361A05" w:rsidRPr="006A750A" w:rsidRDefault="00361A05" w:rsidP="003760E1">
      <w:pPr>
        <w:pStyle w:val="ab"/>
        <w:ind w:left="851"/>
        <w:jc w:val="both"/>
        <w:rPr>
          <w:sz w:val="20"/>
        </w:rPr>
      </w:pPr>
      <w:r w:rsidRPr="006A750A">
        <w:rPr>
          <w:sz w:val="20"/>
        </w:rPr>
        <w:t xml:space="preserve">29. Какие ионы образуют внешнюю сферу комплексного соединения </w:t>
      </w:r>
    </w:p>
    <w:p w:rsidR="00361A05" w:rsidRPr="00531554" w:rsidRDefault="00361A05" w:rsidP="003760E1">
      <w:pPr>
        <w:pStyle w:val="ab"/>
        <w:jc w:val="both"/>
        <w:rPr>
          <w:sz w:val="20"/>
          <w:lang w:val="en-US"/>
        </w:rPr>
      </w:pPr>
      <w:r w:rsidRPr="00531554">
        <w:rPr>
          <w:sz w:val="20"/>
          <w:lang w:val="en-US"/>
        </w:rPr>
        <w:lastRenderedPageBreak/>
        <w:t>(</w:t>
      </w:r>
      <w:r w:rsidRPr="006A750A">
        <w:rPr>
          <w:sz w:val="20"/>
          <w:lang w:val="en-US"/>
        </w:rPr>
        <w:t>NH</w:t>
      </w:r>
      <w:r w:rsidRPr="00531554">
        <w:rPr>
          <w:sz w:val="20"/>
          <w:vertAlign w:val="subscript"/>
          <w:lang w:val="en-US"/>
        </w:rPr>
        <w:t>4</w:t>
      </w:r>
      <w:r w:rsidRPr="00531554">
        <w:rPr>
          <w:sz w:val="20"/>
          <w:lang w:val="en-US"/>
        </w:rPr>
        <w:t>)</w:t>
      </w:r>
      <w:r w:rsidRPr="00531554">
        <w:rPr>
          <w:sz w:val="20"/>
          <w:vertAlign w:val="subscript"/>
          <w:lang w:val="en-US"/>
        </w:rPr>
        <w:t>2</w:t>
      </w:r>
      <w:r w:rsidRPr="00531554">
        <w:rPr>
          <w:sz w:val="20"/>
          <w:lang w:val="en-US"/>
        </w:rPr>
        <w:t>[</w:t>
      </w:r>
      <w:proofErr w:type="gramStart"/>
      <w:r w:rsidRPr="006A750A">
        <w:rPr>
          <w:sz w:val="20"/>
          <w:lang w:val="en-US"/>
        </w:rPr>
        <w:t>Hg</w:t>
      </w:r>
      <w:r w:rsidRPr="00531554">
        <w:rPr>
          <w:sz w:val="20"/>
          <w:lang w:val="en-US"/>
        </w:rPr>
        <w:t>(</w:t>
      </w:r>
      <w:proofErr w:type="gramEnd"/>
      <w:r w:rsidRPr="006A750A">
        <w:rPr>
          <w:sz w:val="20"/>
          <w:lang w:val="en-US"/>
        </w:rPr>
        <w:t>CNS</w:t>
      </w:r>
      <w:r w:rsidRPr="00531554">
        <w:rPr>
          <w:sz w:val="20"/>
          <w:lang w:val="en-US"/>
        </w:rPr>
        <w:t>)</w:t>
      </w:r>
      <w:r w:rsidRPr="00531554">
        <w:rPr>
          <w:sz w:val="20"/>
          <w:vertAlign w:val="subscript"/>
          <w:lang w:val="en-US"/>
        </w:rPr>
        <w:t>4</w:t>
      </w:r>
      <w:r w:rsidRPr="00531554">
        <w:rPr>
          <w:sz w:val="20"/>
          <w:lang w:val="en-US"/>
        </w:rPr>
        <w:t>]?</w:t>
      </w:r>
    </w:p>
    <w:p w:rsidR="00361A05" w:rsidRPr="00531554" w:rsidRDefault="00361A05" w:rsidP="003760E1">
      <w:pPr>
        <w:pStyle w:val="ab"/>
        <w:ind w:firstLine="851"/>
        <w:jc w:val="both"/>
        <w:rPr>
          <w:sz w:val="20"/>
          <w:lang w:val="en-US"/>
        </w:rPr>
      </w:pPr>
      <w:r w:rsidRPr="00531554">
        <w:rPr>
          <w:sz w:val="20"/>
          <w:lang w:val="en-US"/>
        </w:rPr>
        <w:t xml:space="preserve">1) </w:t>
      </w:r>
      <w:r w:rsidRPr="006A750A">
        <w:rPr>
          <w:sz w:val="20"/>
          <w:lang w:val="en-US"/>
        </w:rPr>
        <w:t>CNS</w:t>
      </w:r>
      <w:r w:rsidRPr="00531554">
        <w:rPr>
          <w:sz w:val="20"/>
          <w:vertAlign w:val="superscript"/>
          <w:lang w:val="en-US"/>
        </w:rPr>
        <w:t>-</w:t>
      </w:r>
      <w:r w:rsidRPr="00531554">
        <w:rPr>
          <w:sz w:val="20"/>
          <w:lang w:val="en-US"/>
        </w:rPr>
        <w:t xml:space="preserve">                            2) </w:t>
      </w:r>
      <w:r w:rsidRPr="006A750A">
        <w:rPr>
          <w:sz w:val="20"/>
          <w:lang w:val="en-US"/>
        </w:rPr>
        <w:t>Hg</w:t>
      </w:r>
      <w:r w:rsidRPr="00531554">
        <w:rPr>
          <w:sz w:val="20"/>
          <w:vertAlign w:val="superscript"/>
          <w:lang w:val="en-US"/>
        </w:rPr>
        <w:t>2+</w:t>
      </w:r>
      <w:r w:rsidRPr="00531554">
        <w:rPr>
          <w:sz w:val="20"/>
          <w:lang w:val="en-US"/>
        </w:rPr>
        <w:t xml:space="preserve">                                3) </w:t>
      </w:r>
      <w:r w:rsidRPr="006A750A">
        <w:rPr>
          <w:sz w:val="20"/>
          <w:lang w:val="en-US"/>
        </w:rPr>
        <w:t>NH</w:t>
      </w:r>
      <w:r w:rsidRPr="00531554">
        <w:rPr>
          <w:sz w:val="20"/>
          <w:vertAlign w:val="subscript"/>
          <w:lang w:val="en-US"/>
        </w:rPr>
        <w:t>4</w:t>
      </w:r>
      <w:r w:rsidRPr="00531554">
        <w:rPr>
          <w:sz w:val="20"/>
          <w:vertAlign w:val="superscript"/>
          <w:lang w:val="en-US"/>
        </w:rPr>
        <w:t>+</w:t>
      </w:r>
    </w:p>
    <w:p w:rsidR="00361A05" w:rsidRPr="006A750A" w:rsidRDefault="00361A05" w:rsidP="003760E1">
      <w:pPr>
        <w:pStyle w:val="ab"/>
        <w:ind w:firstLine="851"/>
        <w:jc w:val="both"/>
        <w:rPr>
          <w:sz w:val="20"/>
        </w:rPr>
      </w:pPr>
      <w:r w:rsidRPr="006A750A">
        <w:rPr>
          <w:sz w:val="20"/>
        </w:rPr>
        <w:t>30. Какой из микроэлементов, необходимых для нормальной жизнедеятельности растительных и животных организмов, обнаруживают по черно-бурому осадку, выпадающему при действии на исследуемый раствор щелочи и перекиси водорода?</w:t>
      </w:r>
    </w:p>
    <w:p w:rsidR="00361A05" w:rsidRPr="006A750A" w:rsidRDefault="00361A05" w:rsidP="003760E1">
      <w:pPr>
        <w:pStyle w:val="ab"/>
        <w:ind w:firstLine="851"/>
        <w:jc w:val="both"/>
        <w:rPr>
          <w:sz w:val="20"/>
        </w:rPr>
      </w:pPr>
      <w:r w:rsidRPr="006A750A">
        <w:rPr>
          <w:sz w:val="20"/>
        </w:rPr>
        <w:t>1) Zn</w:t>
      </w:r>
      <w:r w:rsidRPr="006A750A">
        <w:rPr>
          <w:sz w:val="20"/>
          <w:vertAlign w:val="superscript"/>
        </w:rPr>
        <w:t>2+</w:t>
      </w:r>
      <w:r w:rsidRPr="006A750A">
        <w:rPr>
          <w:sz w:val="20"/>
        </w:rPr>
        <w:t xml:space="preserve">                           2) Mn</w:t>
      </w:r>
      <w:r w:rsidRPr="006A750A">
        <w:rPr>
          <w:sz w:val="20"/>
          <w:vertAlign w:val="superscript"/>
        </w:rPr>
        <w:t>2+</w:t>
      </w:r>
      <w:r w:rsidRPr="006A750A">
        <w:rPr>
          <w:sz w:val="20"/>
        </w:rPr>
        <w:t xml:space="preserve">                     3) Fe</w:t>
      </w:r>
      <w:r w:rsidRPr="006A750A">
        <w:rPr>
          <w:sz w:val="20"/>
          <w:vertAlign w:val="superscript"/>
        </w:rPr>
        <w:t>3+</w:t>
      </w:r>
    </w:p>
    <w:p w:rsidR="00361A05" w:rsidRPr="006A750A" w:rsidRDefault="00361A05" w:rsidP="003760E1">
      <w:pPr>
        <w:pStyle w:val="ab"/>
        <w:ind w:firstLine="851"/>
        <w:jc w:val="both"/>
        <w:rPr>
          <w:sz w:val="20"/>
        </w:rPr>
      </w:pPr>
      <w:r w:rsidRPr="006A750A">
        <w:rPr>
          <w:sz w:val="20"/>
        </w:rPr>
        <w:t>31. Каким реагентом можно обнаружить катион двухвалентного железа в присутствии всех катионов третьей группы?</w:t>
      </w:r>
    </w:p>
    <w:p w:rsidR="00361A05" w:rsidRPr="00531554" w:rsidRDefault="00361A05" w:rsidP="003760E1">
      <w:pPr>
        <w:pStyle w:val="ab"/>
        <w:ind w:firstLine="851"/>
        <w:jc w:val="both"/>
        <w:rPr>
          <w:sz w:val="20"/>
          <w:lang w:val="en-US"/>
        </w:rPr>
      </w:pPr>
      <w:r w:rsidRPr="00531554">
        <w:rPr>
          <w:sz w:val="20"/>
          <w:lang w:val="en-US"/>
        </w:rPr>
        <w:t xml:space="preserve">1) </w:t>
      </w:r>
      <w:proofErr w:type="gramStart"/>
      <w:r w:rsidRPr="006A750A">
        <w:rPr>
          <w:sz w:val="20"/>
          <w:lang w:val="en-US"/>
        </w:rPr>
        <w:t>K</w:t>
      </w:r>
      <w:r w:rsidRPr="00531554">
        <w:rPr>
          <w:sz w:val="20"/>
          <w:vertAlign w:val="subscript"/>
          <w:lang w:val="en-US"/>
        </w:rPr>
        <w:t>4</w:t>
      </w:r>
      <w:r w:rsidRPr="00531554">
        <w:rPr>
          <w:sz w:val="20"/>
          <w:lang w:val="en-US"/>
        </w:rPr>
        <w:t>[</w:t>
      </w:r>
      <w:proofErr w:type="gramEnd"/>
      <w:r w:rsidRPr="006A750A">
        <w:rPr>
          <w:sz w:val="20"/>
          <w:lang w:val="en-US"/>
        </w:rPr>
        <w:t>Fe</w:t>
      </w:r>
      <w:r w:rsidRPr="00531554">
        <w:rPr>
          <w:sz w:val="20"/>
          <w:lang w:val="en-US"/>
        </w:rPr>
        <w:t xml:space="preserve"> (</w:t>
      </w:r>
      <w:r w:rsidRPr="006A750A">
        <w:rPr>
          <w:sz w:val="20"/>
          <w:lang w:val="en-US"/>
        </w:rPr>
        <w:t>CN</w:t>
      </w:r>
      <w:r w:rsidRPr="00531554">
        <w:rPr>
          <w:sz w:val="20"/>
          <w:lang w:val="en-US"/>
        </w:rPr>
        <w:t>)</w:t>
      </w:r>
      <w:r w:rsidRPr="00531554">
        <w:rPr>
          <w:sz w:val="20"/>
          <w:vertAlign w:val="subscript"/>
          <w:lang w:val="en-US"/>
        </w:rPr>
        <w:t>6</w:t>
      </w:r>
      <w:r w:rsidRPr="00531554">
        <w:rPr>
          <w:sz w:val="20"/>
          <w:lang w:val="en-US"/>
        </w:rPr>
        <w:t xml:space="preserve">]                  2) </w:t>
      </w:r>
      <w:r w:rsidRPr="006A750A">
        <w:rPr>
          <w:sz w:val="20"/>
        </w:rPr>
        <w:t>КС</w:t>
      </w:r>
      <w:r w:rsidRPr="006A750A">
        <w:rPr>
          <w:sz w:val="20"/>
          <w:lang w:val="en-US"/>
        </w:rPr>
        <w:t>NS</w:t>
      </w:r>
      <w:r w:rsidRPr="00531554">
        <w:rPr>
          <w:sz w:val="20"/>
          <w:lang w:val="en-US"/>
        </w:rPr>
        <w:t xml:space="preserve">              3) </w:t>
      </w:r>
      <w:r w:rsidRPr="006A750A">
        <w:rPr>
          <w:sz w:val="20"/>
          <w:lang w:val="en-US"/>
        </w:rPr>
        <w:t>K</w:t>
      </w:r>
      <w:r w:rsidRPr="00531554">
        <w:rPr>
          <w:sz w:val="20"/>
          <w:vertAlign w:val="subscript"/>
          <w:lang w:val="en-US"/>
        </w:rPr>
        <w:t>3</w:t>
      </w:r>
      <w:r w:rsidRPr="00531554">
        <w:rPr>
          <w:sz w:val="20"/>
          <w:lang w:val="en-US"/>
        </w:rPr>
        <w:t>[</w:t>
      </w:r>
      <w:r w:rsidRPr="006A750A">
        <w:rPr>
          <w:sz w:val="20"/>
          <w:lang w:val="en-US"/>
        </w:rPr>
        <w:t>Fe</w:t>
      </w:r>
      <w:r w:rsidRPr="00531554">
        <w:rPr>
          <w:sz w:val="20"/>
          <w:lang w:val="en-US"/>
        </w:rPr>
        <w:t xml:space="preserve"> (</w:t>
      </w:r>
      <w:r w:rsidRPr="006A750A">
        <w:rPr>
          <w:sz w:val="20"/>
          <w:lang w:val="en-US"/>
        </w:rPr>
        <w:t>CN</w:t>
      </w:r>
      <w:r w:rsidRPr="00531554">
        <w:rPr>
          <w:sz w:val="20"/>
          <w:lang w:val="en-US"/>
        </w:rPr>
        <w:t>)</w:t>
      </w:r>
      <w:r w:rsidRPr="00531554">
        <w:rPr>
          <w:sz w:val="20"/>
          <w:vertAlign w:val="subscript"/>
          <w:lang w:val="en-US"/>
        </w:rPr>
        <w:t>6</w:t>
      </w:r>
      <w:r w:rsidRPr="00531554">
        <w:rPr>
          <w:sz w:val="20"/>
          <w:lang w:val="en-US"/>
        </w:rPr>
        <w:t>]</w:t>
      </w:r>
    </w:p>
    <w:p w:rsidR="00361A05" w:rsidRPr="006A750A" w:rsidRDefault="00361A05" w:rsidP="003760E1">
      <w:pPr>
        <w:pStyle w:val="ab"/>
        <w:ind w:firstLine="851"/>
        <w:jc w:val="both"/>
        <w:rPr>
          <w:sz w:val="20"/>
        </w:rPr>
      </w:pPr>
      <w:r w:rsidRPr="006A750A">
        <w:rPr>
          <w:sz w:val="20"/>
        </w:rPr>
        <w:t>32. Каким органическим реактивом можно доказать наличие в почве подвижного алюминия?</w:t>
      </w:r>
    </w:p>
    <w:p w:rsidR="00361A05" w:rsidRPr="006A750A" w:rsidRDefault="00361A05" w:rsidP="003760E1">
      <w:pPr>
        <w:pStyle w:val="ab"/>
        <w:ind w:firstLine="851"/>
        <w:jc w:val="both"/>
        <w:rPr>
          <w:sz w:val="20"/>
        </w:rPr>
      </w:pPr>
      <w:r w:rsidRPr="006A750A">
        <w:rPr>
          <w:sz w:val="20"/>
        </w:rPr>
        <w:t xml:space="preserve">1) ализарином                    2) </w:t>
      </w:r>
      <w:proofErr w:type="spellStart"/>
      <w:r w:rsidRPr="006A750A">
        <w:rPr>
          <w:sz w:val="20"/>
        </w:rPr>
        <w:t>магнезоном</w:t>
      </w:r>
      <w:proofErr w:type="spellEnd"/>
      <w:r w:rsidRPr="006A750A">
        <w:rPr>
          <w:sz w:val="20"/>
        </w:rPr>
        <w:t xml:space="preserve">            3) дифениламином</w:t>
      </w:r>
    </w:p>
    <w:p w:rsidR="00361A05" w:rsidRPr="006A750A" w:rsidRDefault="00361A05" w:rsidP="003760E1">
      <w:pPr>
        <w:pStyle w:val="ab"/>
        <w:ind w:firstLine="851"/>
        <w:jc w:val="both"/>
        <w:rPr>
          <w:sz w:val="20"/>
        </w:rPr>
      </w:pPr>
      <w:r w:rsidRPr="006A750A">
        <w:rPr>
          <w:sz w:val="20"/>
        </w:rPr>
        <w:t>33. При действии группового реагента на исследуемый раствор, содержащий катионы третьей группы, выпал осадок телесного цвета. Какие катионы в данном растворе могут присутствовать?</w:t>
      </w:r>
    </w:p>
    <w:p w:rsidR="00361A05" w:rsidRPr="006A750A" w:rsidRDefault="00361A05" w:rsidP="003760E1">
      <w:pPr>
        <w:pStyle w:val="ab"/>
        <w:ind w:firstLine="851"/>
        <w:jc w:val="left"/>
        <w:rPr>
          <w:sz w:val="20"/>
        </w:rPr>
      </w:pPr>
      <w:r w:rsidRPr="006A750A">
        <w:rPr>
          <w:sz w:val="20"/>
        </w:rPr>
        <w:t>1) Mn</w:t>
      </w:r>
      <w:r w:rsidRPr="006A750A">
        <w:rPr>
          <w:sz w:val="20"/>
          <w:vertAlign w:val="superscript"/>
        </w:rPr>
        <w:t>2+</w:t>
      </w:r>
      <w:r w:rsidRPr="006A750A">
        <w:rPr>
          <w:sz w:val="20"/>
        </w:rPr>
        <w:t xml:space="preserve">  и  Zn</w:t>
      </w:r>
      <w:r w:rsidRPr="006A750A">
        <w:rPr>
          <w:sz w:val="20"/>
          <w:vertAlign w:val="superscript"/>
        </w:rPr>
        <w:t>2+</w:t>
      </w:r>
      <w:r w:rsidRPr="006A750A">
        <w:rPr>
          <w:sz w:val="20"/>
        </w:rPr>
        <w:t xml:space="preserve">                   2) Fe</w:t>
      </w:r>
      <w:r w:rsidRPr="006A750A">
        <w:rPr>
          <w:sz w:val="20"/>
          <w:vertAlign w:val="superscript"/>
        </w:rPr>
        <w:t>2+</w:t>
      </w:r>
      <w:r w:rsidRPr="006A750A">
        <w:rPr>
          <w:sz w:val="20"/>
        </w:rPr>
        <w:t xml:space="preserve"> и  Zn</w:t>
      </w:r>
      <w:r w:rsidRPr="006A750A">
        <w:rPr>
          <w:sz w:val="20"/>
          <w:vertAlign w:val="superscript"/>
        </w:rPr>
        <w:t>2+</w:t>
      </w:r>
      <w:r w:rsidRPr="006A750A">
        <w:rPr>
          <w:sz w:val="20"/>
        </w:rPr>
        <w:t xml:space="preserve">                3) Fe</w:t>
      </w:r>
      <w:r w:rsidRPr="006A750A">
        <w:rPr>
          <w:sz w:val="20"/>
          <w:vertAlign w:val="superscript"/>
        </w:rPr>
        <w:t>3+</w:t>
      </w:r>
      <w:r w:rsidRPr="006A750A">
        <w:rPr>
          <w:sz w:val="20"/>
        </w:rPr>
        <w:t xml:space="preserve"> и  Mn</w:t>
      </w:r>
      <w:r w:rsidRPr="006A750A">
        <w:rPr>
          <w:sz w:val="20"/>
          <w:vertAlign w:val="superscript"/>
        </w:rPr>
        <w:t>2+</w:t>
      </w:r>
    </w:p>
    <w:p w:rsidR="00361A05" w:rsidRPr="006A750A" w:rsidRDefault="00361A05" w:rsidP="003760E1">
      <w:pPr>
        <w:pStyle w:val="ab"/>
        <w:ind w:firstLine="851"/>
        <w:jc w:val="both"/>
        <w:rPr>
          <w:sz w:val="20"/>
        </w:rPr>
      </w:pPr>
      <w:r w:rsidRPr="006A750A">
        <w:rPr>
          <w:sz w:val="20"/>
        </w:rPr>
        <w:t>34.  Каким реагентом   можно   обнаружить   в   водной   вытяжке из почвы катион, обуславливающий ее засоление?</w:t>
      </w:r>
    </w:p>
    <w:p w:rsidR="00361A05" w:rsidRPr="006A750A" w:rsidRDefault="00361A05" w:rsidP="003760E1">
      <w:pPr>
        <w:pStyle w:val="ab"/>
        <w:ind w:firstLine="851"/>
        <w:jc w:val="left"/>
        <w:rPr>
          <w:sz w:val="20"/>
          <w:lang w:val="pt-BR"/>
        </w:rPr>
      </w:pPr>
      <w:r w:rsidRPr="006A750A">
        <w:rPr>
          <w:sz w:val="20"/>
          <w:lang w:val="pt-BR"/>
        </w:rPr>
        <w:t>1) Na</w:t>
      </w:r>
      <w:r w:rsidRPr="006A750A">
        <w:rPr>
          <w:sz w:val="20"/>
          <w:vertAlign w:val="subscript"/>
          <w:lang w:val="pt-BR"/>
        </w:rPr>
        <w:t>3</w:t>
      </w:r>
      <w:r w:rsidRPr="006A750A">
        <w:rPr>
          <w:sz w:val="20"/>
          <w:lang w:val="pt-BR"/>
        </w:rPr>
        <w:t>[Co(NO</w:t>
      </w:r>
      <w:r w:rsidRPr="006A750A">
        <w:rPr>
          <w:sz w:val="20"/>
          <w:vertAlign w:val="subscript"/>
          <w:lang w:val="pt-BR"/>
        </w:rPr>
        <w:t>2</w:t>
      </w:r>
      <w:r w:rsidRPr="006A750A">
        <w:rPr>
          <w:sz w:val="20"/>
          <w:lang w:val="pt-BR"/>
        </w:rPr>
        <w:t>)</w:t>
      </w:r>
      <w:r w:rsidRPr="006A750A">
        <w:rPr>
          <w:sz w:val="20"/>
          <w:vertAlign w:val="subscript"/>
          <w:lang w:val="pt-BR"/>
        </w:rPr>
        <w:t>6</w:t>
      </w:r>
      <w:r w:rsidRPr="006A750A">
        <w:rPr>
          <w:sz w:val="20"/>
          <w:lang w:val="pt-BR"/>
        </w:rPr>
        <w:t>]            2) K[Sb(OH)</w:t>
      </w:r>
      <w:r w:rsidRPr="006A750A">
        <w:rPr>
          <w:sz w:val="20"/>
          <w:vertAlign w:val="subscript"/>
          <w:lang w:val="pt-BR"/>
        </w:rPr>
        <w:t>6</w:t>
      </w:r>
      <w:r w:rsidRPr="006A750A">
        <w:rPr>
          <w:sz w:val="20"/>
          <w:lang w:val="pt-BR"/>
        </w:rPr>
        <w:t>]          3) K</w:t>
      </w:r>
      <w:r w:rsidRPr="006A750A">
        <w:rPr>
          <w:sz w:val="20"/>
          <w:vertAlign w:val="subscript"/>
          <w:lang w:val="pt-BR"/>
        </w:rPr>
        <w:t>2</w:t>
      </w:r>
      <w:r w:rsidRPr="006A750A">
        <w:rPr>
          <w:sz w:val="20"/>
          <w:lang w:val="pt-BR"/>
        </w:rPr>
        <w:t>[HgI</w:t>
      </w:r>
      <w:r w:rsidRPr="006A750A">
        <w:rPr>
          <w:sz w:val="20"/>
          <w:vertAlign w:val="subscript"/>
          <w:lang w:val="pt-BR"/>
        </w:rPr>
        <w:t>4</w:t>
      </w:r>
      <w:r w:rsidRPr="006A750A">
        <w:rPr>
          <w:sz w:val="20"/>
          <w:lang w:val="pt-BR"/>
        </w:rPr>
        <w:t>]</w:t>
      </w:r>
    </w:p>
    <w:p w:rsidR="00361A05" w:rsidRPr="006A750A" w:rsidRDefault="00361A05" w:rsidP="003760E1">
      <w:pPr>
        <w:pStyle w:val="ab"/>
        <w:ind w:firstLine="851"/>
        <w:jc w:val="both"/>
        <w:rPr>
          <w:sz w:val="20"/>
        </w:rPr>
      </w:pPr>
      <w:r w:rsidRPr="006A750A">
        <w:rPr>
          <w:sz w:val="20"/>
        </w:rPr>
        <w:t>35. Раствор, содержащий катионы третьей  группы,  обработали  избытком  щелочи. Какой катион остается в растворе?</w:t>
      </w:r>
    </w:p>
    <w:p w:rsidR="00361A05" w:rsidRPr="006A750A" w:rsidRDefault="00361A05" w:rsidP="003760E1">
      <w:pPr>
        <w:pStyle w:val="ab"/>
        <w:ind w:firstLine="851"/>
        <w:jc w:val="both"/>
        <w:rPr>
          <w:sz w:val="20"/>
        </w:rPr>
      </w:pPr>
      <w:r w:rsidRPr="006A750A">
        <w:rPr>
          <w:sz w:val="20"/>
        </w:rPr>
        <w:t>1) Mn</w:t>
      </w:r>
      <w:r w:rsidRPr="006A750A">
        <w:rPr>
          <w:sz w:val="20"/>
          <w:vertAlign w:val="superscript"/>
        </w:rPr>
        <w:t xml:space="preserve">2+                                               </w:t>
      </w:r>
      <w:r w:rsidRPr="006A750A">
        <w:rPr>
          <w:sz w:val="20"/>
        </w:rPr>
        <w:t>2) Fe</w:t>
      </w:r>
      <w:r w:rsidRPr="006A750A">
        <w:rPr>
          <w:sz w:val="20"/>
          <w:vertAlign w:val="superscript"/>
        </w:rPr>
        <w:t>3+</w:t>
      </w:r>
      <w:r w:rsidRPr="006A750A">
        <w:rPr>
          <w:sz w:val="20"/>
        </w:rPr>
        <w:t xml:space="preserve">                                3) Zn</w:t>
      </w:r>
      <w:r w:rsidRPr="006A750A">
        <w:rPr>
          <w:sz w:val="20"/>
          <w:vertAlign w:val="superscript"/>
        </w:rPr>
        <w:t>2+</w:t>
      </w:r>
    </w:p>
    <w:p w:rsidR="00361A05" w:rsidRPr="006A750A" w:rsidRDefault="00361A05" w:rsidP="003760E1">
      <w:pPr>
        <w:pStyle w:val="ab"/>
        <w:ind w:firstLine="851"/>
        <w:jc w:val="both"/>
        <w:rPr>
          <w:sz w:val="20"/>
        </w:rPr>
      </w:pPr>
      <w:r w:rsidRPr="006A750A">
        <w:rPr>
          <w:sz w:val="20"/>
        </w:rPr>
        <w:t xml:space="preserve">36. Каким реагентом можно обнаружить катион, содержание  которого  влияет   на </w:t>
      </w:r>
      <w:proofErr w:type="spellStart"/>
      <w:r w:rsidRPr="006A750A">
        <w:rPr>
          <w:sz w:val="20"/>
        </w:rPr>
        <w:t>окислительно</w:t>
      </w:r>
      <w:proofErr w:type="spellEnd"/>
      <w:r w:rsidRPr="006A750A">
        <w:rPr>
          <w:sz w:val="20"/>
        </w:rPr>
        <w:t>-восстановительные  потенциалы почв?</w:t>
      </w:r>
    </w:p>
    <w:p w:rsidR="00361A05" w:rsidRPr="006A750A" w:rsidRDefault="00361A05" w:rsidP="003760E1">
      <w:pPr>
        <w:pStyle w:val="ab"/>
        <w:ind w:firstLine="851"/>
        <w:jc w:val="both"/>
        <w:rPr>
          <w:sz w:val="20"/>
          <w:lang w:val="pt-BR"/>
        </w:rPr>
      </w:pPr>
      <w:r w:rsidRPr="006A750A">
        <w:rPr>
          <w:sz w:val="20"/>
          <w:lang w:val="pt-BR"/>
        </w:rPr>
        <w:t>1) K</w:t>
      </w:r>
      <w:r w:rsidRPr="006A750A">
        <w:rPr>
          <w:sz w:val="20"/>
          <w:vertAlign w:val="subscript"/>
          <w:lang w:val="pt-BR"/>
        </w:rPr>
        <w:t>4</w:t>
      </w:r>
      <w:r w:rsidRPr="006A750A">
        <w:rPr>
          <w:sz w:val="20"/>
          <w:lang w:val="pt-BR"/>
        </w:rPr>
        <w:t>[Fe(CN)</w:t>
      </w:r>
      <w:r w:rsidRPr="006A750A">
        <w:rPr>
          <w:sz w:val="20"/>
          <w:vertAlign w:val="subscript"/>
          <w:lang w:val="pt-BR"/>
        </w:rPr>
        <w:t>6</w:t>
      </w:r>
      <w:r w:rsidRPr="006A750A">
        <w:rPr>
          <w:sz w:val="20"/>
          <w:lang w:val="pt-BR"/>
        </w:rPr>
        <w:t>]           2) (NH</w:t>
      </w:r>
      <w:r w:rsidRPr="006A750A">
        <w:rPr>
          <w:sz w:val="20"/>
          <w:vertAlign w:val="subscript"/>
          <w:lang w:val="pt-BR"/>
        </w:rPr>
        <w:t>4</w:t>
      </w:r>
      <w:r w:rsidRPr="006A750A">
        <w:rPr>
          <w:sz w:val="20"/>
          <w:lang w:val="pt-BR"/>
        </w:rPr>
        <w:t>)</w:t>
      </w:r>
      <w:r w:rsidRPr="006A750A">
        <w:rPr>
          <w:sz w:val="20"/>
          <w:vertAlign w:val="subscript"/>
          <w:lang w:val="pt-BR"/>
        </w:rPr>
        <w:t>2</w:t>
      </w:r>
      <w:r w:rsidRPr="006A750A">
        <w:rPr>
          <w:sz w:val="20"/>
          <w:lang w:val="pt-BR"/>
        </w:rPr>
        <w:t>[Hg(CNS)</w:t>
      </w:r>
      <w:r w:rsidRPr="006A750A">
        <w:rPr>
          <w:sz w:val="20"/>
          <w:vertAlign w:val="subscript"/>
          <w:lang w:val="pt-BR"/>
        </w:rPr>
        <w:t>4</w:t>
      </w:r>
      <w:r w:rsidRPr="006A750A">
        <w:rPr>
          <w:sz w:val="20"/>
          <w:lang w:val="pt-BR"/>
        </w:rPr>
        <w:t>]         3) Na</w:t>
      </w:r>
      <w:r w:rsidRPr="006A750A">
        <w:rPr>
          <w:sz w:val="20"/>
          <w:vertAlign w:val="subscript"/>
          <w:lang w:val="pt-BR"/>
        </w:rPr>
        <w:t>3</w:t>
      </w:r>
      <w:r w:rsidRPr="006A750A">
        <w:rPr>
          <w:sz w:val="20"/>
          <w:lang w:val="pt-BR"/>
        </w:rPr>
        <w:t>[Co(NO</w:t>
      </w:r>
      <w:r w:rsidRPr="006A750A">
        <w:rPr>
          <w:sz w:val="20"/>
          <w:vertAlign w:val="subscript"/>
          <w:lang w:val="pt-BR"/>
        </w:rPr>
        <w:t>2</w:t>
      </w:r>
      <w:r w:rsidRPr="006A750A">
        <w:rPr>
          <w:sz w:val="20"/>
          <w:lang w:val="pt-BR"/>
        </w:rPr>
        <w:t>)</w:t>
      </w:r>
      <w:r w:rsidRPr="006A750A">
        <w:rPr>
          <w:sz w:val="20"/>
          <w:vertAlign w:val="subscript"/>
          <w:lang w:val="pt-BR"/>
        </w:rPr>
        <w:t>6</w:t>
      </w:r>
      <w:r w:rsidRPr="006A750A">
        <w:rPr>
          <w:sz w:val="20"/>
          <w:lang w:val="pt-BR"/>
        </w:rPr>
        <w:t>]</w:t>
      </w:r>
    </w:p>
    <w:p w:rsidR="00361A05" w:rsidRPr="006A750A" w:rsidRDefault="00361A05" w:rsidP="003760E1">
      <w:pPr>
        <w:pStyle w:val="ab"/>
        <w:jc w:val="both"/>
        <w:rPr>
          <w:sz w:val="20"/>
          <w:lang w:val="pt-BR"/>
        </w:rPr>
      </w:pPr>
    </w:p>
    <w:p w:rsidR="00361A05" w:rsidRPr="006A750A" w:rsidRDefault="00361A05" w:rsidP="002D1E47">
      <w:pPr>
        <w:pStyle w:val="ab"/>
        <w:ind w:left="851"/>
        <w:rPr>
          <w:sz w:val="20"/>
          <w:u w:val="single"/>
        </w:rPr>
      </w:pPr>
      <w:r w:rsidRPr="006A750A">
        <w:rPr>
          <w:bCs/>
          <w:sz w:val="20"/>
          <w:u w:val="single"/>
        </w:rPr>
        <w:t>Раздел 2. Основные принципы количественного анализа</w:t>
      </w:r>
    </w:p>
    <w:p w:rsidR="00361A05" w:rsidRPr="006A750A" w:rsidRDefault="00361A05" w:rsidP="003760E1">
      <w:pPr>
        <w:pStyle w:val="ab"/>
        <w:ind w:left="851"/>
        <w:jc w:val="both"/>
        <w:rPr>
          <w:sz w:val="20"/>
        </w:rPr>
      </w:pPr>
    </w:p>
    <w:p w:rsidR="00361A05" w:rsidRPr="006A750A" w:rsidRDefault="00361A05" w:rsidP="003760E1">
      <w:pPr>
        <w:pStyle w:val="ab"/>
        <w:ind w:left="851"/>
        <w:jc w:val="both"/>
        <w:rPr>
          <w:sz w:val="20"/>
        </w:rPr>
      </w:pPr>
      <w:r w:rsidRPr="006A750A">
        <w:rPr>
          <w:sz w:val="20"/>
        </w:rPr>
        <w:t>1. Какой из способов выражения концентрации используют в объемном анализе для рабочих растворов?</w:t>
      </w:r>
    </w:p>
    <w:p w:rsidR="00361A05" w:rsidRPr="006A750A" w:rsidRDefault="00361A05" w:rsidP="003760E1">
      <w:pPr>
        <w:pStyle w:val="ab"/>
        <w:tabs>
          <w:tab w:val="num" w:pos="0"/>
        </w:tabs>
        <w:ind w:firstLine="851"/>
        <w:jc w:val="left"/>
        <w:rPr>
          <w:sz w:val="20"/>
        </w:rPr>
      </w:pPr>
      <w:r w:rsidRPr="006A750A">
        <w:rPr>
          <w:sz w:val="20"/>
        </w:rPr>
        <w:t xml:space="preserve"> 1) </w:t>
      </w:r>
      <w:proofErr w:type="spellStart"/>
      <w:r w:rsidRPr="006A750A">
        <w:rPr>
          <w:sz w:val="20"/>
        </w:rPr>
        <w:t>молярность</w:t>
      </w:r>
      <w:proofErr w:type="spellEnd"/>
      <w:r w:rsidRPr="006A750A">
        <w:rPr>
          <w:sz w:val="20"/>
        </w:rPr>
        <w:t xml:space="preserve">                 2) нормальность              3) </w:t>
      </w:r>
      <w:proofErr w:type="spellStart"/>
      <w:r w:rsidRPr="006A750A">
        <w:rPr>
          <w:sz w:val="20"/>
        </w:rPr>
        <w:t>моляльность</w:t>
      </w:r>
      <w:proofErr w:type="spellEnd"/>
    </w:p>
    <w:p w:rsidR="00361A05" w:rsidRPr="006A750A" w:rsidRDefault="00361A05" w:rsidP="003760E1">
      <w:pPr>
        <w:pStyle w:val="ab"/>
        <w:ind w:left="851"/>
        <w:jc w:val="both"/>
        <w:rPr>
          <w:sz w:val="20"/>
        </w:rPr>
      </w:pPr>
      <w:r w:rsidRPr="006A750A">
        <w:rPr>
          <w:sz w:val="20"/>
        </w:rPr>
        <w:t>2. Чему равна навеска щавелевой кислоты, необходимая для приготовления 500 мл 0,1 нормального раствора?</w:t>
      </w:r>
    </w:p>
    <w:p w:rsidR="00361A05" w:rsidRPr="006A750A" w:rsidRDefault="00361A05" w:rsidP="003760E1">
      <w:pPr>
        <w:pStyle w:val="ab"/>
        <w:tabs>
          <w:tab w:val="num" w:pos="0"/>
        </w:tabs>
        <w:ind w:firstLine="851"/>
        <w:jc w:val="both"/>
        <w:rPr>
          <w:sz w:val="20"/>
        </w:rPr>
      </w:pPr>
      <w:r w:rsidRPr="006A750A">
        <w:rPr>
          <w:sz w:val="20"/>
        </w:rPr>
        <w:t xml:space="preserve"> 1) 3,15 г                         2) 0,63 г                           3) 0,45 г</w:t>
      </w:r>
    </w:p>
    <w:p w:rsidR="00361A05" w:rsidRPr="006A750A" w:rsidRDefault="00361A05" w:rsidP="003760E1">
      <w:pPr>
        <w:pStyle w:val="ab"/>
        <w:ind w:firstLine="851"/>
        <w:jc w:val="both"/>
        <w:rPr>
          <w:sz w:val="20"/>
        </w:rPr>
      </w:pPr>
      <w:r w:rsidRPr="006A750A">
        <w:rPr>
          <w:sz w:val="20"/>
        </w:rPr>
        <w:t>3. Какой из индикаторов нужно применить при титровании слабой кислоты сильным основанием?</w:t>
      </w:r>
    </w:p>
    <w:p w:rsidR="00361A05" w:rsidRPr="006A750A" w:rsidRDefault="00361A05" w:rsidP="003760E1">
      <w:pPr>
        <w:pStyle w:val="ab"/>
        <w:tabs>
          <w:tab w:val="num" w:pos="0"/>
        </w:tabs>
        <w:ind w:firstLine="851"/>
        <w:jc w:val="both"/>
        <w:rPr>
          <w:sz w:val="20"/>
        </w:rPr>
      </w:pPr>
      <w:r w:rsidRPr="006A750A">
        <w:rPr>
          <w:sz w:val="20"/>
        </w:rPr>
        <w:t>1) метилоранж                   2) лакмус               3) фенолфталеин</w:t>
      </w:r>
    </w:p>
    <w:p w:rsidR="00361A05" w:rsidRPr="006A750A" w:rsidRDefault="00361A05" w:rsidP="003760E1">
      <w:pPr>
        <w:pStyle w:val="ab"/>
        <w:ind w:left="851"/>
        <w:jc w:val="both"/>
        <w:rPr>
          <w:sz w:val="20"/>
        </w:rPr>
      </w:pPr>
      <w:r w:rsidRPr="006A750A">
        <w:rPr>
          <w:sz w:val="20"/>
        </w:rPr>
        <w:t xml:space="preserve">4. В какой среде проводят </w:t>
      </w:r>
      <w:proofErr w:type="spellStart"/>
      <w:r w:rsidRPr="006A750A">
        <w:rPr>
          <w:sz w:val="20"/>
        </w:rPr>
        <w:t>перманганатометрическое</w:t>
      </w:r>
      <w:proofErr w:type="spellEnd"/>
      <w:r w:rsidRPr="006A750A">
        <w:rPr>
          <w:sz w:val="20"/>
        </w:rPr>
        <w:t xml:space="preserve"> титрование?</w:t>
      </w:r>
    </w:p>
    <w:p w:rsidR="00361A05" w:rsidRPr="006A750A" w:rsidRDefault="00361A05" w:rsidP="003760E1">
      <w:pPr>
        <w:pStyle w:val="ab"/>
        <w:tabs>
          <w:tab w:val="num" w:pos="0"/>
        </w:tabs>
        <w:ind w:firstLine="851"/>
        <w:jc w:val="both"/>
        <w:rPr>
          <w:sz w:val="20"/>
        </w:rPr>
      </w:pPr>
      <w:r w:rsidRPr="006A750A">
        <w:rPr>
          <w:sz w:val="20"/>
        </w:rPr>
        <w:t xml:space="preserve">1) нейтральной                     2) кислой                                   3) щелочной </w:t>
      </w:r>
    </w:p>
    <w:p w:rsidR="00361A05" w:rsidRPr="006A750A" w:rsidRDefault="00361A05" w:rsidP="003760E1">
      <w:pPr>
        <w:pStyle w:val="ab"/>
        <w:ind w:firstLine="851"/>
        <w:jc w:val="both"/>
        <w:rPr>
          <w:sz w:val="20"/>
        </w:rPr>
      </w:pPr>
      <w:r w:rsidRPr="006A750A">
        <w:rPr>
          <w:sz w:val="20"/>
        </w:rPr>
        <w:t xml:space="preserve">5. По какой из приведенных формул рассчитывают эквивалент дихромата калия, участвующего в </w:t>
      </w:r>
      <w:proofErr w:type="spellStart"/>
      <w:r w:rsidRPr="006A750A">
        <w:rPr>
          <w:sz w:val="20"/>
        </w:rPr>
        <w:t>окислительно</w:t>
      </w:r>
      <w:proofErr w:type="spellEnd"/>
      <w:r w:rsidRPr="006A750A">
        <w:rPr>
          <w:sz w:val="20"/>
        </w:rPr>
        <w:t>-восстановительной реакции в кислой среде?</w:t>
      </w:r>
    </w:p>
    <w:p w:rsidR="00361A05" w:rsidRPr="006A750A" w:rsidRDefault="00361A05" w:rsidP="003760E1">
      <w:pPr>
        <w:pStyle w:val="ab"/>
        <w:tabs>
          <w:tab w:val="num" w:pos="0"/>
          <w:tab w:val="left" w:pos="851"/>
        </w:tabs>
        <w:ind w:firstLine="851"/>
        <w:jc w:val="both"/>
        <w:rPr>
          <w:sz w:val="20"/>
        </w:rPr>
      </w:pPr>
      <w:r w:rsidRPr="006A750A">
        <w:rPr>
          <w:sz w:val="20"/>
        </w:rPr>
        <w:t>1) М/6                            2) М/3                                 3) М/2</w:t>
      </w:r>
    </w:p>
    <w:p w:rsidR="00361A05" w:rsidRPr="006A750A" w:rsidRDefault="00361A05" w:rsidP="003760E1">
      <w:pPr>
        <w:pStyle w:val="ab"/>
        <w:ind w:left="851"/>
        <w:jc w:val="both"/>
        <w:rPr>
          <w:sz w:val="20"/>
        </w:rPr>
      </w:pPr>
      <w:r w:rsidRPr="006A750A">
        <w:rPr>
          <w:sz w:val="20"/>
        </w:rPr>
        <w:t>6. Что называют титром раствора?</w:t>
      </w:r>
    </w:p>
    <w:p w:rsidR="00361A05" w:rsidRPr="006A750A" w:rsidRDefault="00361A05" w:rsidP="00D061A3">
      <w:pPr>
        <w:pStyle w:val="ab"/>
        <w:numPr>
          <w:ilvl w:val="0"/>
          <w:numId w:val="3"/>
        </w:numPr>
        <w:tabs>
          <w:tab w:val="num" w:pos="0"/>
        </w:tabs>
        <w:ind w:left="0" w:firstLine="851"/>
        <w:jc w:val="both"/>
        <w:rPr>
          <w:sz w:val="20"/>
        </w:rPr>
      </w:pPr>
      <w:r w:rsidRPr="006A750A">
        <w:rPr>
          <w:sz w:val="20"/>
        </w:rPr>
        <w:t>Число граммов растворенного вещества, содержащихся в 1 мл раствора</w:t>
      </w:r>
    </w:p>
    <w:p w:rsidR="00361A05" w:rsidRPr="006A750A" w:rsidRDefault="00361A05" w:rsidP="00D061A3">
      <w:pPr>
        <w:pStyle w:val="ab"/>
        <w:numPr>
          <w:ilvl w:val="0"/>
          <w:numId w:val="3"/>
        </w:numPr>
        <w:tabs>
          <w:tab w:val="num" w:pos="0"/>
        </w:tabs>
        <w:ind w:left="0" w:firstLine="851"/>
        <w:jc w:val="both"/>
        <w:rPr>
          <w:sz w:val="20"/>
        </w:rPr>
      </w:pPr>
      <w:r w:rsidRPr="006A750A">
        <w:rPr>
          <w:sz w:val="20"/>
        </w:rPr>
        <w:t>Число молей растворенного вещества, содержащееся в 1000 г растворителя</w:t>
      </w:r>
    </w:p>
    <w:p w:rsidR="00361A05" w:rsidRPr="006A750A" w:rsidRDefault="00361A05" w:rsidP="00D061A3">
      <w:pPr>
        <w:pStyle w:val="ab"/>
        <w:numPr>
          <w:ilvl w:val="0"/>
          <w:numId w:val="3"/>
        </w:numPr>
        <w:tabs>
          <w:tab w:val="num" w:pos="0"/>
        </w:tabs>
        <w:ind w:left="0" w:firstLine="851"/>
        <w:jc w:val="both"/>
        <w:rPr>
          <w:sz w:val="20"/>
        </w:rPr>
      </w:pPr>
      <w:r w:rsidRPr="006A750A">
        <w:rPr>
          <w:sz w:val="20"/>
        </w:rPr>
        <w:t>Число граммов растворенного вещества, содержащихся в 100 г раствора</w:t>
      </w:r>
    </w:p>
    <w:p w:rsidR="00361A05" w:rsidRPr="006A750A" w:rsidRDefault="00361A05" w:rsidP="003760E1">
      <w:pPr>
        <w:pStyle w:val="ab"/>
        <w:ind w:firstLine="851"/>
        <w:jc w:val="both"/>
        <w:rPr>
          <w:sz w:val="20"/>
        </w:rPr>
      </w:pPr>
      <w:r w:rsidRPr="006A750A">
        <w:rPr>
          <w:sz w:val="20"/>
        </w:rPr>
        <w:t>7. По какой из приведенных формул вычисляют количество растворенного вещества в граммах, содержащееся в объеме мерной колбы (по результатам титрования)?</w:t>
      </w:r>
    </w:p>
    <w:p w:rsidR="00361A05" w:rsidRPr="006A750A" w:rsidRDefault="00361A05" w:rsidP="003760E1">
      <w:pPr>
        <w:pStyle w:val="ab"/>
        <w:tabs>
          <w:tab w:val="num" w:pos="0"/>
        </w:tabs>
        <w:ind w:firstLine="851"/>
        <w:jc w:val="both"/>
        <w:rPr>
          <w:sz w:val="20"/>
        </w:rPr>
      </w:pPr>
      <w:r w:rsidRPr="006A750A">
        <w:rPr>
          <w:sz w:val="20"/>
        </w:rPr>
        <w:t xml:space="preserve">1) Р =  </w:t>
      </w:r>
      <w:r w:rsidRPr="006A750A">
        <w:rPr>
          <w:position w:val="-28"/>
          <w:sz w:val="20"/>
        </w:rPr>
        <w:object w:dxaOrig="639" w:dyaOrig="720">
          <v:shape id="_x0000_i1040" type="#_x0000_t75" style="width:33pt;height:36pt" o:ole="" fillcolor="window">
            <v:imagedata r:id="rId31" o:title=""/>
          </v:shape>
          <o:OLEObject Type="Embed" ProgID="Equation.3" ShapeID="_x0000_i1040" DrawAspect="Content" ObjectID="_1825757048" r:id="rId32"/>
        </w:object>
      </w:r>
      <w:r w:rsidRPr="006A750A">
        <w:rPr>
          <w:sz w:val="20"/>
        </w:rPr>
        <w:t xml:space="preserve">            2) а = </w:t>
      </w:r>
      <w:r w:rsidRPr="006A750A">
        <w:rPr>
          <w:position w:val="-34"/>
          <w:sz w:val="20"/>
        </w:rPr>
        <w:object w:dxaOrig="2560" w:dyaOrig="840">
          <v:shape id="_x0000_i1041" type="#_x0000_t75" style="width:128.25pt;height:42pt" o:ole="" fillcolor="window">
            <v:imagedata r:id="rId33" o:title=""/>
          </v:shape>
          <o:OLEObject Type="Embed" ProgID="Equation.3" ShapeID="_x0000_i1041" DrawAspect="Content" ObjectID="_1825757049" r:id="rId34"/>
        </w:object>
      </w:r>
      <w:r w:rsidRPr="006A750A">
        <w:rPr>
          <w:sz w:val="20"/>
        </w:rPr>
        <w:t xml:space="preserve">           3) </w:t>
      </w:r>
      <w:r w:rsidRPr="006A750A">
        <w:rPr>
          <w:sz w:val="20"/>
          <w:lang w:val="en-US"/>
        </w:rPr>
        <w:t>p</w:t>
      </w:r>
      <w:r w:rsidRPr="006A750A">
        <w:rPr>
          <w:sz w:val="20"/>
        </w:rPr>
        <w:t xml:space="preserve"> = </w:t>
      </w:r>
      <w:r w:rsidRPr="006A750A">
        <w:rPr>
          <w:sz w:val="20"/>
          <w:lang w:val="en-US"/>
        </w:rPr>
        <w:t>TW</w:t>
      </w:r>
    </w:p>
    <w:p w:rsidR="00361A05" w:rsidRPr="006A750A" w:rsidRDefault="00361A05" w:rsidP="003760E1">
      <w:pPr>
        <w:pStyle w:val="ab"/>
        <w:ind w:firstLine="851"/>
        <w:jc w:val="both"/>
        <w:rPr>
          <w:sz w:val="20"/>
        </w:rPr>
      </w:pPr>
      <w:r w:rsidRPr="006A750A">
        <w:rPr>
          <w:sz w:val="20"/>
        </w:rPr>
        <w:t xml:space="preserve">8. Сколько граммов перманганата калия (М = 158) содержит 5 литров 0,01 нормального раствора, который будет использоваться в </w:t>
      </w:r>
      <w:proofErr w:type="spellStart"/>
      <w:r w:rsidRPr="006A750A">
        <w:rPr>
          <w:sz w:val="20"/>
        </w:rPr>
        <w:t>перманганатометрии</w:t>
      </w:r>
      <w:proofErr w:type="spellEnd"/>
      <w:r w:rsidRPr="006A750A">
        <w:rPr>
          <w:sz w:val="20"/>
        </w:rPr>
        <w:t>?</w:t>
      </w:r>
    </w:p>
    <w:p w:rsidR="00361A05" w:rsidRPr="006A750A" w:rsidRDefault="00361A05" w:rsidP="003760E1">
      <w:pPr>
        <w:pStyle w:val="ab"/>
        <w:tabs>
          <w:tab w:val="num" w:pos="0"/>
        </w:tabs>
        <w:ind w:firstLine="851"/>
        <w:jc w:val="both"/>
        <w:rPr>
          <w:sz w:val="20"/>
        </w:rPr>
      </w:pPr>
      <w:r w:rsidRPr="006A750A">
        <w:rPr>
          <w:sz w:val="20"/>
        </w:rPr>
        <w:t>1) 3,16                               2) 7,9                                 3) 1,58</w:t>
      </w:r>
    </w:p>
    <w:p w:rsidR="00361A05" w:rsidRPr="006A750A" w:rsidRDefault="00361A05" w:rsidP="003760E1">
      <w:pPr>
        <w:pStyle w:val="ab"/>
        <w:ind w:firstLine="851"/>
        <w:jc w:val="both"/>
        <w:rPr>
          <w:sz w:val="20"/>
        </w:rPr>
      </w:pPr>
      <w:r w:rsidRPr="006A750A">
        <w:rPr>
          <w:sz w:val="20"/>
        </w:rPr>
        <w:t xml:space="preserve">9. Какой индикатор применяют для определения жесткости воды </w:t>
      </w:r>
      <w:proofErr w:type="spellStart"/>
      <w:r w:rsidRPr="006A750A">
        <w:rPr>
          <w:sz w:val="20"/>
        </w:rPr>
        <w:t>комплексонометрическим</w:t>
      </w:r>
      <w:proofErr w:type="spellEnd"/>
      <w:r w:rsidRPr="006A750A">
        <w:rPr>
          <w:sz w:val="20"/>
        </w:rPr>
        <w:t xml:space="preserve"> методом?</w:t>
      </w:r>
    </w:p>
    <w:p w:rsidR="00361A05" w:rsidRPr="006A750A" w:rsidRDefault="00361A05" w:rsidP="003760E1">
      <w:pPr>
        <w:pStyle w:val="ab"/>
        <w:tabs>
          <w:tab w:val="num" w:pos="0"/>
        </w:tabs>
        <w:ind w:firstLine="851"/>
        <w:jc w:val="both"/>
        <w:rPr>
          <w:sz w:val="20"/>
        </w:rPr>
      </w:pPr>
      <w:r w:rsidRPr="006A750A">
        <w:rPr>
          <w:sz w:val="20"/>
        </w:rPr>
        <w:t>1) крахмал                2)  лакмус                 3) хром темно-синий</w:t>
      </w:r>
    </w:p>
    <w:p w:rsidR="00361A05" w:rsidRPr="006A750A" w:rsidRDefault="00361A05" w:rsidP="003760E1">
      <w:pPr>
        <w:pStyle w:val="ab"/>
        <w:ind w:firstLine="851"/>
        <w:jc w:val="both"/>
        <w:rPr>
          <w:sz w:val="20"/>
        </w:rPr>
      </w:pPr>
      <w:r w:rsidRPr="006A750A">
        <w:rPr>
          <w:sz w:val="20"/>
        </w:rPr>
        <w:t>10. Какой из объемно-аналитических методов определения основан на косвенном титровании (титровании по замещению)?</w:t>
      </w:r>
    </w:p>
    <w:p w:rsidR="00361A05" w:rsidRPr="006A750A" w:rsidRDefault="00361A05" w:rsidP="003760E1">
      <w:pPr>
        <w:pStyle w:val="ab"/>
        <w:tabs>
          <w:tab w:val="num" w:pos="0"/>
        </w:tabs>
        <w:ind w:firstLine="851"/>
        <w:jc w:val="both"/>
        <w:rPr>
          <w:sz w:val="20"/>
        </w:rPr>
      </w:pPr>
      <w:r w:rsidRPr="006A750A">
        <w:rPr>
          <w:sz w:val="20"/>
        </w:rPr>
        <w:t xml:space="preserve">1) </w:t>
      </w:r>
      <w:proofErr w:type="spellStart"/>
      <w:r w:rsidRPr="006A750A">
        <w:rPr>
          <w:sz w:val="20"/>
        </w:rPr>
        <w:t>йодометрия</w:t>
      </w:r>
      <w:proofErr w:type="spellEnd"/>
      <w:r w:rsidRPr="006A750A">
        <w:rPr>
          <w:sz w:val="20"/>
        </w:rPr>
        <w:t xml:space="preserve">          2) ацидиметрия                   3) алкалиметрия</w:t>
      </w:r>
    </w:p>
    <w:p w:rsidR="00361A05" w:rsidRPr="006A750A" w:rsidRDefault="00361A05" w:rsidP="003760E1">
      <w:pPr>
        <w:pStyle w:val="ab"/>
        <w:ind w:firstLine="851"/>
        <w:jc w:val="both"/>
        <w:rPr>
          <w:sz w:val="20"/>
        </w:rPr>
      </w:pPr>
      <w:r w:rsidRPr="006A750A">
        <w:rPr>
          <w:sz w:val="20"/>
        </w:rPr>
        <w:t>11. Какова техника приготовления растворов исходных веществ  в объемном анализе?</w:t>
      </w:r>
    </w:p>
    <w:p w:rsidR="00361A05" w:rsidRPr="006A750A" w:rsidRDefault="00361A05" w:rsidP="003760E1">
      <w:pPr>
        <w:pStyle w:val="ab"/>
        <w:ind w:left="851"/>
        <w:jc w:val="both"/>
        <w:rPr>
          <w:sz w:val="20"/>
        </w:rPr>
      </w:pPr>
      <w:r w:rsidRPr="006A750A">
        <w:rPr>
          <w:sz w:val="20"/>
        </w:rPr>
        <w:t>1) навеску берут на технических весах и растворяют в мерной колбе</w:t>
      </w:r>
    </w:p>
    <w:p w:rsidR="00361A05" w:rsidRPr="006A750A" w:rsidRDefault="00361A05" w:rsidP="003760E1">
      <w:pPr>
        <w:pStyle w:val="ab"/>
        <w:ind w:left="851"/>
        <w:jc w:val="both"/>
        <w:rPr>
          <w:sz w:val="20"/>
        </w:rPr>
      </w:pPr>
      <w:r w:rsidRPr="006A750A">
        <w:rPr>
          <w:sz w:val="20"/>
        </w:rPr>
        <w:t>2) навеску берут на аналитических весах и растворяют в мерной колбе</w:t>
      </w:r>
    </w:p>
    <w:p w:rsidR="00361A05" w:rsidRPr="006A750A" w:rsidRDefault="00361A05" w:rsidP="003760E1">
      <w:pPr>
        <w:pStyle w:val="ab"/>
        <w:ind w:left="851"/>
        <w:jc w:val="both"/>
        <w:rPr>
          <w:sz w:val="20"/>
        </w:rPr>
      </w:pPr>
      <w:r w:rsidRPr="006A750A">
        <w:rPr>
          <w:sz w:val="20"/>
        </w:rPr>
        <w:t>3) навеску берут на аналитических весах и растворяют в градуированном стакане</w:t>
      </w:r>
    </w:p>
    <w:p w:rsidR="00361A05" w:rsidRPr="006A750A" w:rsidRDefault="00361A05" w:rsidP="003760E1">
      <w:pPr>
        <w:pStyle w:val="ab"/>
        <w:ind w:firstLine="851"/>
        <w:jc w:val="both"/>
        <w:rPr>
          <w:sz w:val="20"/>
        </w:rPr>
      </w:pPr>
      <w:r w:rsidRPr="006A750A">
        <w:rPr>
          <w:sz w:val="20"/>
        </w:rPr>
        <w:t>12. По какой формуле рассчитывают титр нормального раствора?</w:t>
      </w:r>
    </w:p>
    <w:p w:rsidR="00361A05" w:rsidRPr="006A750A" w:rsidRDefault="00361A05" w:rsidP="003760E1">
      <w:pPr>
        <w:pStyle w:val="ab"/>
        <w:tabs>
          <w:tab w:val="num" w:pos="0"/>
        </w:tabs>
        <w:ind w:firstLine="851"/>
        <w:jc w:val="both"/>
        <w:rPr>
          <w:sz w:val="20"/>
        </w:rPr>
      </w:pPr>
      <w:r w:rsidRPr="006A750A">
        <w:rPr>
          <w:sz w:val="20"/>
        </w:rPr>
        <w:lastRenderedPageBreak/>
        <w:t xml:space="preserve">1) Т= Р/W                  2) </w:t>
      </w:r>
      <w:r w:rsidRPr="006A750A">
        <w:rPr>
          <w:position w:val="-28"/>
          <w:sz w:val="20"/>
        </w:rPr>
        <w:object w:dxaOrig="1100" w:dyaOrig="720">
          <v:shape id="_x0000_i1042" type="#_x0000_t75" style="width:54.75pt;height:36pt" o:ole="" fillcolor="window">
            <v:imagedata r:id="rId35" o:title=""/>
          </v:shape>
          <o:OLEObject Type="Embed" ProgID="Equation.3" ShapeID="_x0000_i1042" DrawAspect="Content" ObjectID="_1825757050" r:id="rId36"/>
        </w:object>
      </w:r>
      <w:r w:rsidRPr="006A750A">
        <w:rPr>
          <w:sz w:val="20"/>
        </w:rPr>
        <w:t xml:space="preserve">              3) </w:t>
      </w:r>
      <w:r w:rsidRPr="006A750A">
        <w:rPr>
          <w:position w:val="-34"/>
          <w:sz w:val="20"/>
        </w:rPr>
        <w:object w:dxaOrig="2560" w:dyaOrig="840">
          <v:shape id="_x0000_i1043" type="#_x0000_t75" style="width:128.25pt;height:42pt" o:ole="" fillcolor="window">
            <v:imagedata r:id="rId37" o:title=""/>
          </v:shape>
          <o:OLEObject Type="Embed" ProgID="Equation.3" ShapeID="_x0000_i1043" DrawAspect="Content" ObjectID="_1825757051" r:id="rId38"/>
        </w:object>
      </w:r>
    </w:p>
    <w:p w:rsidR="00361A05" w:rsidRPr="006A750A" w:rsidRDefault="00361A05" w:rsidP="003760E1">
      <w:pPr>
        <w:pStyle w:val="ab"/>
        <w:ind w:firstLine="851"/>
        <w:jc w:val="both"/>
        <w:rPr>
          <w:sz w:val="20"/>
        </w:rPr>
      </w:pPr>
      <w:r w:rsidRPr="006A750A">
        <w:rPr>
          <w:sz w:val="20"/>
        </w:rPr>
        <w:t>13. Чему равен эквивалент тиосульфата натрия (раствор готовится для йодометрического титрования)?</w:t>
      </w:r>
    </w:p>
    <w:p w:rsidR="00361A05" w:rsidRPr="006A750A" w:rsidRDefault="00361A05" w:rsidP="003760E1">
      <w:pPr>
        <w:pStyle w:val="ab"/>
        <w:tabs>
          <w:tab w:val="num" w:pos="0"/>
        </w:tabs>
        <w:ind w:firstLine="851"/>
        <w:jc w:val="both"/>
        <w:rPr>
          <w:sz w:val="20"/>
        </w:rPr>
      </w:pPr>
      <w:r w:rsidRPr="006A750A">
        <w:rPr>
          <w:sz w:val="20"/>
        </w:rPr>
        <w:t>1) Э = М                                   2) Э = М/2</w:t>
      </w:r>
    </w:p>
    <w:p w:rsidR="00361A05" w:rsidRPr="006A750A" w:rsidRDefault="00361A05" w:rsidP="003760E1">
      <w:pPr>
        <w:pStyle w:val="ab"/>
        <w:ind w:firstLine="851"/>
        <w:jc w:val="both"/>
        <w:rPr>
          <w:sz w:val="20"/>
        </w:rPr>
      </w:pPr>
      <w:r w:rsidRPr="006A750A">
        <w:rPr>
          <w:sz w:val="20"/>
        </w:rPr>
        <w:t xml:space="preserve">14. Использование какого индикатора позволяет заканчивать титрование </w:t>
      </w:r>
      <w:proofErr w:type="gramStart"/>
      <w:r w:rsidRPr="006A750A">
        <w:rPr>
          <w:sz w:val="20"/>
        </w:rPr>
        <w:t>в  щелочной</w:t>
      </w:r>
      <w:proofErr w:type="gramEnd"/>
      <w:r w:rsidRPr="006A750A">
        <w:rPr>
          <w:sz w:val="20"/>
        </w:rPr>
        <w:t xml:space="preserve"> среде?</w:t>
      </w:r>
    </w:p>
    <w:p w:rsidR="00361A05" w:rsidRPr="006A750A" w:rsidRDefault="00361A05" w:rsidP="003760E1">
      <w:pPr>
        <w:pStyle w:val="ab"/>
        <w:tabs>
          <w:tab w:val="num" w:pos="0"/>
        </w:tabs>
        <w:ind w:firstLine="851"/>
        <w:jc w:val="both"/>
        <w:rPr>
          <w:sz w:val="20"/>
        </w:rPr>
      </w:pPr>
      <w:r w:rsidRPr="006A750A">
        <w:rPr>
          <w:sz w:val="20"/>
        </w:rPr>
        <w:t>1) метилоранжа             2) лакмуса               3) фенолфталеина</w:t>
      </w:r>
    </w:p>
    <w:p w:rsidR="00361A05" w:rsidRPr="006A750A" w:rsidRDefault="00361A05" w:rsidP="003760E1">
      <w:pPr>
        <w:pStyle w:val="ab"/>
        <w:ind w:firstLine="851"/>
        <w:jc w:val="both"/>
        <w:rPr>
          <w:sz w:val="20"/>
        </w:rPr>
      </w:pPr>
      <w:r w:rsidRPr="006A750A">
        <w:rPr>
          <w:sz w:val="20"/>
        </w:rPr>
        <w:t>15. Какова нормальность исследуемого раствора сульфата железа (II), если на титрование 10 мл этого раствора было израсходовано 20 мл 0,02 нормального раствора перманганата калия?</w:t>
      </w:r>
    </w:p>
    <w:p w:rsidR="00361A05" w:rsidRPr="006A750A" w:rsidRDefault="00361A05" w:rsidP="003760E1">
      <w:pPr>
        <w:pStyle w:val="ab"/>
        <w:tabs>
          <w:tab w:val="num" w:pos="0"/>
        </w:tabs>
        <w:ind w:firstLine="851"/>
        <w:jc w:val="both"/>
        <w:rPr>
          <w:sz w:val="20"/>
        </w:rPr>
      </w:pPr>
      <w:r w:rsidRPr="006A750A">
        <w:rPr>
          <w:sz w:val="20"/>
        </w:rPr>
        <w:t>1) 0,01                            2) 0,04                        3) 0,02</w:t>
      </w:r>
    </w:p>
    <w:p w:rsidR="00361A05" w:rsidRPr="006A750A" w:rsidRDefault="00361A05" w:rsidP="003760E1">
      <w:pPr>
        <w:pStyle w:val="ab"/>
        <w:ind w:firstLine="851"/>
        <w:jc w:val="both"/>
        <w:rPr>
          <w:sz w:val="20"/>
        </w:rPr>
      </w:pPr>
      <w:r w:rsidRPr="006A750A">
        <w:rPr>
          <w:sz w:val="20"/>
        </w:rPr>
        <w:t>16. Каким из видов мерной посуды отмеривают точный объем раствора исследуемого вещества для титрования?</w:t>
      </w:r>
    </w:p>
    <w:p w:rsidR="00361A05" w:rsidRPr="006A750A" w:rsidRDefault="00361A05" w:rsidP="003760E1">
      <w:pPr>
        <w:pStyle w:val="ab"/>
        <w:tabs>
          <w:tab w:val="num" w:pos="0"/>
        </w:tabs>
        <w:ind w:firstLine="851"/>
        <w:jc w:val="both"/>
        <w:rPr>
          <w:sz w:val="20"/>
        </w:rPr>
      </w:pPr>
      <w:r w:rsidRPr="006A750A">
        <w:rPr>
          <w:sz w:val="20"/>
        </w:rPr>
        <w:t>1) бюреткой                           2) мерной колбой                  3) пипеткой</w:t>
      </w:r>
    </w:p>
    <w:p w:rsidR="00361A05" w:rsidRPr="006A750A" w:rsidRDefault="00361A05" w:rsidP="003760E1">
      <w:pPr>
        <w:pStyle w:val="ab"/>
        <w:ind w:firstLine="851"/>
        <w:jc w:val="both"/>
        <w:rPr>
          <w:sz w:val="20"/>
        </w:rPr>
      </w:pPr>
      <w:r w:rsidRPr="006A750A">
        <w:rPr>
          <w:sz w:val="20"/>
        </w:rPr>
        <w:t>17. Сколько граммов дихромата калия (М = 294) содержат 200 г 0,1 нормального раствора (раствор приготовлен для оксидиметрии)?</w:t>
      </w:r>
    </w:p>
    <w:p w:rsidR="00361A05" w:rsidRPr="006A750A" w:rsidRDefault="00361A05" w:rsidP="003760E1">
      <w:pPr>
        <w:pStyle w:val="ab"/>
        <w:tabs>
          <w:tab w:val="num" w:pos="0"/>
        </w:tabs>
        <w:ind w:firstLine="851"/>
        <w:jc w:val="left"/>
        <w:rPr>
          <w:sz w:val="20"/>
        </w:rPr>
      </w:pPr>
      <w:r w:rsidRPr="006A750A">
        <w:rPr>
          <w:sz w:val="20"/>
        </w:rPr>
        <w:t>1) 0,98                      2) 1,96                          3) 6,53</w:t>
      </w:r>
    </w:p>
    <w:p w:rsidR="00361A05" w:rsidRPr="006A750A" w:rsidRDefault="00361A05" w:rsidP="003760E1">
      <w:pPr>
        <w:pStyle w:val="ab"/>
        <w:ind w:firstLine="851"/>
        <w:jc w:val="both"/>
        <w:rPr>
          <w:sz w:val="20"/>
        </w:rPr>
      </w:pPr>
      <w:r w:rsidRPr="006A750A">
        <w:rPr>
          <w:sz w:val="20"/>
        </w:rPr>
        <w:t>18. В какой форме (в результате смещения равновесия диссоциации) находится преимущественно фенолфталеин в щелочной среде?</w:t>
      </w:r>
    </w:p>
    <w:p w:rsidR="00361A05" w:rsidRPr="006A750A" w:rsidRDefault="00361A05" w:rsidP="003760E1">
      <w:pPr>
        <w:pStyle w:val="ab"/>
        <w:tabs>
          <w:tab w:val="num" w:pos="0"/>
        </w:tabs>
        <w:ind w:firstLine="851"/>
        <w:jc w:val="left"/>
        <w:rPr>
          <w:sz w:val="20"/>
        </w:rPr>
      </w:pPr>
      <w:r w:rsidRPr="006A750A">
        <w:rPr>
          <w:sz w:val="20"/>
        </w:rPr>
        <w:t>1) молекулярной                  2) ионной</w:t>
      </w:r>
    </w:p>
    <w:p w:rsidR="00361A05" w:rsidRPr="006A750A" w:rsidRDefault="00361A05" w:rsidP="003760E1">
      <w:pPr>
        <w:pStyle w:val="ab"/>
        <w:ind w:firstLine="851"/>
        <w:jc w:val="both"/>
        <w:rPr>
          <w:sz w:val="20"/>
        </w:rPr>
      </w:pPr>
      <w:r w:rsidRPr="006A750A">
        <w:rPr>
          <w:sz w:val="20"/>
        </w:rPr>
        <w:t>19. Какое из перечисленных ниже веществ применяется в объемном анализе в качестве исходного?</w:t>
      </w:r>
    </w:p>
    <w:p w:rsidR="00361A05" w:rsidRPr="006A750A" w:rsidRDefault="00361A05" w:rsidP="003760E1">
      <w:pPr>
        <w:pStyle w:val="ab"/>
        <w:tabs>
          <w:tab w:val="num" w:pos="0"/>
        </w:tabs>
        <w:ind w:firstLine="851"/>
        <w:jc w:val="left"/>
        <w:rPr>
          <w:sz w:val="20"/>
        </w:rPr>
      </w:pPr>
      <w:r w:rsidRPr="006A750A">
        <w:rPr>
          <w:sz w:val="20"/>
        </w:rPr>
        <w:t>1) КмnО</w:t>
      </w:r>
      <w:r w:rsidRPr="006A750A">
        <w:rPr>
          <w:sz w:val="20"/>
          <w:vertAlign w:val="subscript"/>
        </w:rPr>
        <w:t>4</w:t>
      </w:r>
      <w:r w:rsidRPr="006A750A">
        <w:rPr>
          <w:sz w:val="20"/>
        </w:rPr>
        <w:t xml:space="preserve">                2) </w:t>
      </w:r>
      <w:proofErr w:type="spellStart"/>
      <w:r w:rsidRPr="006A750A">
        <w:rPr>
          <w:sz w:val="20"/>
        </w:rPr>
        <w:t>НСl</w:t>
      </w:r>
      <w:proofErr w:type="spellEnd"/>
      <w:r w:rsidRPr="006A750A">
        <w:rPr>
          <w:sz w:val="20"/>
        </w:rPr>
        <w:t xml:space="preserve">              3) Н</w:t>
      </w:r>
      <w:r w:rsidRPr="006A750A">
        <w:rPr>
          <w:sz w:val="20"/>
          <w:vertAlign w:val="subscript"/>
        </w:rPr>
        <w:t>2</w:t>
      </w:r>
      <w:r w:rsidRPr="006A750A">
        <w:rPr>
          <w:sz w:val="20"/>
        </w:rPr>
        <w:t>С</w:t>
      </w:r>
      <w:r w:rsidRPr="006A750A">
        <w:rPr>
          <w:sz w:val="20"/>
          <w:vertAlign w:val="subscript"/>
        </w:rPr>
        <w:t>2</w:t>
      </w:r>
      <w:r w:rsidRPr="006A750A">
        <w:rPr>
          <w:sz w:val="20"/>
        </w:rPr>
        <w:t>О</w:t>
      </w:r>
      <w:r w:rsidRPr="006A750A">
        <w:rPr>
          <w:sz w:val="20"/>
          <w:vertAlign w:val="subscript"/>
        </w:rPr>
        <w:t>4</w:t>
      </w:r>
      <w:r w:rsidRPr="006A750A">
        <w:rPr>
          <w:sz w:val="20"/>
        </w:rPr>
        <w:t xml:space="preserve"> · 2Н</w:t>
      </w:r>
      <w:r w:rsidRPr="006A750A">
        <w:rPr>
          <w:sz w:val="20"/>
          <w:vertAlign w:val="subscript"/>
        </w:rPr>
        <w:t>2</w:t>
      </w:r>
      <w:r w:rsidRPr="006A750A">
        <w:rPr>
          <w:sz w:val="20"/>
        </w:rPr>
        <w:t>О</w:t>
      </w:r>
    </w:p>
    <w:p w:rsidR="00361A05" w:rsidRPr="006A750A" w:rsidRDefault="00361A05" w:rsidP="003760E1">
      <w:pPr>
        <w:pStyle w:val="ab"/>
        <w:ind w:firstLine="851"/>
        <w:jc w:val="both"/>
        <w:rPr>
          <w:sz w:val="20"/>
        </w:rPr>
      </w:pPr>
      <w:r w:rsidRPr="006A750A">
        <w:rPr>
          <w:sz w:val="20"/>
        </w:rPr>
        <w:t xml:space="preserve">20. С помощью какого из перечисленных ниже рабочих растворов можно </w:t>
      </w:r>
      <w:proofErr w:type="gramStart"/>
      <w:r w:rsidRPr="006A750A">
        <w:rPr>
          <w:sz w:val="20"/>
        </w:rPr>
        <w:t>определить  общую</w:t>
      </w:r>
      <w:proofErr w:type="gramEnd"/>
      <w:r w:rsidRPr="006A750A">
        <w:rPr>
          <w:sz w:val="20"/>
        </w:rPr>
        <w:t xml:space="preserve"> жесткость воды?</w:t>
      </w:r>
    </w:p>
    <w:p w:rsidR="00361A05" w:rsidRPr="006A750A" w:rsidRDefault="00361A05" w:rsidP="003760E1">
      <w:pPr>
        <w:pStyle w:val="ab"/>
        <w:tabs>
          <w:tab w:val="num" w:pos="0"/>
        </w:tabs>
        <w:ind w:firstLine="851"/>
        <w:jc w:val="left"/>
        <w:rPr>
          <w:sz w:val="20"/>
        </w:rPr>
      </w:pPr>
      <w:r w:rsidRPr="006A750A">
        <w:rPr>
          <w:sz w:val="20"/>
        </w:rPr>
        <w:t xml:space="preserve">1) тиосульфата натрия    2) гидроксида натрия         3) </w:t>
      </w:r>
      <w:proofErr w:type="spellStart"/>
      <w:r w:rsidRPr="006A750A">
        <w:rPr>
          <w:sz w:val="20"/>
        </w:rPr>
        <w:t>трилона</w:t>
      </w:r>
      <w:proofErr w:type="spellEnd"/>
      <w:r w:rsidRPr="006A750A">
        <w:rPr>
          <w:sz w:val="20"/>
        </w:rPr>
        <w:t xml:space="preserve"> Б</w:t>
      </w:r>
    </w:p>
    <w:p w:rsidR="00361A05" w:rsidRPr="006A750A" w:rsidRDefault="00361A05" w:rsidP="003760E1">
      <w:pPr>
        <w:pStyle w:val="ab"/>
        <w:ind w:firstLine="851"/>
        <w:jc w:val="both"/>
        <w:rPr>
          <w:sz w:val="20"/>
        </w:rPr>
      </w:pPr>
      <w:r w:rsidRPr="006A750A">
        <w:rPr>
          <w:sz w:val="20"/>
        </w:rPr>
        <w:t>21. По какому признаку классифицируют методы объемного анализа?</w:t>
      </w:r>
    </w:p>
    <w:p w:rsidR="00361A05" w:rsidRPr="006A750A" w:rsidRDefault="00361A05" w:rsidP="003760E1">
      <w:pPr>
        <w:pStyle w:val="ab"/>
        <w:ind w:firstLine="851"/>
        <w:jc w:val="both"/>
        <w:rPr>
          <w:sz w:val="20"/>
        </w:rPr>
      </w:pPr>
      <w:r w:rsidRPr="006A750A">
        <w:rPr>
          <w:sz w:val="20"/>
        </w:rPr>
        <w:t>1) По типу химических реакций, происходящих при объемно-аналитическом определении</w:t>
      </w:r>
    </w:p>
    <w:p w:rsidR="00361A05" w:rsidRPr="006A750A" w:rsidRDefault="00361A05" w:rsidP="003760E1">
      <w:pPr>
        <w:pStyle w:val="ab"/>
        <w:ind w:firstLine="851"/>
        <w:jc w:val="both"/>
        <w:rPr>
          <w:sz w:val="20"/>
        </w:rPr>
      </w:pPr>
      <w:r w:rsidRPr="006A750A">
        <w:rPr>
          <w:sz w:val="20"/>
        </w:rPr>
        <w:t>2) По типу применяемых индикаторов</w:t>
      </w:r>
    </w:p>
    <w:p w:rsidR="00361A05" w:rsidRPr="006A750A" w:rsidRDefault="00361A05" w:rsidP="003760E1">
      <w:pPr>
        <w:pStyle w:val="ab"/>
        <w:ind w:firstLine="851"/>
        <w:jc w:val="both"/>
        <w:rPr>
          <w:sz w:val="20"/>
        </w:rPr>
      </w:pPr>
      <w:r w:rsidRPr="006A750A">
        <w:rPr>
          <w:sz w:val="20"/>
        </w:rPr>
        <w:t>3) По характеру исходных веществ</w:t>
      </w:r>
    </w:p>
    <w:p w:rsidR="00361A05" w:rsidRPr="006A750A" w:rsidRDefault="00361A05" w:rsidP="003760E1">
      <w:pPr>
        <w:pStyle w:val="ab"/>
        <w:ind w:firstLine="851"/>
        <w:jc w:val="both"/>
        <w:rPr>
          <w:sz w:val="20"/>
        </w:rPr>
      </w:pPr>
      <w:r w:rsidRPr="006A750A">
        <w:rPr>
          <w:sz w:val="20"/>
        </w:rPr>
        <w:t>22. Какое из перечисленных веществ используют в объемном анализе в качестве исходного?</w:t>
      </w:r>
    </w:p>
    <w:p w:rsidR="00361A05" w:rsidRPr="006A750A" w:rsidRDefault="00361A05" w:rsidP="003760E1">
      <w:pPr>
        <w:pStyle w:val="ab"/>
        <w:tabs>
          <w:tab w:val="num" w:pos="0"/>
        </w:tabs>
        <w:ind w:firstLine="851"/>
        <w:jc w:val="left"/>
        <w:rPr>
          <w:sz w:val="20"/>
        </w:rPr>
      </w:pPr>
      <w:r w:rsidRPr="006A750A">
        <w:rPr>
          <w:sz w:val="20"/>
        </w:rPr>
        <w:t>1) Na</w:t>
      </w:r>
      <w:r w:rsidRPr="006A750A">
        <w:rPr>
          <w:sz w:val="20"/>
          <w:vertAlign w:val="subscript"/>
        </w:rPr>
        <w:t>2</w:t>
      </w:r>
      <w:r w:rsidRPr="006A750A">
        <w:rPr>
          <w:sz w:val="20"/>
        </w:rPr>
        <w:t>CO</w:t>
      </w:r>
      <w:r w:rsidRPr="006A750A">
        <w:rPr>
          <w:sz w:val="20"/>
          <w:vertAlign w:val="subscript"/>
        </w:rPr>
        <w:t>3</w:t>
      </w:r>
      <w:r w:rsidRPr="006A750A">
        <w:rPr>
          <w:sz w:val="20"/>
        </w:rPr>
        <w:t xml:space="preserve">                 2) Na</w:t>
      </w:r>
      <w:r w:rsidRPr="006A750A">
        <w:rPr>
          <w:sz w:val="20"/>
          <w:vertAlign w:val="subscript"/>
        </w:rPr>
        <w:t>2</w:t>
      </w:r>
      <w:r w:rsidRPr="006A750A">
        <w:rPr>
          <w:sz w:val="20"/>
        </w:rPr>
        <w:t>B</w:t>
      </w:r>
      <w:r w:rsidRPr="006A750A">
        <w:rPr>
          <w:sz w:val="20"/>
          <w:vertAlign w:val="subscript"/>
        </w:rPr>
        <w:t>4</w:t>
      </w:r>
      <w:r w:rsidRPr="006A750A">
        <w:rPr>
          <w:sz w:val="20"/>
        </w:rPr>
        <w:t>O</w:t>
      </w:r>
      <w:r w:rsidRPr="006A750A">
        <w:rPr>
          <w:sz w:val="20"/>
          <w:vertAlign w:val="subscript"/>
        </w:rPr>
        <w:t>7</w:t>
      </w:r>
      <w:r w:rsidRPr="006A750A">
        <w:rPr>
          <w:sz w:val="20"/>
        </w:rPr>
        <w:t xml:space="preserve"> ·10H</w:t>
      </w:r>
      <w:r w:rsidRPr="006A750A">
        <w:rPr>
          <w:sz w:val="20"/>
          <w:vertAlign w:val="subscript"/>
        </w:rPr>
        <w:t>2</w:t>
      </w:r>
      <w:r w:rsidRPr="006A750A">
        <w:rPr>
          <w:sz w:val="20"/>
        </w:rPr>
        <w:t>O                  3) K</w:t>
      </w:r>
      <w:r w:rsidRPr="006A750A">
        <w:rPr>
          <w:sz w:val="20"/>
          <w:vertAlign w:val="subscript"/>
        </w:rPr>
        <w:t>2</w:t>
      </w:r>
      <w:r w:rsidRPr="006A750A">
        <w:rPr>
          <w:sz w:val="20"/>
        </w:rPr>
        <w:t>Cr</w:t>
      </w:r>
      <w:r w:rsidRPr="006A750A">
        <w:rPr>
          <w:sz w:val="20"/>
          <w:vertAlign w:val="subscript"/>
        </w:rPr>
        <w:t>2</w:t>
      </w:r>
      <w:r w:rsidRPr="006A750A">
        <w:rPr>
          <w:sz w:val="20"/>
        </w:rPr>
        <w:t>O</w:t>
      </w:r>
      <w:r w:rsidRPr="006A750A">
        <w:rPr>
          <w:sz w:val="20"/>
          <w:vertAlign w:val="subscript"/>
        </w:rPr>
        <w:t>7</w:t>
      </w:r>
    </w:p>
    <w:p w:rsidR="00361A05" w:rsidRPr="006A750A" w:rsidRDefault="00361A05" w:rsidP="003760E1">
      <w:pPr>
        <w:pStyle w:val="ab"/>
        <w:ind w:firstLine="851"/>
        <w:jc w:val="both"/>
        <w:rPr>
          <w:sz w:val="20"/>
        </w:rPr>
      </w:pPr>
      <w:r w:rsidRPr="006A750A">
        <w:rPr>
          <w:sz w:val="20"/>
        </w:rPr>
        <w:t>23. Каким из видов мерной посуды пользуются для точного измерения объема рабочего раствора, израсходованного на титрование?</w:t>
      </w:r>
    </w:p>
    <w:p w:rsidR="00361A05" w:rsidRPr="006A750A" w:rsidRDefault="00361A05" w:rsidP="003760E1">
      <w:pPr>
        <w:pStyle w:val="ab"/>
        <w:tabs>
          <w:tab w:val="num" w:pos="0"/>
        </w:tabs>
        <w:ind w:firstLine="851"/>
        <w:jc w:val="left"/>
        <w:rPr>
          <w:sz w:val="20"/>
        </w:rPr>
      </w:pPr>
      <w:r w:rsidRPr="006A750A">
        <w:rPr>
          <w:sz w:val="20"/>
        </w:rPr>
        <w:t>1) пипеткой           2) бюреткой               3) мерной колбой</w:t>
      </w:r>
    </w:p>
    <w:p w:rsidR="00361A05" w:rsidRPr="006A750A" w:rsidRDefault="00361A05" w:rsidP="003760E1">
      <w:pPr>
        <w:pStyle w:val="ab"/>
        <w:ind w:firstLine="851"/>
        <w:jc w:val="both"/>
        <w:rPr>
          <w:sz w:val="20"/>
        </w:rPr>
      </w:pPr>
      <w:r w:rsidRPr="006A750A">
        <w:rPr>
          <w:sz w:val="20"/>
        </w:rPr>
        <w:t>24. Чему равна эквивалентная масса дихромата калия, если этот окислитель в реакции, протекающей в кислой среде?</w:t>
      </w:r>
    </w:p>
    <w:p w:rsidR="00361A05" w:rsidRPr="006A750A" w:rsidRDefault="00361A05" w:rsidP="003760E1">
      <w:pPr>
        <w:pStyle w:val="ab"/>
        <w:tabs>
          <w:tab w:val="num" w:pos="0"/>
        </w:tabs>
        <w:ind w:firstLine="851"/>
        <w:jc w:val="left"/>
        <w:rPr>
          <w:sz w:val="20"/>
        </w:rPr>
      </w:pPr>
      <w:r w:rsidRPr="006A750A">
        <w:rPr>
          <w:sz w:val="20"/>
        </w:rPr>
        <w:t>1) 49 г                      2) 147 г                        3) 194 г</w:t>
      </w:r>
    </w:p>
    <w:p w:rsidR="00361A05" w:rsidRPr="006A750A" w:rsidRDefault="00361A05" w:rsidP="003760E1">
      <w:pPr>
        <w:pStyle w:val="ab"/>
        <w:ind w:firstLine="851"/>
        <w:jc w:val="both"/>
        <w:rPr>
          <w:sz w:val="20"/>
        </w:rPr>
      </w:pPr>
      <w:r w:rsidRPr="006A750A">
        <w:rPr>
          <w:sz w:val="20"/>
        </w:rPr>
        <w:t>25. Сколько граммов железа  содержится в  растворе сульфата железа (II) объемом 100 мл, если на титрование 10 мл этого  раствора было  израсходовано 10,00 мл 0,1 нормального раствора калия?</w:t>
      </w:r>
    </w:p>
    <w:p w:rsidR="00361A05" w:rsidRPr="006A750A" w:rsidRDefault="00361A05" w:rsidP="003760E1">
      <w:pPr>
        <w:pStyle w:val="ab"/>
        <w:tabs>
          <w:tab w:val="num" w:pos="0"/>
        </w:tabs>
        <w:ind w:firstLine="851"/>
        <w:jc w:val="left"/>
        <w:rPr>
          <w:sz w:val="20"/>
        </w:rPr>
      </w:pPr>
      <w:r w:rsidRPr="006A750A">
        <w:rPr>
          <w:sz w:val="20"/>
        </w:rPr>
        <w:t>1) 1,16                       2) 0,279                       3) 0,558</w:t>
      </w:r>
    </w:p>
    <w:p w:rsidR="00361A05" w:rsidRPr="006A750A" w:rsidRDefault="00361A05" w:rsidP="003760E1">
      <w:pPr>
        <w:pStyle w:val="ab"/>
        <w:ind w:firstLine="851"/>
        <w:jc w:val="both"/>
        <w:rPr>
          <w:sz w:val="20"/>
        </w:rPr>
      </w:pPr>
      <w:r w:rsidRPr="006A750A">
        <w:rPr>
          <w:sz w:val="20"/>
        </w:rPr>
        <w:t>26. Какова техника приготовления рабочих растворов в объемном анализе?</w:t>
      </w:r>
    </w:p>
    <w:p w:rsidR="00361A05" w:rsidRPr="006A750A" w:rsidRDefault="00361A05" w:rsidP="003760E1">
      <w:pPr>
        <w:pStyle w:val="ab"/>
        <w:ind w:firstLine="851"/>
        <w:jc w:val="both"/>
        <w:rPr>
          <w:sz w:val="20"/>
        </w:rPr>
      </w:pPr>
      <w:r w:rsidRPr="006A750A">
        <w:rPr>
          <w:sz w:val="20"/>
        </w:rPr>
        <w:t>1) навеску берут на технических весах  и растворяют в градуированном стакане</w:t>
      </w:r>
    </w:p>
    <w:p w:rsidR="00361A05" w:rsidRPr="006A750A" w:rsidRDefault="00361A05" w:rsidP="003760E1">
      <w:pPr>
        <w:pStyle w:val="ab"/>
        <w:ind w:firstLine="851"/>
        <w:jc w:val="both"/>
        <w:rPr>
          <w:sz w:val="20"/>
        </w:rPr>
      </w:pPr>
      <w:r w:rsidRPr="006A750A">
        <w:rPr>
          <w:sz w:val="20"/>
        </w:rPr>
        <w:t>2) навеску берут на аналитических весах и растворяют в градуированном стакане</w:t>
      </w:r>
    </w:p>
    <w:p w:rsidR="00361A05" w:rsidRPr="006A750A" w:rsidRDefault="00361A05" w:rsidP="003760E1">
      <w:pPr>
        <w:pStyle w:val="ab"/>
        <w:tabs>
          <w:tab w:val="num" w:pos="0"/>
        </w:tabs>
        <w:ind w:firstLine="851"/>
        <w:jc w:val="both"/>
        <w:rPr>
          <w:sz w:val="20"/>
        </w:rPr>
      </w:pPr>
      <w:r w:rsidRPr="006A750A">
        <w:rPr>
          <w:sz w:val="20"/>
        </w:rPr>
        <w:t>3) навеску берут на технических  весах и растворяют в мерной колбе</w:t>
      </w:r>
    </w:p>
    <w:p w:rsidR="00361A05" w:rsidRPr="006A750A" w:rsidRDefault="00361A05" w:rsidP="003760E1">
      <w:pPr>
        <w:pStyle w:val="ab"/>
        <w:ind w:firstLine="851"/>
        <w:jc w:val="both"/>
        <w:rPr>
          <w:sz w:val="20"/>
        </w:rPr>
      </w:pPr>
      <w:r w:rsidRPr="006A750A">
        <w:rPr>
          <w:sz w:val="20"/>
        </w:rPr>
        <w:t>27. Сколько граммов перманганата калия содержат 3 литра 0,1 нормального раствора (</w:t>
      </w:r>
      <w:r w:rsidRPr="006A750A">
        <w:rPr>
          <w:position w:val="-16"/>
          <w:sz w:val="20"/>
        </w:rPr>
        <w:object w:dxaOrig="940" w:dyaOrig="420">
          <v:shape id="_x0000_i1044" type="#_x0000_t75" style="width:47.25pt;height:21pt" o:ole="" fillcolor="window">
            <v:imagedata r:id="rId39" o:title=""/>
          </v:shape>
          <o:OLEObject Type="Embed" ProgID="Equation.3" ShapeID="_x0000_i1044" DrawAspect="Content" ObjectID="_1825757052" r:id="rId40"/>
        </w:object>
      </w:r>
      <w:r w:rsidRPr="006A750A">
        <w:rPr>
          <w:sz w:val="20"/>
        </w:rPr>
        <w:t>= 158)?</w:t>
      </w:r>
    </w:p>
    <w:p w:rsidR="00361A05" w:rsidRPr="006A750A" w:rsidRDefault="00361A05" w:rsidP="003760E1">
      <w:pPr>
        <w:pStyle w:val="ab"/>
        <w:tabs>
          <w:tab w:val="num" w:pos="0"/>
        </w:tabs>
        <w:ind w:firstLine="851"/>
        <w:jc w:val="left"/>
        <w:rPr>
          <w:sz w:val="20"/>
        </w:rPr>
      </w:pPr>
      <w:r w:rsidRPr="006A750A">
        <w:rPr>
          <w:sz w:val="20"/>
        </w:rPr>
        <w:t>1) 9,48                     2) 15, 8                  3) 47,4</w:t>
      </w:r>
    </w:p>
    <w:p w:rsidR="00361A05" w:rsidRPr="006A750A" w:rsidRDefault="00361A05" w:rsidP="003760E1">
      <w:pPr>
        <w:pStyle w:val="ab"/>
        <w:ind w:firstLine="851"/>
        <w:jc w:val="both"/>
        <w:rPr>
          <w:sz w:val="20"/>
        </w:rPr>
      </w:pPr>
      <w:r w:rsidRPr="006A750A">
        <w:rPr>
          <w:sz w:val="20"/>
        </w:rPr>
        <w:t>28. Раствор какого из перечисленных ниже веществ используется в качестве рабочего раствора в ацидиметрии?</w:t>
      </w:r>
    </w:p>
    <w:p w:rsidR="00361A05" w:rsidRPr="006A750A" w:rsidRDefault="00361A05" w:rsidP="003760E1">
      <w:pPr>
        <w:pStyle w:val="ab"/>
        <w:tabs>
          <w:tab w:val="num" w:pos="0"/>
        </w:tabs>
        <w:ind w:firstLine="851"/>
        <w:jc w:val="left"/>
        <w:rPr>
          <w:sz w:val="20"/>
        </w:rPr>
      </w:pPr>
      <w:r w:rsidRPr="006A750A">
        <w:rPr>
          <w:sz w:val="20"/>
        </w:rPr>
        <w:t xml:space="preserve">1) </w:t>
      </w:r>
      <w:proofErr w:type="spellStart"/>
      <w:r w:rsidRPr="006A750A">
        <w:rPr>
          <w:sz w:val="20"/>
        </w:rPr>
        <w:t>NaОН</w:t>
      </w:r>
      <w:proofErr w:type="spellEnd"/>
      <w:r w:rsidRPr="006A750A">
        <w:rPr>
          <w:sz w:val="20"/>
        </w:rPr>
        <w:t xml:space="preserve">                2) Н</w:t>
      </w:r>
      <w:r w:rsidRPr="006A750A">
        <w:rPr>
          <w:sz w:val="20"/>
          <w:vertAlign w:val="subscript"/>
        </w:rPr>
        <w:t>2</w:t>
      </w:r>
      <w:r w:rsidRPr="006A750A">
        <w:rPr>
          <w:sz w:val="20"/>
        </w:rPr>
        <w:t>С</w:t>
      </w:r>
      <w:r w:rsidRPr="006A750A">
        <w:rPr>
          <w:sz w:val="20"/>
          <w:vertAlign w:val="subscript"/>
        </w:rPr>
        <w:t>2</w:t>
      </w:r>
      <w:r w:rsidRPr="006A750A">
        <w:rPr>
          <w:sz w:val="20"/>
        </w:rPr>
        <w:t>О</w:t>
      </w:r>
      <w:r w:rsidRPr="006A750A">
        <w:rPr>
          <w:sz w:val="20"/>
          <w:vertAlign w:val="subscript"/>
        </w:rPr>
        <w:t>4</w:t>
      </w:r>
      <w:r w:rsidRPr="006A750A">
        <w:rPr>
          <w:sz w:val="20"/>
        </w:rPr>
        <w:t xml:space="preserve"> · 2Н</w:t>
      </w:r>
      <w:r w:rsidRPr="006A750A">
        <w:rPr>
          <w:sz w:val="20"/>
          <w:vertAlign w:val="subscript"/>
        </w:rPr>
        <w:t>2</w:t>
      </w:r>
      <w:r w:rsidRPr="006A750A">
        <w:rPr>
          <w:sz w:val="20"/>
        </w:rPr>
        <w:t>О            3) НС1</w:t>
      </w:r>
    </w:p>
    <w:p w:rsidR="00361A05" w:rsidRPr="006A750A" w:rsidRDefault="00361A05" w:rsidP="003760E1">
      <w:pPr>
        <w:pStyle w:val="ab"/>
        <w:ind w:firstLine="851"/>
        <w:jc w:val="both"/>
        <w:rPr>
          <w:sz w:val="20"/>
        </w:rPr>
      </w:pPr>
      <w:r w:rsidRPr="006A750A">
        <w:rPr>
          <w:sz w:val="20"/>
        </w:rPr>
        <w:t>29.Чему равна эквивалентная масса перманганата калия, если этот окислитель участвует в реакции, протекающей в кислой среде (</w:t>
      </w:r>
      <w:r w:rsidRPr="006A750A">
        <w:rPr>
          <w:position w:val="-16"/>
          <w:sz w:val="20"/>
        </w:rPr>
        <w:object w:dxaOrig="940" w:dyaOrig="420">
          <v:shape id="_x0000_i1045" type="#_x0000_t75" style="width:47.25pt;height:21pt" o:ole="" fillcolor="window">
            <v:imagedata r:id="rId41" o:title=""/>
          </v:shape>
          <o:OLEObject Type="Embed" ProgID="Equation.3" ShapeID="_x0000_i1045" DrawAspect="Content" ObjectID="_1825757053" r:id="rId42"/>
        </w:object>
      </w:r>
      <w:r w:rsidRPr="006A750A">
        <w:rPr>
          <w:sz w:val="20"/>
        </w:rPr>
        <w:t>= 158)?</w:t>
      </w:r>
    </w:p>
    <w:p w:rsidR="00361A05" w:rsidRPr="006A750A" w:rsidRDefault="00361A05" w:rsidP="003760E1">
      <w:pPr>
        <w:pStyle w:val="ab"/>
        <w:tabs>
          <w:tab w:val="num" w:pos="0"/>
        </w:tabs>
        <w:ind w:firstLine="851"/>
        <w:jc w:val="left"/>
        <w:rPr>
          <w:sz w:val="20"/>
        </w:rPr>
      </w:pPr>
      <w:r w:rsidRPr="006A750A">
        <w:rPr>
          <w:sz w:val="20"/>
        </w:rPr>
        <w:t>1) 31,6                       2) 52,6                    3) 158</w:t>
      </w:r>
    </w:p>
    <w:p w:rsidR="00361A05" w:rsidRPr="006A750A" w:rsidRDefault="00361A05" w:rsidP="003760E1">
      <w:pPr>
        <w:pStyle w:val="ab"/>
        <w:tabs>
          <w:tab w:val="num" w:pos="0"/>
        </w:tabs>
        <w:ind w:firstLine="851"/>
        <w:jc w:val="both"/>
        <w:rPr>
          <w:sz w:val="20"/>
        </w:rPr>
      </w:pPr>
      <w:r w:rsidRPr="006A750A">
        <w:rPr>
          <w:sz w:val="20"/>
        </w:rPr>
        <w:t xml:space="preserve">30. Какие растворы в объемном анализе называют титрованным установленными?     </w:t>
      </w:r>
    </w:p>
    <w:p w:rsidR="00361A05" w:rsidRPr="006A750A" w:rsidRDefault="00361A05" w:rsidP="003760E1">
      <w:pPr>
        <w:pStyle w:val="ab"/>
        <w:tabs>
          <w:tab w:val="num" w:pos="0"/>
        </w:tabs>
        <w:ind w:firstLine="851"/>
        <w:jc w:val="both"/>
        <w:rPr>
          <w:sz w:val="20"/>
        </w:rPr>
      </w:pPr>
      <w:r w:rsidRPr="006A750A">
        <w:rPr>
          <w:sz w:val="20"/>
        </w:rPr>
        <w:t xml:space="preserve"> 1) рабочие растворы                    2) растворы исходных веществ</w:t>
      </w:r>
    </w:p>
    <w:p w:rsidR="00361A05" w:rsidRPr="006A750A" w:rsidRDefault="00361A05" w:rsidP="003760E1">
      <w:pPr>
        <w:pStyle w:val="ab"/>
        <w:ind w:firstLine="851"/>
        <w:jc w:val="both"/>
        <w:rPr>
          <w:sz w:val="20"/>
        </w:rPr>
      </w:pPr>
      <w:r w:rsidRPr="006A750A">
        <w:rPr>
          <w:sz w:val="20"/>
        </w:rPr>
        <w:t>31. Какой раствор является децинормальным?</w:t>
      </w:r>
    </w:p>
    <w:p w:rsidR="00361A05" w:rsidRPr="006A750A" w:rsidRDefault="00361A05" w:rsidP="003760E1">
      <w:pPr>
        <w:pStyle w:val="ab"/>
        <w:ind w:firstLine="851"/>
        <w:jc w:val="both"/>
        <w:rPr>
          <w:sz w:val="20"/>
        </w:rPr>
      </w:pPr>
      <w:r w:rsidRPr="006A750A">
        <w:rPr>
          <w:sz w:val="20"/>
        </w:rPr>
        <w:t>1) содержащий 0,1 эквивалентной массы растворенного вещества в 100 мл раствора</w:t>
      </w:r>
    </w:p>
    <w:p w:rsidR="00361A05" w:rsidRPr="006A750A" w:rsidRDefault="00361A05" w:rsidP="003760E1">
      <w:pPr>
        <w:pStyle w:val="ab"/>
        <w:ind w:firstLine="851"/>
        <w:jc w:val="both"/>
        <w:rPr>
          <w:sz w:val="20"/>
        </w:rPr>
      </w:pPr>
      <w:r w:rsidRPr="006A750A">
        <w:rPr>
          <w:sz w:val="20"/>
        </w:rPr>
        <w:t xml:space="preserve">2) содержащий две эквивалентные массы растворенного вещества в литре раствора </w:t>
      </w:r>
    </w:p>
    <w:p w:rsidR="00361A05" w:rsidRPr="006A750A" w:rsidRDefault="00361A05" w:rsidP="003760E1">
      <w:pPr>
        <w:pStyle w:val="ab"/>
        <w:ind w:firstLine="851"/>
        <w:jc w:val="both"/>
        <w:rPr>
          <w:sz w:val="20"/>
        </w:rPr>
      </w:pPr>
      <w:r w:rsidRPr="006A750A">
        <w:rPr>
          <w:sz w:val="20"/>
        </w:rPr>
        <w:t>3) содержащий 0,1 эквивалентной массы растворенного вещества в литре раствора</w:t>
      </w:r>
    </w:p>
    <w:p w:rsidR="00361A05" w:rsidRPr="006A750A" w:rsidRDefault="00361A05" w:rsidP="003760E1">
      <w:pPr>
        <w:pStyle w:val="ab"/>
        <w:ind w:firstLine="851"/>
        <w:jc w:val="both"/>
        <w:rPr>
          <w:sz w:val="20"/>
        </w:rPr>
      </w:pPr>
      <w:r w:rsidRPr="006A750A">
        <w:rPr>
          <w:sz w:val="20"/>
        </w:rPr>
        <w:t xml:space="preserve">32. Какой индикатор применяют для определения эквивалентной точки в </w:t>
      </w:r>
      <w:proofErr w:type="spellStart"/>
      <w:r w:rsidRPr="006A750A">
        <w:rPr>
          <w:sz w:val="20"/>
        </w:rPr>
        <w:t>йодометрии</w:t>
      </w:r>
      <w:proofErr w:type="spellEnd"/>
      <w:r w:rsidRPr="006A750A">
        <w:rPr>
          <w:sz w:val="20"/>
        </w:rPr>
        <w:t>?</w:t>
      </w:r>
    </w:p>
    <w:p w:rsidR="00361A05" w:rsidRPr="006A750A" w:rsidRDefault="00361A05" w:rsidP="003760E1">
      <w:pPr>
        <w:pStyle w:val="ab"/>
        <w:tabs>
          <w:tab w:val="num" w:pos="0"/>
        </w:tabs>
        <w:ind w:firstLine="851"/>
        <w:jc w:val="both"/>
        <w:rPr>
          <w:sz w:val="20"/>
        </w:rPr>
      </w:pPr>
      <w:r w:rsidRPr="006A750A">
        <w:rPr>
          <w:sz w:val="20"/>
        </w:rPr>
        <w:t>1) хром темно-синий   2) крахмал      3) титрование проводят без индикатора</w:t>
      </w:r>
    </w:p>
    <w:p w:rsidR="00361A05" w:rsidRPr="006A750A" w:rsidRDefault="00361A05" w:rsidP="003760E1">
      <w:pPr>
        <w:pStyle w:val="ab"/>
        <w:ind w:firstLine="851"/>
        <w:jc w:val="both"/>
        <w:rPr>
          <w:sz w:val="20"/>
        </w:rPr>
      </w:pPr>
      <w:r w:rsidRPr="006A750A">
        <w:rPr>
          <w:sz w:val="20"/>
        </w:rPr>
        <w:lastRenderedPageBreak/>
        <w:t>33. Интервал перехода какого из индикаторов располагается в области кислых сред?</w:t>
      </w:r>
    </w:p>
    <w:p w:rsidR="00361A05" w:rsidRPr="006A750A" w:rsidRDefault="00361A05" w:rsidP="003760E1">
      <w:pPr>
        <w:pStyle w:val="ab"/>
        <w:tabs>
          <w:tab w:val="num" w:pos="0"/>
        </w:tabs>
        <w:ind w:firstLine="851"/>
        <w:jc w:val="both"/>
        <w:rPr>
          <w:sz w:val="20"/>
        </w:rPr>
      </w:pPr>
      <w:r w:rsidRPr="006A750A">
        <w:rPr>
          <w:sz w:val="20"/>
        </w:rPr>
        <w:t>1) фенолфталеина                2) лакмуса                      3) метилоранжа</w:t>
      </w:r>
    </w:p>
    <w:p w:rsidR="00361A05" w:rsidRPr="006A750A" w:rsidRDefault="00361A05" w:rsidP="003760E1">
      <w:pPr>
        <w:pStyle w:val="ab"/>
        <w:ind w:firstLine="851"/>
        <w:jc w:val="both"/>
        <w:rPr>
          <w:sz w:val="20"/>
        </w:rPr>
      </w:pPr>
      <w:r w:rsidRPr="006A750A">
        <w:rPr>
          <w:sz w:val="20"/>
        </w:rPr>
        <w:t>34. В каком из методов объемного анализа о конце титрования судят по обесцвечиванию раствора?</w:t>
      </w:r>
    </w:p>
    <w:p w:rsidR="00361A05" w:rsidRPr="006A750A" w:rsidRDefault="00361A05" w:rsidP="003760E1">
      <w:pPr>
        <w:pStyle w:val="ab"/>
        <w:tabs>
          <w:tab w:val="num" w:pos="0"/>
        </w:tabs>
        <w:ind w:firstLine="851"/>
        <w:jc w:val="both"/>
        <w:rPr>
          <w:sz w:val="20"/>
        </w:rPr>
      </w:pPr>
      <w:r w:rsidRPr="006A750A">
        <w:rPr>
          <w:sz w:val="20"/>
        </w:rPr>
        <w:t xml:space="preserve">1) </w:t>
      </w:r>
      <w:proofErr w:type="spellStart"/>
      <w:r w:rsidRPr="006A750A">
        <w:rPr>
          <w:sz w:val="20"/>
        </w:rPr>
        <w:t>перманганотометрии</w:t>
      </w:r>
      <w:proofErr w:type="spellEnd"/>
      <w:r w:rsidRPr="006A750A">
        <w:rPr>
          <w:sz w:val="20"/>
        </w:rPr>
        <w:t xml:space="preserve">         2) </w:t>
      </w:r>
      <w:proofErr w:type="spellStart"/>
      <w:r w:rsidRPr="006A750A">
        <w:rPr>
          <w:sz w:val="20"/>
        </w:rPr>
        <w:t>йодометрии</w:t>
      </w:r>
      <w:proofErr w:type="spellEnd"/>
      <w:r w:rsidRPr="006A750A">
        <w:rPr>
          <w:sz w:val="20"/>
        </w:rPr>
        <w:t xml:space="preserve">           3) комплексонометрии</w:t>
      </w:r>
    </w:p>
    <w:p w:rsidR="00361A05" w:rsidRPr="006A750A" w:rsidRDefault="00361A05" w:rsidP="003760E1">
      <w:pPr>
        <w:pStyle w:val="ab"/>
        <w:ind w:firstLine="851"/>
        <w:jc w:val="both"/>
        <w:rPr>
          <w:sz w:val="20"/>
        </w:rPr>
      </w:pPr>
      <w:r w:rsidRPr="006A750A">
        <w:rPr>
          <w:sz w:val="20"/>
        </w:rPr>
        <w:t>35. Какова нормальность рабочего раствора, если 9,3 мл этого раствора было затрачено на титрование 10 мл 0,1 нормального раствора исходного вещества?</w:t>
      </w:r>
    </w:p>
    <w:p w:rsidR="00361A05" w:rsidRPr="006A750A" w:rsidRDefault="00361A05" w:rsidP="003760E1">
      <w:pPr>
        <w:pStyle w:val="ab"/>
        <w:tabs>
          <w:tab w:val="num" w:pos="0"/>
        </w:tabs>
        <w:ind w:firstLine="851"/>
        <w:jc w:val="both"/>
        <w:rPr>
          <w:sz w:val="20"/>
        </w:rPr>
      </w:pPr>
      <w:r w:rsidRPr="006A750A">
        <w:rPr>
          <w:sz w:val="20"/>
        </w:rPr>
        <w:t>1) 0,095                           2) 0,116                              3) 0,055</w:t>
      </w:r>
    </w:p>
    <w:p w:rsidR="00361A05" w:rsidRPr="006A750A" w:rsidRDefault="00361A05" w:rsidP="003760E1">
      <w:pPr>
        <w:pStyle w:val="ab"/>
        <w:ind w:firstLine="851"/>
        <w:jc w:val="both"/>
        <w:rPr>
          <w:sz w:val="20"/>
        </w:rPr>
      </w:pPr>
      <w:r w:rsidRPr="006A750A">
        <w:rPr>
          <w:sz w:val="20"/>
        </w:rPr>
        <w:t>36. Какой метод объемного анализа называют алкалиметрией?</w:t>
      </w:r>
    </w:p>
    <w:p w:rsidR="00361A05" w:rsidRPr="006A750A" w:rsidRDefault="00361A05" w:rsidP="003760E1">
      <w:pPr>
        <w:pStyle w:val="ab"/>
        <w:ind w:firstLine="851"/>
        <w:jc w:val="both"/>
        <w:rPr>
          <w:sz w:val="20"/>
        </w:rPr>
      </w:pPr>
      <w:r w:rsidRPr="006A750A">
        <w:rPr>
          <w:sz w:val="20"/>
        </w:rPr>
        <w:t>1) определение количественного содержания восстановителя в растворе при помощи титрованного раствора окислителя</w:t>
      </w:r>
    </w:p>
    <w:p w:rsidR="00361A05" w:rsidRPr="006A750A" w:rsidRDefault="00361A05" w:rsidP="003760E1">
      <w:pPr>
        <w:pStyle w:val="ab"/>
        <w:ind w:firstLine="851"/>
        <w:jc w:val="both"/>
        <w:rPr>
          <w:sz w:val="20"/>
        </w:rPr>
      </w:pPr>
      <w:r w:rsidRPr="006A750A">
        <w:rPr>
          <w:sz w:val="20"/>
        </w:rPr>
        <w:t>2) определение количественного содержания щелочи в растворе при помощи титрованного раствора кислоты</w:t>
      </w:r>
    </w:p>
    <w:p w:rsidR="00361A05" w:rsidRPr="006A750A" w:rsidRDefault="00361A05" w:rsidP="003760E1">
      <w:pPr>
        <w:pStyle w:val="ab"/>
        <w:ind w:firstLine="851"/>
        <w:jc w:val="both"/>
        <w:rPr>
          <w:sz w:val="20"/>
        </w:rPr>
      </w:pPr>
      <w:r w:rsidRPr="006A750A">
        <w:rPr>
          <w:sz w:val="20"/>
        </w:rPr>
        <w:t>3) определение количественного содержания кислоты в растворе при помощи титрованного раствора щелочи</w:t>
      </w:r>
    </w:p>
    <w:p w:rsidR="00361A05" w:rsidRPr="006A750A" w:rsidRDefault="00361A05" w:rsidP="003760E1">
      <w:pPr>
        <w:pStyle w:val="ab"/>
        <w:ind w:firstLine="851"/>
        <w:jc w:val="both"/>
        <w:rPr>
          <w:sz w:val="20"/>
        </w:rPr>
      </w:pPr>
      <w:r w:rsidRPr="006A750A">
        <w:rPr>
          <w:sz w:val="20"/>
        </w:rPr>
        <w:t>37. Какой из перечисленных индикаторов прибавляют перед концом титрования?</w:t>
      </w:r>
    </w:p>
    <w:p w:rsidR="00361A05" w:rsidRPr="006A750A" w:rsidRDefault="00361A05" w:rsidP="003760E1">
      <w:pPr>
        <w:pStyle w:val="ab"/>
        <w:tabs>
          <w:tab w:val="num" w:pos="0"/>
        </w:tabs>
        <w:ind w:firstLine="851"/>
        <w:jc w:val="both"/>
        <w:rPr>
          <w:sz w:val="20"/>
        </w:rPr>
      </w:pPr>
      <w:r w:rsidRPr="006A750A">
        <w:rPr>
          <w:sz w:val="20"/>
        </w:rPr>
        <w:t>1) крахмал                  2) лакмус                      3) К</w:t>
      </w:r>
      <w:r w:rsidRPr="006A750A">
        <w:rPr>
          <w:sz w:val="20"/>
          <w:vertAlign w:val="subscript"/>
        </w:rPr>
        <w:t>2</w:t>
      </w:r>
      <w:r w:rsidRPr="006A750A">
        <w:rPr>
          <w:sz w:val="20"/>
        </w:rPr>
        <w:t>Cr</w:t>
      </w:r>
      <w:r w:rsidRPr="006A750A">
        <w:rPr>
          <w:sz w:val="20"/>
          <w:vertAlign w:val="subscript"/>
        </w:rPr>
        <w:t>2</w:t>
      </w:r>
      <w:r w:rsidRPr="006A750A">
        <w:rPr>
          <w:sz w:val="20"/>
        </w:rPr>
        <w:t>О</w:t>
      </w:r>
      <w:r w:rsidRPr="006A750A">
        <w:rPr>
          <w:sz w:val="20"/>
          <w:vertAlign w:val="subscript"/>
        </w:rPr>
        <w:t>4</w:t>
      </w:r>
    </w:p>
    <w:p w:rsidR="00361A05" w:rsidRPr="006A750A" w:rsidRDefault="00361A05" w:rsidP="003760E1">
      <w:pPr>
        <w:pStyle w:val="ab"/>
        <w:tabs>
          <w:tab w:val="num" w:pos="0"/>
        </w:tabs>
        <w:ind w:firstLine="851"/>
        <w:jc w:val="both"/>
        <w:rPr>
          <w:sz w:val="20"/>
        </w:rPr>
      </w:pPr>
      <w:r w:rsidRPr="006A750A">
        <w:rPr>
          <w:sz w:val="20"/>
        </w:rPr>
        <w:t>38. Какой из методов объемного анализа относят к оксидиметрии?</w:t>
      </w:r>
    </w:p>
    <w:p w:rsidR="00361A05" w:rsidRPr="006A750A" w:rsidRDefault="00361A05" w:rsidP="003760E1">
      <w:pPr>
        <w:pStyle w:val="ab"/>
        <w:tabs>
          <w:tab w:val="num" w:pos="0"/>
        </w:tabs>
        <w:ind w:firstLine="851"/>
        <w:jc w:val="both"/>
        <w:rPr>
          <w:sz w:val="20"/>
        </w:rPr>
      </w:pPr>
      <w:r w:rsidRPr="006A750A">
        <w:rPr>
          <w:sz w:val="20"/>
        </w:rPr>
        <w:t xml:space="preserve">1) метод осаждения       2) алкалиметрию       3) </w:t>
      </w:r>
      <w:proofErr w:type="spellStart"/>
      <w:r w:rsidRPr="006A750A">
        <w:rPr>
          <w:sz w:val="20"/>
        </w:rPr>
        <w:t>перманганатометрию</w:t>
      </w:r>
      <w:proofErr w:type="spellEnd"/>
    </w:p>
    <w:p w:rsidR="00361A05" w:rsidRPr="006A750A" w:rsidRDefault="00361A05" w:rsidP="003760E1">
      <w:pPr>
        <w:tabs>
          <w:tab w:val="left" w:pos="2295"/>
        </w:tabs>
        <w:spacing w:after="0" w:line="240" w:lineRule="auto"/>
        <w:ind w:firstLine="720"/>
        <w:jc w:val="both"/>
        <w:rPr>
          <w:rFonts w:ascii="Times New Roman" w:hAnsi="Times New Roman"/>
          <w:b/>
          <w:sz w:val="20"/>
          <w:szCs w:val="20"/>
        </w:rPr>
      </w:pPr>
    </w:p>
    <w:p w:rsidR="00361A05" w:rsidRPr="006A750A" w:rsidRDefault="00361A05" w:rsidP="009F617E">
      <w:pPr>
        <w:spacing w:after="0" w:line="240" w:lineRule="auto"/>
        <w:jc w:val="center"/>
        <w:rPr>
          <w:rFonts w:ascii="Times New Roman" w:hAnsi="Times New Roman"/>
          <w:sz w:val="20"/>
          <w:szCs w:val="20"/>
          <w:u w:val="single"/>
        </w:rPr>
      </w:pPr>
    </w:p>
    <w:p w:rsidR="00361A05" w:rsidRPr="006A750A" w:rsidRDefault="00361A05" w:rsidP="009F617E">
      <w:pPr>
        <w:spacing w:after="0" w:line="240" w:lineRule="auto"/>
        <w:ind w:firstLine="720"/>
        <w:jc w:val="center"/>
        <w:rPr>
          <w:rFonts w:ascii="Times New Roman" w:hAnsi="Times New Roman"/>
          <w:sz w:val="20"/>
          <w:szCs w:val="20"/>
          <w:u w:val="single"/>
        </w:rPr>
      </w:pPr>
      <w:r w:rsidRPr="006A750A">
        <w:rPr>
          <w:rFonts w:ascii="Times New Roman" w:hAnsi="Times New Roman"/>
          <w:sz w:val="20"/>
          <w:szCs w:val="20"/>
          <w:u w:val="single"/>
        </w:rPr>
        <w:t>Раздел 3.  Введение в физико-химические методы анализа</w:t>
      </w:r>
    </w:p>
    <w:p w:rsidR="00361A05" w:rsidRPr="006A750A" w:rsidRDefault="00361A05" w:rsidP="009F617E">
      <w:pPr>
        <w:spacing w:after="0" w:line="240" w:lineRule="auto"/>
        <w:ind w:firstLine="720"/>
        <w:jc w:val="center"/>
        <w:rPr>
          <w:rFonts w:ascii="Times New Roman" w:hAnsi="Times New Roman"/>
          <w:sz w:val="20"/>
          <w:szCs w:val="20"/>
          <w:u w:val="single"/>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 Доля физико-химических методов анализа в аналитической практике: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постепенно уменьшается;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остается неизменной;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постепенно увеличивается;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 начале увеличивалась, в настоящее время уменьшается.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 Физико-химические методы анализа позволяют осуществлять: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количественный анализ;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качественный анализ;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количественный и качественный анализ;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элементный анализ.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 К метрологическим характеристикам не относится: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правильность;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чувствительность;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экспрессность</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воспроизводимость</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 К аналитическим характеристикам относится: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селективность;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правильность;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сходимость;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чувствительность.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5. Установленную совокупность операций и правил, выполнение которых обеспечивает получение результатов измерений с установленной погрешностью (неопределенностью)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количественным химическим анализом;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методикой выполнения измерений;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методом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подготовкой пробы к анализу.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6. Физико-химические методы анализа являются частью:</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коллоидной химии;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неорганической химии;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органической химии;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аналитической химии.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7. Синоним физико-химических методов анализа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инструментальные методы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физические методы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химические методы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гравиметрические методы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8. Преимуществом физико-химических методов анализа над химическими методами не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экспрессность</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легкая автоматизация;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высокая </w:t>
      </w:r>
      <w:proofErr w:type="spellStart"/>
      <w:r w:rsidRPr="006A750A">
        <w:rPr>
          <w:rFonts w:ascii="Times New Roman" w:hAnsi="Times New Roman"/>
          <w:sz w:val="20"/>
          <w:szCs w:val="20"/>
        </w:rPr>
        <w:t>воспроизводимость</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г. точность.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9. Параметр системы, зависящий от присутствия и/или концентрации </w:t>
      </w:r>
      <w:proofErr w:type="spellStart"/>
      <w:r w:rsidRPr="006A750A">
        <w:rPr>
          <w:rFonts w:ascii="Times New Roman" w:hAnsi="Times New Roman"/>
          <w:sz w:val="20"/>
          <w:szCs w:val="20"/>
        </w:rPr>
        <w:t>аналита</w:t>
      </w:r>
      <w:proofErr w:type="spellEnd"/>
      <w:r w:rsidRPr="006A750A">
        <w:rPr>
          <w:rFonts w:ascii="Times New Roman" w:hAnsi="Times New Roman"/>
          <w:sz w:val="20"/>
          <w:szCs w:val="20"/>
        </w:rPr>
        <w:t>, используемый в физико-химических методах анализа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аналитический сигнал;</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сигнал метода;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результат;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точность;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10. Верным является утверждение: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химические методы анализа </w:t>
      </w:r>
      <w:proofErr w:type="spellStart"/>
      <w:r w:rsidRPr="006A750A">
        <w:rPr>
          <w:rFonts w:ascii="Times New Roman" w:hAnsi="Times New Roman"/>
          <w:sz w:val="20"/>
          <w:szCs w:val="20"/>
        </w:rPr>
        <w:t>экспресснее</w:t>
      </w:r>
      <w:proofErr w:type="spellEnd"/>
      <w:r w:rsidRPr="006A750A">
        <w:rPr>
          <w:rFonts w:ascii="Times New Roman" w:hAnsi="Times New Roman"/>
          <w:sz w:val="20"/>
          <w:szCs w:val="20"/>
        </w:rPr>
        <w:t xml:space="preserve"> большинства физико-химических методов;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физико-химические методы анализа точнее химических методов;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физико-химические методы анализа проще химических методов в аппаратурном оформлении;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физико-химические методы анализа, в отличие от химических, в большинстве случаев позволяют провести многокомпонентный анализ. </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Тема «Анализ и аналитический цикл. Методы отбора и подготовки пробы к анализу»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 Исследуемые соединения или элементы, входящие в состав пробы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химические соединения;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изомеры;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аналиты</w:t>
      </w:r>
      <w:proofErr w:type="spellEnd"/>
      <w:r w:rsidRPr="006A750A">
        <w:rPr>
          <w:rFonts w:ascii="Times New Roman" w:hAnsi="Times New Roman"/>
          <w:sz w:val="20"/>
          <w:szCs w:val="20"/>
        </w:rPr>
        <w:t xml:space="preserve"> или компоненты;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примеси.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 Часть пробы, содержащую </w:t>
      </w:r>
      <w:proofErr w:type="spellStart"/>
      <w:r w:rsidRPr="006A750A">
        <w:rPr>
          <w:rFonts w:ascii="Times New Roman" w:hAnsi="Times New Roman"/>
          <w:sz w:val="20"/>
          <w:szCs w:val="20"/>
        </w:rPr>
        <w:t>аналиты</w:t>
      </w:r>
      <w:proofErr w:type="spellEnd"/>
      <w:r w:rsidRPr="006A750A">
        <w:rPr>
          <w:rFonts w:ascii="Times New Roman" w:hAnsi="Times New Roman"/>
          <w:sz w:val="20"/>
          <w:szCs w:val="20"/>
        </w:rPr>
        <w:t>, которая сама по себе не является предметом изучения аналитика, но может повлиять на результат анализа,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скелетом;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матрицей;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матриксом;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балластом.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3. Под комплексом последовательных операций, направленных на получение достоверной информации о качественном и количественном составе анализируемого объекта понимают: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отбор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подготовку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анализ;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маскирование.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 Графическое выражение основных операций анализа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экстракцией;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аналитическим циклом;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схемой качественного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схемой количественного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5. При отборе пробы необходимо стремиться к тому, чтобы: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объем пробы был минимален;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проба была представительной;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проба была неоднородной;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объем пробы был максимальным.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6. Расположите в порядке возрастания объема (массы) пробы следующие ее виды: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генеральная;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анализируемая;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лабораторная.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7. Процесс выравнивания состава твердых образцов во всей их толще, (т.е. увеличения их однородности)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экстракцией;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элонгацией;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дезорганизацией;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гомогенизацией.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8. Перевод пробы в удобную для анализа форму (агрегатное состояние), ряд предварительных химических операций, выделение и концентрирование определяемых компонентов, их превращение в определяемую форму с более выраженными аналитическими свойствами, создание благоприятных условий для измерения аналитического свойства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отбором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подготовкой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цементацией;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отделением от матрицы.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9. К методам разделения и концентрирования не относится: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экстракция;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осаждение;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в. ионный обмен;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растворение.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10. Перевод мешающего компонента пробы в неактивную форму, при котором мешающим влиянием можно пренебречь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высаливанием</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сублимацией;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маскированием;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минерализацией.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11. Метод разделения жидких смесей, основанный на различии температур кипения компонентов смеси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сублимацией;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дистилляцией;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соосаждением</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электрофорез.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12. Метод эффективного разделения (или концентрирования), основанный на использовании различия в растворимости соединений определяемого и мешающего элементов (преимущественно в водной среде)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осаждением;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сублимацией;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ионным обменом;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цементацией.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13. Метод разделения, основанный на избирательном извлечении одного или нескольких компонентов анализируемой смеси при помощи органических растворителей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возгонкой;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жидкостной экстракцией;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сольватацией;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дегидратацией.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14. Минерализацию образцов органического происхождения при помощи кислот для перевода </w:t>
      </w:r>
      <w:proofErr w:type="spellStart"/>
      <w:r w:rsidRPr="006A750A">
        <w:rPr>
          <w:rFonts w:ascii="Times New Roman" w:hAnsi="Times New Roman"/>
          <w:sz w:val="20"/>
          <w:szCs w:val="20"/>
        </w:rPr>
        <w:t>аналитов</w:t>
      </w:r>
      <w:proofErr w:type="spellEnd"/>
      <w:r w:rsidRPr="006A750A">
        <w:rPr>
          <w:rFonts w:ascii="Times New Roman" w:hAnsi="Times New Roman"/>
          <w:sz w:val="20"/>
          <w:szCs w:val="20"/>
        </w:rPr>
        <w:t xml:space="preserve"> в удобную для анализа форму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кислотной обработкой;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кислотным разложением;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спеканием;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сплавлением.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15. Часть анализируемого материала, представительно отражающая его химический состав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пробой;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аналитом</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матрицей;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стандартным образцом.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16. Образец вещества (материала) с установленными в результате метрологической аттестации значениями одной или более величин, характеризующими свойство или состав этого вещества (материала)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аттестованной смесью;</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образцом сравнения;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стандартным образцом;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арбитражным образцом.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17. Предусмотренная данной методикой область значений определяемых содержаний (диапазон определяемых содержаний) и допускаемые методикой вариации влияющих факторов пробы и условий анализа называется: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диапазоном сходимости;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диапазоном </w:t>
      </w:r>
      <w:proofErr w:type="spellStart"/>
      <w:r w:rsidRPr="006A750A">
        <w:rPr>
          <w:rFonts w:ascii="Times New Roman" w:hAnsi="Times New Roman"/>
          <w:sz w:val="20"/>
          <w:szCs w:val="20"/>
        </w:rPr>
        <w:t>воспроизводимости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диапазоном погрешности;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рабочим диапазоном.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18. Среднее значение нескольких результатов измерений, полученных практически в одинаковых условиях для одной пробы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результат измерения;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результат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результат отбора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результат ошибки опыта.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19. Отклонения результатов измерения от истинного (действительного) значения измеряемой величины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погрешностью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несоответствием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в. выбросом;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дрейфом нулевой линии.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20. Расположите в хронологическом порядке следующие стадии аналитического цикла: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анализ;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подготовка пробы к анализу;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отбор проб;</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постановка задачи.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21. Процедуре анализа предшествует следующая стадия аналитического цикла: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отбор проб;</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постановка задачи;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процедура подготовки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обработка результата.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22. Добавление азотной кислоты в пробы природной воды для стабилизации ионов тяжелых металлов служит примером: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сольватации;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консервации;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цементации;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экстракции.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23. Устройство, с помощью которого отбирают пробы природной воды с глубины более 1 м,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барометром;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батометром;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д. драгой;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дночерпателем</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24. Устройство, с помощью которого отбирают пробы атмосферного воздуха, прокачивая его через поглотитель, сорбционную трубку или фильтр,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аспиратор;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респиратор;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батометр;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барометр.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25. Для отбора проб атмосферного воздуха не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сорбционные трубки;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поглотители;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фильтры АФА;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драги.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26. При контроле в почвах каких загрязнителей отбор проб осуществляют в герметичные ёмкости?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тяжелых металлов;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нитратов;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сульфатов;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нефтепродуктов.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27. Анализ каких показателей в процессе контроля состояния природных вод по мере возможности осуществляют на месте отбора проб?</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содержания катионов и анионов;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содержания нефтепродуктов;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содержания растворенного кислорода и рН;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содержания тяжелых металлов.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28. В процессе анализа образцов биологического происхождения в большинстве случаев первой стадией подготовки проб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минерализация;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сушка и определение влаги;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осаждение;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экстракция.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29. Отбор проб донных отложений (иловых осадков) водоемов осуществляют: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батометром;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дночерпателем</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аспиратором;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сорбционной трубкой.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30. Расположите объекты аналитического контроля в порядке увеличения их однородности (с позиций представительности отобранных проб):</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почва;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атмосферный воздух;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природная вода;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карьерный грунт.</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Тема «Введение в спектральные методы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 Волновые свойства электромагнитного излучения объясняются: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интерференцией и дифракцией;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абсорбцией и эмиссией веществом;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явлением фотоэффекта;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конечной скоростью распространения в вакууме.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 Корпускулярные свойства электромагнитного излучения объясняются: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интерференцией и дифракцией;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конечной скоростью распространения в вакууме;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явлением фотоэффекта;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абсорбцией и эмиссией веществом;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 К волновым характеристикам электромагнитного излучения не относится: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длина волны;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частота;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энергия квантов;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волновое число.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 Величина, показывающая число колебаний в 1 с называется: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волновым числом;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частотой;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амплитудой;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длиной волны.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5. Величина, описывающая расстояние между двумя соседними максимумами или минимумами электромагнитной волны называется: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частотой;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длиной волны;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амплитудой: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периодом.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6. Характеристика электромагнитного излучения, показывающая число полных волн данной длины, укладывающихся на одном сантиметре, называется: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волновым числом;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длиной волны;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периодом;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частотой;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7. Электромагнитное излучение, разложенное по длинам волн, по частотам переходов или по энергиям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спектральной областью;</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электромагнитным спектром;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спектральной характеристикой;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энергией электромагнитного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8. Расположите в порядке увеличения энергии электромагнитное излучение следующих спектральных областей: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УФ;</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видимая область спектра;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рентгеновское 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д. γ-излучение.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9. Расположите в порядке уменьшения длин волн электромагнитное излучение следующих спектральных областей: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рентгеновское 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УФ;</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γ-излучение;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д. видимая область спектра.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10. Энергия фотона рассчитывается по формуле: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E=mc2;</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E=</w:t>
      </w:r>
      <w:proofErr w:type="spellStart"/>
      <w:r w:rsidRPr="006A750A">
        <w:rPr>
          <w:rFonts w:ascii="Times New Roman" w:hAnsi="Times New Roman"/>
          <w:sz w:val="20"/>
          <w:szCs w:val="20"/>
        </w:rPr>
        <w:t>hν</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r w:rsidRPr="006A750A">
        <w:rPr>
          <w:rFonts w:ascii="Times New Roman" w:hAnsi="Times New Roman"/>
          <w:sz w:val="20"/>
          <w:szCs w:val="20"/>
        </w:rPr>
        <w:object w:dxaOrig="2040" w:dyaOrig="700">
          <v:shape id="_x0000_i1046" type="#_x0000_t75" style="width:102pt;height:35.25pt" o:ole="">
            <v:imagedata r:id="rId43" o:title=""/>
          </v:shape>
          <o:OLEObject Type="Embed" ProgID="Equation.3" ShapeID="_x0000_i1046" DrawAspect="Content" ObjectID="_1825757054" r:id="rId44"/>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11. Максимальной энергией из перечисленных видов электромагнитного излучения обладают: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УФ-лучи;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лучи видимого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в. ИК-лучи;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рентгеновское лучи.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12. Минимальной энергией из перечисленных видов электромагнитного излучения обладают: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ИК-лучи;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γ-лучи;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микроволновое 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лучи видимого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13. Спектральные методы анализа, основанные на поглощении электромагнитного излучения веществом,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эмиссионными;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резонансными;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абсорбционными;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комбинационного рассеяния.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14. Спектральные методы анализа, основанные на испускании электромагнитного излучения веществом,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абсорбционными;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рентгеновскими;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эмиссионными;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атомными.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15. Зависимость между энергией излучения и длиной волны выражается в том, что: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чем больше длина волны тем, выше энергия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чем меньше длина волны, тем ниже энергия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чем меньше длина волны, тем выше энергия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данная зависимость линейна не всегда.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16. Максимальной проникающей способностью обладают: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УФ-лучи;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ИК-лучи;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γ-лучи;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радиоволны.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17. Вращательные переходы в молекулах вызывает следующий вид электромагнитного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видимое 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УФ-излучение;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рентгеновское 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микроволновое 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18. Электронные переходы в атоме не вызывает воздействие: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γ-излучения;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УФ-излучения;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видимого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рентгеновского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19. Колебательные переходы в молекулах веществ вызывает: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γ-излучение;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рентгеновское 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УФ-излучение;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ИК-излучение.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20. Изменение спина вращения электронов и протонов вызывает: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ИК-излучение;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радиоволновое 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видимое излучение;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УФ-излучение.</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Тема «Атомно-эмиссионный спектральный анализ»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 Старейшим источником излучения в атомно-</w:t>
      </w:r>
      <w:proofErr w:type="spellStart"/>
      <w:r w:rsidRPr="006A750A">
        <w:rPr>
          <w:rFonts w:ascii="Times New Roman" w:hAnsi="Times New Roman"/>
          <w:sz w:val="20"/>
          <w:szCs w:val="20"/>
        </w:rPr>
        <w:t>эмиссионом</w:t>
      </w:r>
      <w:proofErr w:type="spellEnd"/>
      <w:r w:rsidRPr="006A750A">
        <w:rPr>
          <w:rFonts w:ascii="Times New Roman" w:hAnsi="Times New Roman"/>
          <w:sz w:val="20"/>
          <w:szCs w:val="20"/>
        </w:rPr>
        <w:t xml:space="preserve"> спектральном анализе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плазма;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пламя;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дуга;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искра.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 Максимальной температурой обладает пламя следующего состава: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пропан+воздух</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ацетилен+воздух</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пропан+кислород</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ацетилен+кислород</w:t>
      </w:r>
      <w:proofErr w:type="spellEnd"/>
      <w:r w:rsidRPr="006A750A">
        <w:rPr>
          <w:rFonts w:ascii="Times New Roman" w:hAnsi="Times New Roman"/>
          <w:sz w:val="20"/>
          <w:szCs w:val="20"/>
        </w:rPr>
        <w:t xml:space="preserve">.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3. Фотометрия пламени – метод рутинного и недорого определения ___________ в различных объектах аналитического контроля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а. тяжелых металлов;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редкоземельных металлов;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щелочных и щелочноземельных металлов;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ртути и кадмия.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 Линейность </w:t>
      </w:r>
      <w:proofErr w:type="spellStart"/>
      <w:r w:rsidRPr="006A750A">
        <w:rPr>
          <w:rFonts w:ascii="Times New Roman" w:hAnsi="Times New Roman"/>
          <w:sz w:val="20"/>
          <w:szCs w:val="20"/>
        </w:rPr>
        <w:t>градуировочного</w:t>
      </w:r>
      <w:proofErr w:type="spellEnd"/>
      <w:r w:rsidRPr="006A750A">
        <w:rPr>
          <w:rFonts w:ascii="Times New Roman" w:hAnsi="Times New Roman"/>
          <w:sz w:val="20"/>
          <w:szCs w:val="20"/>
        </w:rPr>
        <w:t xml:space="preserve"> графика в методе пламенной фотометрии в области высоких концентраций ограничивается процессом: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испарения;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озоления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самопоглощения;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высушивания.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 Линейность </w:t>
      </w:r>
      <w:proofErr w:type="spellStart"/>
      <w:r w:rsidRPr="006A750A">
        <w:rPr>
          <w:rFonts w:ascii="Times New Roman" w:hAnsi="Times New Roman"/>
          <w:sz w:val="20"/>
          <w:szCs w:val="20"/>
        </w:rPr>
        <w:t>градуировочного</w:t>
      </w:r>
      <w:proofErr w:type="spellEnd"/>
      <w:r w:rsidRPr="006A750A">
        <w:rPr>
          <w:rFonts w:ascii="Times New Roman" w:hAnsi="Times New Roman"/>
          <w:sz w:val="20"/>
          <w:szCs w:val="20"/>
        </w:rPr>
        <w:t xml:space="preserve"> графика в методе пламенной фотометрии в области низких концентраций ограничивается процессом: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самопоглощения;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разложения;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десольватации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ионизации.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6. Помехи, возникающие в процессе анализа образцов со сложной по составу матрицей методом пламенной фотометрии, в первую очередь обусловлены: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анионным и катионным эффектами;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электродным эффектом;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эффектом Доплера;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эффектом дезорганизации.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7. Анализируемый раствор в методе пламенной фотометрии вводиться в горелку в виде: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струи большого диаметра;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аэрозоля;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тонкой струи;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кюветы с раствором.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8. В методе АЭС ИСП для получения плазмы чаще всего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ксенон;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гелий;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аргон;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неон.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9. В качестве </w:t>
      </w:r>
      <w:proofErr w:type="spellStart"/>
      <w:r w:rsidRPr="006A750A">
        <w:rPr>
          <w:rFonts w:ascii="Times New Roman" w:hAnsi="Times New Roman"/>
          <w:sz w:val="20"/>
          <w:szCs w:val="20"/>
        </w:rPr>
        <w:t>диспергирующего</w:t>
      </w:r>
      <w:proofErr w:type="spellEnd"/>
      <w:r w:rsidRPr="006A750A">
        <w:rPr>
          <w:rFonts w:ascii="Times New Roman" w:hAnsi="Times New Roman"/>
          <w:sz w:val="20"/>
          <w:szCs w:val="20"/>
        </w:rPr>
        <w:t xml:space="preserve"> компонента в современных спектральных приборах чаще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призму;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зеркало;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дифракционную решетку;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светофильтры.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10. В качестве приемника излучения в настоящее время чаще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фотопластинки;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фотоэлектронные умножители;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фотоэлементы с внешним эффектом;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фотоэлементы с запирающим слоем.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11. Линию в спектре излучения определяемого элемента, используемую в анализе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аналитической линией;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элементной линией;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спектральной линией;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яркой линией.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12. В основе эмиссионных методов анализа лежит измерение: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интенсивности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интенсивности 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интенсивности перекрывания спектральных линий;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числа спектральных линий.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13. С помощью метода АЭС ИСП возможно определение ______ элементов таблицы Д.И. Менделеева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5–10;</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70–80;</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20–30;</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15–35.</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14. К преимуществам метода АЭС ИСП относится: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высокая стоимость аппаратурного оформления;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высокий расход аргона;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возможность многоэлементного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 xml:space="preserve">г. многоступенчатость процедуры </w:t>
      </w:r>
      <w:proofErr w:type="spellStart"/>
      <w:r w:rsidRPr="006A750A">
        <w:rPr>
          <w:rFonts w:ascii="Times New Roman" w:hAnsi="Times New Roman"/>
          <w:sz w:val="20"/>
          <w:szCs w:val="20"/>
        </w:rPr>
        <w:t>пробоподготовки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15. Передел обнаружения методом пламенной фотометрии ниже для таких элементов как: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натрий, калий;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магний, кальций;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цинк, никель;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кобальт, медь.</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Тема «Атомно-абсорбционная 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 Высокочувствительный физико-химический метод анализа, основанный на поглощении атомами в основном состоянии резонансного излучения, испускаемого первичным источником: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пламенная фотометрия;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флуориметрия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атомно-абсорбционная 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рентгенофлуоресцентная</w:t>
      </w:r>
      <w:proofErr w:type="spellEnd"/>
      <w:r w:rsidRPr="006A750A">
        <w:rPr>
          <w:rFonts w:ascii="Times New Roman" w:hAnsi="Times New Roman"/>
          <w:sz w:val="20"/>
          <w:szCs w:val="20"/>
        </w:rPr>
        <w:t xml:space="preserve"> 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 Спектры поглощения, используемые в ААС, в сравнении со спектрами испускания: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более сложны;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более просты;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примерно равны по сложности;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одинаковы.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 В качестве источников первичного излучения в методе ААС чаще всего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пламя и плазму;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искру и дугу;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лазеры и индуктивно-связанную плазму;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лампы с полым катодом и </w:t>
      </w:r>
      <w:proofErr w:type="spellStart"/>
      <w:r w:rsidRPr="006A750A">
        <w:rPr>
          <w:rFonts w:ascii="Times New Roman" w:hAnsi="Times New Roman"/>
          <w:sz w:val="20"/>
          <w:szCs w:val="20"/>
        </w:rPr>
        <w:t>безэлектродные</w:t>
      </w:r>
      <w:proofErr w:type="spellEnd"/>
      <w:r w:rsidRPr="006A750A">
        <w:rPr>
          <w:rFonts w:ascii="Times New Roman" w:hAnsi="Times New Roman"/>
          <w:sz w:val="20"/>
          <w:szCs w:val="20"/>
        </w:rPr>
        <w:t xml:space="preserve"> разрядные лампы.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 В качестве атомизатора в ААС с электротермической </w:t>
      </w:r>
      <w:proofErr w:type="spellStart"/>
      <w:r w:rsidRPr="006A750A">
        <w:rPr>
          <w:rFonts w:ascii="Times New Roman" w:hAnsi="Times New Roman"/>
          <w:sz w:val="20"/>
          <w:szCs w:val="20"/>
        </w:rPr>
        <w:t>атомизацией</w:t>
      </w:r>
      <w:proofErr w:type="spellEnd"/>
      <w:r w:rsidRPr="006A750A">
        <w:rPr>
          <w:rFonts w:ascii="Times New Roman" w:hAnsi="Times New Roman"/>
          <w:sz w:val="20"/>
          <w:szCs w:val="20"/>
        </w:rPr>
        <w:t xml:space="preserve">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пламя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графитовую печь Львова;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лазеры;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индуктивно-связанную плазму.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5. В качестве материала, из которого изготавливают трубку (электротермический атомизатор), в настоящее время чаще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вольфрам;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тантал;</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графит;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кварц.</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6. Расположите стадии элементного анализа с помощью атомно-абсорбционного спектрометра с электротермической </w:t>
      </w:r>
      <w:proofErr w:type="spellStart"/>
      <w:r w:rsidRPr="006A750A">
        <w:rPr>
          <w:rFonts w:ascii="Times New Roman" w:hAnsi="Times New Roman"/>
          <w:sz w:val="20"/>
          <w:szCs w:val="20"/>
        </w:rPr>
        <w:t>атомизацией</w:t>
      </w:r>
      <w:proofErr w:type="spellEnd"/>
      <w:r w:rsidRPr="006A750A">
        <w:rPr>
          <w:rFonts w:ascii="Times New Roman" w:hAnsi="Times New Roman"/>
          <w:sz w:val="20"/>
          <w:szCs w:val="20"/>
        </w:rPr>
        <w:t xml:space="preserve"> в нормальном хронологическом порядке: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ввод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атомизация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высушивание;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озоление</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7. Группу веществ, используемых для уменьшения влияния матрицы в атомно-абсорбционной спектрометрии с электротермической </w:t>
      </w:r>
      <w:proofErr w:type="spellStart"/>
      <w:r w:rsidRPr="006A750A">
        <w:rPr>
          <w:rFonts w:ascii="Times New Roman" w:hAnsi="Times New Roman"/>
          <w:sz w:val="20"/>
          <w:szCs w:val="20"/>
        </w:rPr>
        <w:t>атомизацией</w:t>
      </w:r>
      <w:proofErr w:type="spellEnd"/>
      <w:r w:rsidRPr="006A750A">
        <w:rPr>
          <w:rFonts w:ascii="Times New Roman" w:hAnsi="Times New Roman"/>
          <w:sz w:val="20"/>
          <w:szCs w:val="20"/>
        </w:rPr>
        <w:t xml:space="preserve">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химическими пластификаторами;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химическими модификаторами;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химическими деструкторами;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химическими дериватами.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8. Возможности метода ААС в сравнении с фотометрией пламени: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уже;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примерно равны;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шире;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значительно уже.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9. Область использования ААС в анализе объектов окружающей среды: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контроль содержания пестицидов;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контроль содержания тяжелых металлов;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контроль содержания нитратов и нитритов;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контроль содержания радионуклидов.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10. Ширина полосы поглощения по отношению к полосе эмиссии: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всегда шире;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всегда уже;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чаще шире;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чаще уже.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11. С помощью ААС нельзя определить: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а. медь, хром;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железо, кобальт;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хлор, йод;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цинк, молибден.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12. Расположите физико-химические методы анализа в порядке возрастания их порогов обнаружения по отношению к тяжелым металлам: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фотометрия пламени;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ААС;</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рентгенофлуоресцентная</w:t>
      </w:r>
      <w:proofErr w:type="spellEnd"/>
      <w:r w:rsidRPr="006A750A">
        <w:rPr>
          <w:rFonts w:ascii="Times New Roman" w:hAnsi="Times New Roman"/>
          <w:sz w:val="20"/>
          <w:szCs w:val="20"/>
        </w:rPr>
        <w:t xml:space="preserve"> 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АЭС ИСП.</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13. </w:t>
      </w:r>
      <w:proofErr w:type="spellStart"/>
      <w:r w:rsidRPr="006A750A">
        <w:rPr>
          <w:rFonts w:ascii="Times New Roman" w:hAnsi="Times New Roman"/>
          <w:sz w:val="20"/>
          <w:szCs w:val="20"/>
        </w:rPr>
        <w:t>Референтным</w:t>
      </w:r>
      <w:proofErr w:type="spellEnd"/>
      <w:r w:rsidRPr="006A750A">
        <w:rPr>
          <w:rFonts w:ascii="Times New Roman" w:hAnsi="Times New Roman"/>
          <w:sz w:val="20"/>
          <w:szCs w:val="20"/>
        </w:rPr>
        <w:t xml:space="preserve"> методом определения содержания тяжелых металлов практически во всех объектах аналитического контроля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рентгенофлуоресцентная</w:t>
      </w:r>
      <w:proofErr w:type="spellEnd"/>
      <w:r w:rsidRPr="006A750A">
        <w:rPr>
          <w:rFonts w:ascii="Times New Roman" w:hAnsi="Times New Roman"/>
          <w:sz w:val="20"/>
          <w:szCs w:val="20"/>
        </w:rPr>
        <w:t xml:space="preserve"> 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фотометрия пламени;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ААС;</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АЭС ИСП.</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14. Метод электротермической </w:t>
      </w:r>
      <w:proofErr w:type="spellStart"/>
      <w:r w:rsidRPr="006A750A">
        <w:rPr>
          <w:rFonts w:ascii="Times New Roman" w:hAnsi="Times New Roman"/>
          <w:sz w:val="20"/>
          <w:szCs w:val="20"/>
        </w:rPr>
        <w:t>атомизации</w:t>
      </w:r>
      <w:proofErr w:type="spellEnd"/>
      <w:r w:rsidRPr="006A750A">
        <w:rPr>
          <w:rFonts w:ascii="Times New Roman" w:hAnsi="Times New Roman"/>
          <w:sz w:val="20"/>
          <w:szCs w:val="20"/>
        </w:rPr>
        <w:t xml:space="preserve"> был предложен: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Зееманом;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Львовым;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Цветом;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Гейровским</w:t>
      </w:r>
      <w:proofErr w:type="spellEnd"/>
      <w:r w:rsidRPr="006A750A">
        <w:rPr>
          <w:rFonts w:ascii="Times New Roman" w:hAnsi="Times New Roman"/>
          <w:sz w:val="20"/>
          <w:szCs w:val="20"/>
        </w:rPr>
        <w:t xml:space="preserve">. </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Тема «Молекулярная абсорбционная 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 Изменение интенсивности светового потока при его прохождении через исследуемый раствор описывается законом: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Релея;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Бугера</w:t>
      </w:r>
      <w:proofErr w:type="spellEnd"/>
      <w:r w:rsidRPr="006A750A">
        <w:rPr>
          <w:rFonts w:ascii="Times New Roman" w:hAnsi="Times New Roman"/>
          <w:sz w:val="20"/>
          <w:szCs w:val="20"/>
        </w:rPr>
        <w:t>-Ламберта-</w:t>
      </w:r>
      <w:proofErr w:type="spellStart"/>
      <w:r w:rsidRPr="006A750A">
        <w:rPr>
          <w:rFonts w:ascii="Times New Roman" w:hAnsi="Times New Roman"/>
          <w:sz w:val="20"/>
          <w:szCs w:val="20"/>
        </w:rPr>
        <w:t>Бера</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Зеемана;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Смита-</w:t>
      </w:r>
      <w:proofErr w:type="spellStart"/>
      <w:r w:rsidRPr="006A750A">
        <w:rPr>
          <w:rFonts w:ascii="Times New Roman" w:hAnsi="Times New Roman"/>
          <w:sz w:val="20"/>
          <w:szCs w:val="20"/>
        </w:rPr>
        <w:t>Хифтье</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 Метод, основанный на измерении интенсивности излучения, рассеянного суспензией частиц:</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турбидиметрия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нефелометрия;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фотоколориметрия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гравиметрия.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3. Метод, основанный на измерении интенсивности излучения, поглощенного суспензиями частиц: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нефелометрия;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кондуктометрия;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турбидиметрия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спектрофотометрия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 В качестве монохроматора в </w:t>
      </w:r>
      <w:proofErr w:type="spellStart"/>
      <w:r w:rsidRPr="006A750A">
        <w:rPr>
          <w:rFonts w:ascii="Times New Roman" w:hAnsi="Times New Roman"/>
          <w:sz w:val="20"/>
          <w:szCs w:val="20"/>
        </w:rPr>
        <w:t>спектрофотометрии</w:t>
      </w:r>
      <w:proofErr w:type="spellEnd"/>
      <w:r w:rsidRPr="006A750A">
        <w:rPr>
          <w:rFonts w:ascii="Times New Roman" w:hAnsi="Times New Roman"/>
          <w:sz w:val="20"/>
          <w:szCs w:val="20"/>
        </w:rPr>
        <w:t xml:space="preserve"> в настоящее время чаще других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призму;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зеркало;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дифракционную решетку;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интерференционный светофильтр.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 Согласно закону </w:t>
      </w:r>
      <w:proofErr w:type="spellStart"/>
      <w:r w:rsidRPr="006A750A">
        <w:rPr>
          <w:rFonts w:ascii="Times New Roman" w:hAnsi="Times New Roman"/>
          <w:sz w:val="20"/>
          <w:szCs w:val="20"/>
        </w:rPr>
        <w:t>Бугера</w:t>
      </w:r>
      <w:proofErr w:type="spellEnd"/>
      <w:r w:rsidRPr="006A750A">
        <w:rPr>
          <w:rFonts w:ascii="Times New Roman" w:hAnsi="Times New Roman"/>
          <w:sz w:val="20"/>
          <w:szCs w:val="20"/>
        </w:rPr>
        <w:t>-Ламберта-</w:t>
      </w:r>
      <w:proofErr w:type="spellStart"/>
      <w:r w:rsidRPr="006A750A">
        <w:rPr>
          <w:rFonts w:ascii="Times New Roman" w:hAnsi="Times New Roman"/>
          <w:sz w:val="20"/>
          <w:szCs w:val="20"/>
        </w:rPr>
        <w:t>Бера</w:t>
      </w:r>
      <w:proofErr w:type="spellEnd"/>
      <w:r w:rsidRPr="006A750A">
        <w:rPr>
          <w:rFonts w:ascii="Times New Roman" w:hAnsi="Times New Roman"/>
          <w:sz w:val="20"/>
          <w:szCs w:val="20"/>
        </w:rPr>
        <w:t xml:space="preserve"> интенсивность </w:t>
      </w:r>
      <w:proofErr w:type="spellStart"/>
      <w:r w:rsidRPr="006A750A">
        <w:rPr>
          <w:rFonts w:ascii="Times New Roman" w:hAnsi="Times New Roman"/>
          <w:sz w:val="20"/>
          <w:szCs w:val="20"/>
        </w:rPr>
        <w:t>светопоглощения</w:t>
      </w:r>
      <w:proofErr w:type="spellEnd"/>
      <w:r w:rsidRPr="006A750A">
        <w:rPr>
          <w:rFonts w:ascii="Times New Roman" w:hAnsi="Times New Roman"/>
          <w:sz w:val="20"/>
          <w:szCs w:val="20"/>
        </w:rPr>
        <w:t xml:space="preserve"> не зависит от: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концентрации поглощающего вещества;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толщины </w:t>
      </w:r>
      <w:proofErr w:type="spellStart"/>
      <w:r w:rsidRPr="006A750A">
        <w:rPr>
          <w:rFonts w:ascii="Times New Roman" w:hAnsi="Times New Roman"/>
          <w:sz w:val="20"/>
          <w:szCs w:val="20"/>
        </w:rPr>
        <w:t>светопоглощающего</w:t>
      </w:r>
      <w:proofErr w:type="spellEnd"/>
      <w:r w:rsidRPr="006A750A">
        <w:rPr>
          <w:rFonts w:ascii="Times New Roman" w:hAnsi="Times New Roman"/>
          <w:sz w:val="20"/>
          <w:szCs w:val="20"/>
        </w:rPr>
        <w:t xml:space="preserve"> слоя;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молярного коэффициента 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длины волны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6. Уравнение, отражающее сущность закона </w:t>
      </w:r>
      <w:proofErr w:type="spellStart"/>
      <w:r w:rsidRPr="006A750A">
        <w:rPr>
          <w:rFonts w:ascii="Times New Roman" w:hAnsi="Times New Roman"/>
          <w:sz w:val="20"/>
          <w:szCs w:val="20"/>
        </w:rPr>
        <w:t>Бугера</w:t>
      </w:r>
      <w:proofErr w:type="spellEnd"/>
      <w:r w:rsidRPr="006A750A">
        <w:rPr>
          <w:rFonts w:ascii="Times New Roman" w:hAnsi="Times New Roman"/>
          <w:sz w:val="20"/>
          <w:szCs w:val="20"/>
        </w:rPr>
        <w:t>-Ламберта-</w:t>
      </w:r>
      <w:proofErr w:type="spellStart"/>
      <w:r w:rsidRPr="006A750A">
        <w:rPr>
          <w:rFonts w:ascii="Times New Roman" w:hAnsi="Times New Roman"/>
          <w:sz w:val="20"/>
          <w:szCs w:val="20"/>
        </w:rPr>
        <w:t>Бера</w:t>
      </w:r>
      <w:proofErr w:type="spellEnd"/>
      <w:r w:rsidRPr="006A750A">
        <w:rPr>
          <w:rFonts w:ascii="Times New Roman" w:hAnsi="Times New Roman"/>
          <w:sz w:val="20"/>
          <w:szCs w:val="20"/>
        </w:rPr>
        <w:t xml:space="preserve"> имеет вид: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r w:rsidRPr="006A750A">
        <w:rPr>
          <w:rFonts w:ascii="Times New Roman" w:hAnsi="Times New Roman"/>
          <w:sz w:val="20"/>
          <w:szCs w:val="20"/>
        </w:rPr>
        <w:object w:dxaOrig="1140" w:dyaOrig="380">
          <v:shape id="_x0000_i1047" type="#_x0000_t75" style="width:57pt;height:18.75pt" o:ole="">
            <v:imagedata r:id="rId45" o:title=""/>
          </v:shape>
          <o:OLEObject Type="Embed" ProgID="Equation.3" ShapeID="_x0000_i1047" DrawAspect="Content" ObjectID="_1825757055" r:id="rId46"/>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r w:rsidRPr="006A750A">
        <w:rPr>
          <w:rFonts w:ascii="Times New Roman" w:hAnsi="Times New Roman"/>
          <w:sz w:val="20"/>
          <w:szCs w:val="20"/>
        </w:rPr>
        <w:object w:dxaOrig="1219" w:dyaOrig="380">
          <v:shape id="_x0000_i1048" type="#_x0000_t75" style="width:60pt;height:18.75pt" o:ole="">
            <v:imagedata r:id="rId47" o:title=""/>
          </v:shape>
          <o:OLEObject Type="Embed" ProgID="Equation.3" ShapeID="_x0000_i1048" DrawAspect="Content" ObjectID="_1825757056" r:id="rId48"/>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r w:rsidRPr="006A750A">
        <w:rPr>
          <w:rFonts w:ascii="Times New Roman" w:hAnsi="Times New Roman"/>
          <w:sz w:val="20"/>
          <w:szCs w:val="20"/>
        </w:rPr>
        <w:object w:dxaOrig="1100" w:dyaOrig="380">
          <v:shape id="_x0000_i1049" type="#_x0000_t75" style="width:54.75pt;height:18.75pt" o:ole="">
            <v:imagedata r:id="rId49" o:title=""/>
          </v:shape>
          <o:OLEObject Type="Embed" ProgID="Equation.3" ShapeID="_x0000_i1049" DrawAspect="Content" ObjectID="_1825757057" r:id="rId50"/>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r w:rsidRPr="006A750A">
        <w:rPr>
          <w:rFonts w:ascii="Times New Roman" w:hAnsi="Times New Roman"/>
          <w:sz w:val="20"/>
          <w:szCs w:val="20"/>
        </w:rPr>
        <w:object w:dxaOrig="1060" w:dyaOrig="320">
          <v:shape id="_x0000_i1050" type="#_x0000_t75" style="width:53.25pt;height:15.75pt" o:ole="">
            <v:imagedata r:id="rId51" o:title=""/>
          </v:shape>
          <o:OLEObject Type="Embed" ProgID="Equation.3" ShapeID="_x0000_i1050" DrawAspect="Content" ObjectID="_1825757058" r:id="rId52"/>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7. Чем больше толщина </w:t>
      </w:r>
      <w:proofErr w:type="spellStart"/>
      <w:r w:rsidRPr="006A750A">
        <w:rPr>
          <w:rFonts w:ascii="Times New Roman" w:hAnsi="Times New Roman"/>
          <w:sz w:val="20"/>
          <w:szCs w:val="20"/>
        </w:rPr>
        <w:t>светопоглащающего</w:t>
      </w:r>
      <w:proofErr w:type="spellEnd"/>
      <w:r w:rsidRPr="006A750A">
        <w:rPr>
          <w:rFonts w:ascii="Times New Roman" w:hAnsi="Times New Roman"/>
          <w:sz w:val="20"/>
          <w:szCs w:val="20"/>
        </w:rPr>
        <w:t xml:space="preserve"> слоя тем: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выше интенсивность 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ниже интенсивность 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интенсивность поглощения не зависит от толщины </w:t>
      </w:r>
      <w:proofErr w:type="spellStart"/>
      <w:r w:rsidRPr="006A750A">
        <w:rPr>
          <w:rFonts w:ascii="Times New Roman" w:hAnsi="Times New Roman"/>
          <w:sz w:val="20"/>
          <w:szCs w:val="20"/>
        </w:rPr>
        <w:t>светопоглощающего</w:t>
      </w:r>
      <w:proofErr w:type="spellEnd"/>
      <w:r w:rsidRPr="006A750A">
        <w:rPr>
          <w:rFonts w:ascii="Times New Roman" w:hAnsi="Times New Roman"/>
          <w:sz w:val="20"/>
          <w:szCs w:val="20"/>
        </w:rPr>
        <w:t xml:space="preserve"> слоя;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до определенного предела ниже, потом выше.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8. Повысить чувствительность спектрофотометрического определения ионов металлов в растворах можно благодаря: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увеличению длительности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применению комплексообразующих соединений;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увеличению температуры анализируемого раствора в кювете;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использованию кварцевых кювет.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9. Спектрофотометрический подход используется в детекторах для: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ГЖХ;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ВЭЖХ;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ТСХ;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ААС.</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10. В </w:t>
      </w:r>
      <w:proofErr w:type="spellStart"/>
      <w:r w:rsidRPr="006A750A">
        <w:rPr>
          <w:rFonts w:ascii="Times New Roman" w:hAnsi="Times New Roman"/>
          <w:sz w:val="20"/>
          <w:szCs w:val="20"/>
        </w:rPr>
        <w:t>спектрофотометрии</w:t>
      </w:r>
      <w:proofErr w:type="spellEnd"/>
      <w:r w:rsidRPr="006A750A">
        <w:rPr>
          <w:rFonts w:ascii="Times New Roman" w:hAnsi="Times New Roman"/>
          <w:sz w:val="20"/>
          <w:szCs w:val="20"/>
        </w:rPr>
        <w:t xml:space="preserve"> при определении оптической плотности установку длины волны осуществляют: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на минимум 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на </w:t>
      </w:r>
      <w:proofErr w:type="spellStart"/>
      <w:r w:rsidRPr="006A750A">
        <w:rPr>
          <w:rFonts w:ascii="Times New Roman" w:hAnsi="Times New Roman"/>
          <w:sz w:val="20"/>
          <w:szCs w:val="20"/>
        </w:rPr>
        <w:t>полумаксимум</w:t>
      </w:r>
      <w:proofErr w:type="spellEnd"/>
      <w:r w:rsidRPr="006A750A">
        <w:rPr>
          <w:rFonts w:ascii="Times New Roman" w:hAnsi="Times New Roman"/>
          <w:sz w:val="20"/>
          <w:szCs w:val="20"/>
        </w:rPr>
        <w:t xml:space="preserve"> 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на максимум 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полуминимум</w:t>
      </w:r>
      <w:proofErr w:type="spellEnd"/>
      <w:r w:rsidRPr="006A750A">
        <w:rPr>
          <w:rFonts w:ascii="Times New Roman" w:hAnsi="Times New Roman"/>
          <w:sz w:val="20"/>
          <w:szCs w:val="20"/>
        </w:rPr>
        <w:t xml:space="preserve"> 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11. Молярный коэффициент поглощения в уравнении закона </w:t>
      </w:r>
      <w:proofErr w:type="spellStart"/>
      <w:r w:rsidRPr="006A750A">
        <w:rPr>
          <w:rFonts w:ascii="Times New Roman" w:hAnsi="Times New Roman"/>
          <w:sz w:val="20"/>
          <w:szCs w:val="20"/>
        </w:rPr>
        <w:t>Бугера</w:t>
      </w:r>
      <w:proofErr w:type="spellEnd"/>
      <w:r w:rsidRPr="006A750A">
        <w:rPr>
          <w:rFonts w:ascii="Times New Roman" w:hAnsi="Times New Roman"/>
          <w:sz w:val="20"/>
          <w:szCs w:val="20"/>
        </w:rPr>
        <w:t>-Ламберта-</w:t>
      </w:r>
      <w:proofErr w:type="spellStart"/>
      <w:r w:rsidRPr="006A750A">
        <w:rPr>
          <w:rFonts w:ascii="Times New Roman" w:hAnsi="Times New Roman"/>
          <w:sz w:val="20"/>
          <w:szCs w:val="20"/>
        </w:rPr>
        <w:t>Бера</w:t>
      </w:r>
      <w:proofErr w:type="spellEnd"/>
      <w:r w:rsidRPr="006A750A">
        <w:rPr>
          <w:rFonts w:ascii="Times New Roman" w:hAnsi="Times New Roman"/>
          <w:sz w:val="20"/>
          <w:szCs w:val="20"/>
        </w:rPr>
        <w:t xml:space="preserve"> – величина, показывающая: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толщину поглощающего слоя;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максимум поглощения соединения;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оптическую плотность </w:t>
      </w:r>
      <w:proofErr w:type="spellStart"/>
      <w:r w:rsidRPr="006A750A">
        <w:rPr>
          <w:rFonts w:ascii="Times New Roman" w:hAnsi="Times New Roman"/>
          <w:sz w:val="20"/>
          <w:szCs w:val="20"/>
        </w:rPr>
        <w:t>одномолярного</w:t>
      </w:r>
      <w:proofErr w:type="spellEnd"/>
      <w:r w:rsidRPr="006A750A">
        <w:rPr>
          <w:rFonts w:ascii="Times New Roman" w:hAnsi="Times New Roman"/>
          <w:sz w:val="20"/>
          <w:szCs w:val="20"/>
        </w:rPr>
        <w:t xml:space="preserve"> раствора при толщине поглощающего слоя равной 1 см;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молярную концентрацию раствора.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12. Оптическая плотность рассчитывается по следующей формуле: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r w:rsidRPr="006A750A">
        <w:rPr>
          <w:rFonts w:ascii="Times New Roman" w:hAnsi="Times New Roman"/>
          <w:sz w:val="20"/>
          <w:szCs w:val="20"/>
        </w:rPr>
        <w:object w:dxaOrig="940" w:dyaOrig="620">
          <v:shape id="_x0000_i1051" type="#_x0000_t75" style="width:47.25pt;height:30.75pt" o:ole="">
            <v:imagedata r:id="rId53" o:title=""/>
          </v:shape>
          <o:OLEObject Type="Embed" ProgID="Equation.3" ShapeID="_x0000_i1051" DrawAspect="Content" ObjectID="_1825757059" r:id="rId54"/>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r w:rsidRPr="006A750A">
        <w:rPr>
          <w:rFonts w:ascii="Times New Roman" w:hAnsi="Times New Roman"/>
          <w:sz w:val="20"/>
          <w:szCs w:val="20"/>
        </w:rPr>
        <w:object w:dxaOrig="1080" w:dyaOrig="620">
          <v:shape id="_x0000_i1052" type="#_x0000_t75" style="width:54.75pt;height:30.75pt" o:ole="">
            <v:imagedata r:id="rId55" o:title=""/>
          </v:shape>
          <o:OLEObject Type="Embed" ProgID="Equation.3" ShapeID="_x0000_i1052" DrawAspect="Content" ObjectID="_1825757060" r:id="rId56"/>
        </w:object>
      </w:r>
      <w:r w:rsidRPr="006A750A">
        <w:rPr>
          <w:rFonts w:ascii="Times New Roman" w:hAnsi="Times New Roman"/>
          <w:sz w:val="20"/>
          <w:szCs w:val="20"/>
        </w:rPr>
        <w:t>;4</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r w:rsidRPr="006A750A">
        <w:rPr>
          <w:rFonts w:ascii="Times New Roman" w:hAnsi="Times New Roman"/>
          <w:sz w:val="20"/>
          <w:szCs w:val="20"/>
        </w:rPr>
        <w:object w:dxaOrig="920" w:dyaOrig="680">
          <v:shape id="_x0000_i1053" type="#_x0000_t75" style="width:45.75pt;height:33.75pt" o:ole="">
            <v:imagedata r:id="rId57" o:title=""/>
          </v:shape>
          <o:OLEObject Type="Embed" ProgID="Equation.3" ShapeID="_x0000_i1053" DrawAspect="Content" ObjectID="_1825757061" r:id="rId58"/>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r w:rsidRPr="006A750A">
        <w:rPr>
          <w:rFonts w:ascii="Times New Roman" w:hAnsi="Times New Roman"/>
          <w:sz w:val="20"/>
          <w:szCs w:val="20"/>
        </w:rPr>
        <w:object w:dxaOrig="920" w:dyaOrig="620">
          <v:shape id="_x0000_i1054" type="#_x0000_t75" style="width:45.75pt;height:30.75pt" o:ole="">
            <v:imagedata r:id="rId59" o:title=""/>
          </v:shape>
          <o:OLEObject Type="Embed" ProgID="Equation.3" ShapeID="_x0000_i1054" DrawAspect="Content" ObjectID="_1825757062" r:id="rId60"/>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13. Основная область применения фотометрических и спектрофотометрических методов: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молекулярный анализ;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элементный анализ;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анализ оптических изомеров;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анализ физических свойств растворов.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14. При каких значениях оптической плотности относительная ошибка определения концентрации минимальна: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0,01–0,1;</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0,02–0,2;</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0,1–1,0;</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0,2–0,5.</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15. </w:t>
      </w:r>
      <w:proofErr w:type="spellStart"/>
      <w:r w:rsidRPr="006A750A">
        <w:rPr>
          <w:rFonts w:ascii="Times New Roman" w:hAnsi="Times New Roman"/>
          <w:sz w:val="20"/>
          <w:szCs w:val="20"/>
        </w:rPr>
        <w:t>Градуировочный</w:t>
      </w:r>
      <w:proofErr w:type="spellEnd"/>
      <w:r w:rsidRPr="006A750A">
        <w:rPr>
          <w:rFonts w:ascii="Times New Roman" w:hAnsi="Times New Roman"/>
          <w:sz w:val="20"/>
          <w:szCs w:val="20"/>
        </w:rPr>
        <w:t xml:space="preserve"> график в фотометрических методах есть графическое выражение зависимости: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поглощения от длины волны;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оптической плотности от концентрации </w:t>
      </w:r>
      <w:proofErr w:type="spellStart"/>
      <w:r w:rsidRPr="006A750A">
        <w:rPr>
          <w:rFonts w:ascii="Times New Roman" w:hAnsi="Times New Roman"/>
          <w:sz w:val="20"/>
          <w:szCs w:val="20"/>
        </w:rPr>
        <w:t>аналита</w:t>
      </w:r>
      <w:proofErr w:type="spellEnd"/>
      <w:r w:rsidRPr="006A750A">
        <w:rPr>
          <w:rFonts w:ascii="Times New Roman" w:hAnsi="Times New Roman"/>
          <w:sz w:val="20"/>
          <w:szCs w:val="20"/>
        </w:rPr>
        <w:t xml:space="preserve"> в растворе;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длины волны от времени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длины волны от концентрации </w:t>
      </w:r>
      <w:proofErr w:type="spellStart"/>
      <w:r w:rsidRPr="006A750A">
        <w:rPr>
          <w:rFonts w:ascii="Times New Roman" w:hAnsi="Times New Roman"/>
          <w:sz w:val="20"/>
          <w:szCs w:val="20"/>
        </w:rPr>
        <w:t>аналита</w:t>
      </w:r>
      <w:proofErr w:type="spellEnd"/>
      <w:r w:rsidRPr="006A750A">
        <w:rPr>
          <w:rFonts w:ascii="Times New Roman" w:hAnsi="Times New Roman"/>
          <w:sz w:val="20"/>
          <w:szCs w:val="20"/>
        </w:rPr>
        <w:t xml:space="preserve"> в растворе.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16. Одним из этапов процедуры </w:t>
      </w:r>
      <w:proofErr w:type="spellStart"/>
      <w:r w:rsidRPr="006A750A">
        <w:rPr>
          <w:rFonts w:ascii="Times New Roman" w:hAnsi="Times New Roman"/>
          <w:sz w:val="20"/>
          <w:szCs w:val="20"/>
        </w:rPr>
        <w:t>пробоподготовки</w:t>
      </w:r>
      <w:proofErr w:type="spellEnd"/>
      <w:r w:rsidRPr="006A750A">
        <w:rPr>
          <w:rFonts w:ascii="Times New Roman" w:hAnsi="Times New Roman"/>
          <w:sz w:val="20"/>
          <w:szCs w:val="20"/>
        </w:rPr>
        <w:t>, позволяющим повысить чувствительность, нижний порог обнаружения и селективность фотометрических методов,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консервация;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электрофорез;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экстракция;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высаливание</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17. Фотометрический метод, применяемый при анализе растворов с высокой концентрацией </w:t>
      </w:r>
      <w:proofErr w:type="spellStart"/>
      <w:r w:rsidRPr="006A750A">
        <w:rPr>
          <w:rFonts w:ascii="Times New Roman" w:hAnsi="Times New Roman"/>
          <w:sz w:val="20"/>
          <w:szCs w:val="20"/>
        </w:rPr>
        <w:t>аналита</w:t>
      </w:r>
      <w:proofErr w:type="spellEnd"/>
      <w:r w:rsidRPr="006A750A">
        <w:rPr>
          <w:rFonts w:ascii="Times New Roman" w:hAnsi="Times New Roman"/>
          <w:sz w:val="20"/>
          <w:szCs w:val="20"/>
        </w:rPr>
        <w:t xml:space="preserve">, вызывающей отклонение от закона </w:t>
      </w:r>
      <w:proofErr w:type="spellStart"/>
      <w:r w:rsidRPr="006A750A">
        <w:rPr>
          <w:rFonts w:ascii="Times New Roman" w:hAnsi="Times New Roman"/>
          <w:sz w:val="20"/>
          <w:szCs w:val="20"/>
        </w:rPr>
        <w:t>Бугера</w:t>
      </w:r>
      <w:proofErr w:type="spellEnd"/>
      <w:r w:rsidRPr="006A750A">
        <w:rPr>
          <w:rFonts w:ascii="Times New Roman" w:hAnsi="Times New Roman"/>
          <w:sz w:val="20"/>
          <w:szCs w:val="20"/>
        </w:rPr>
        <w:t>-Ламберта-</w:t>
      </w:r>
      <w:proofErr w:type="spellStart"/>
      <w:r w:rsidRPr="006A750A">
        <w:rPr>
          <w:rFonts w:ascii="Times New Roman" w:hAnsi="Times New Roman"/>
          <w:sz w:val="20"/>
          <w:szCs w:val="20"/>
        </w:rPr>
        <w:t>Бера</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дифференциальная фотометрия;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фотометрия пламени;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экстракционная фотометрия;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 xml:space="preserve">г. </w:t>
      </w:r>
      <w:proofErr w:type="spellStart"/>
      <w:r w:rsidRPr="006A750A">
        <w:rPr>
          <w:rFonts w:ascii="Times New Roman" w:hAnsi="Times New Roman"/>
          <w:sz w:val="20"/>
          <w:szCs w:val="20"/>
        </w:rPr>
        <w:t>флуориметрия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18. Органические функциональные группы с ненасыщенными связями, поглощающие в видимой и ультрафиолетовой областях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сидерофорами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хроматидами;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хромофорами;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хроматинами.</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Тема «Люминесцентные методы. </w:t>
      </w:r>
      <w:proofErr w:type="spellStart"/>
      <w:r w:rsidRPr="006A750A">
        <w:rPr>
          <w:rFonts w:ascii="Times New Roman" w:hAnsi="Times New Roman"/>
          <w:sz w:val="20"/>
          <w:szCs w:val="20"/>
        </w:rPr>
        <w:t>Рентгенофлуоресцентная</w:t>
      </w:r>
      <w:proofErr w:type="spellEnd"/>
      <w:r w:rsidRPr="006A750A">
        <w:rPr>
          <w:rFonts w:ascii="Times New Roman" w:hAnsi="Times New Roman"/>
          <w:sz w:val="20"/>
          <w:szCs w:val="20"/>
        </w:rPr>
        <w:t xml:space="preserve"> 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 </w:t>
      </w:r>
      <w:proofErr w:type="spellStart"/>
      <w:r w:rsidRPr="006A750A">
        <w:rPr>
          <w:rFonts w:ascii="Times New Roman" w:hAnsi="Times New Roman"/>
          <w:sz w:val="20"/>
          <w:szCs w:val="20"/>
        </w:rPr>
        <w:t>Флуориметрия</w:t>
      </w:r>
      <w:proofErr w:type="spellEnd"/>
      <w:r w:rsidRPr="006A750A">
        <w:rPr>
          <w:rFonts w:ascii="Times New Roman" w:hAnsi="Times New Roman"/>
          <w:sz w:val="20"/>
          <w:szCs w:val="20"/>
        </w:rPr>
        <w:t xml:space="preserve"> – физико-химический метод анализа, используемый при анализе объектов аналитического контроля на предмет содержания: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неорганических соединений;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минерализации и солености;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оксидов серы, азота, углерода;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витаминов, гормонов, антибиотиков, нефтепродуктов.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 Анализ содержания тяжелых металлов в растворах с помощью </w:t>
      </w:r>
      <w:proofErr w:type="spellStart"/>
      <w:r w:rsidRPr="006A750A">
        <w:rPr>
          <w:rFonts w:ascii="Times New Roman" w:hAnsi="Times New Roman"/>
          <w:sz w:val="20"/>
          <w:szCs w:val="20"/>
        </w:rPr>
        <w:t>флуориметрического</w:t>
      </w:r>
      <w:proofErr w:type="spellEnd"/>
      <w:r w:rsidRPr="006A750A">
        <w:rPr>
          <w:rFonts w:ascii="Times New Roman" w:hAnsi="Times New Roman"/>
          <w:sz w:val="20"/>
          <w:szCs w:val="20"/>
        </w:rPr>
        <w:t xml:space="preserve"> метода анализа возможен в случае: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использования </w:t>
      </w:r>
      <w:proofErr w:type="spellStart"/>
      <w:r w:rsidRPr="006A750A">
        <w:rPr>
          <w:rFonts w:ascii="Times New Roman" w:hAnsi="Times New Roman"/>
          <w:sz w:val="20"/>
          <w:szCs w:val="20"/>
        </w:rPr>
        <w:t>флуорогенных</w:t>
      </w:r>
      <w:proofErr w:type="spellEnd"/>
      <w:r w:rsidRPr="006A750A">
        <w:rPr>
          <w:rFonts w:ascii="Times New Roman" w:hAnsi="Times New Roman"/>
          <w:sz w:val="20"/>
          <w:szCs w:val="20"/>
        </w:rPr>
        <w:t xml:space="preserve"> реагентов;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использования специальных светофильтров;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работы в импульсном режиме;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использования кварцевых кювет.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3. Отклонение </w:t>
      </w:r>
      <w:proofErr w:type="spellStart"/>
      <w:r w:rsidRPr="006A750A">
        <w:rPr>
          <w:rFonts w:ascii="Times New Roman" w:hAnsi="Times New Roman"/>
          <w:sz w:val="20"/>
          <w:szCs w:val="20"/>
        </w:rPr>
        <w:t>градуировочного</w:t>
      </w:r>
      <w:proofErr w:type="spellEnd"/>
      <w:r w:rsidRPr="006A750A">
        <w:rPr>
          <w:rFonts w:ascii="Times New Roman" w:hAnsi="Times New Roman"/>
          <w:sz w:val="20"/>
          <w:szCs w:val="20"/>
        </w:rPr>
        <w:t xml:space="preserve"> графика от линейной зависимости в области высоких концентраций в </w:t>
      </w:r>
      <w:proofErr w:type="spellStart"/>
      <w:r w:rsidRPr="006A750A">
        <w:rPr>
          <w:rFonts w:ascii="Times New Roman" w:hAnsi="Times New Roman"/>
          <w:sz w:val="20"/>
          <w:szCs w:val="20"/>
        </w:rPr>
        <w:t>флуориметрии</w:t>
      </w:r>
      <w:proofErr w:type="spellEnd"/>
      <w:r w:rsidRPr="006A750A">
        <w:rPr>
          <w:rFonts w:ascii="Times New Roman" w:hAnsi="Times New Roman"/>
          <w:sz w:val="20"/>
          <w:szCs w:val="20"/>
        </w:rPr>
        <w:t xml:space="preserve"> обусловлено: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концентрационным тушением;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химическими реакциями, проходящими в кювете;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изменением реакции среды;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изменением </w:t>
      </w:r>
      <w:proofErr w:type="spellStart"/>
      <w:r w:rsidRPr="006A750A">
        <w:rPr>
          <w:rFonts w:ascii="Times New Roman" w:hAnsi="Times New Roman"/>
          <w:sz w:val="20"/>
          <w:szCs w:val="20"/>
        </w:rPr>
        <w:t>окислительно</w:t>
      </w:r>
      <w:proofErr w:type="spellEnd"/>
      <w:r w:rsidRPr="006A750A">
        <w:rPr>
          <w:rFonts w:ascii="Times New Roman" w:hAnsi="Times New Roman"/>
          <w:sz w:val="20"/>
          <w:szCs w:val="20"/>
        </w:rPr>
        <w:t>-восстановительного потенциала системы.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 Понизить предел обнаружения большинства органических соединений при помощи </w:t>
      </w:r>
      <w:proofErr w:type="spellStart"/>
      <w:r w:rsidRPr="006A750A">
        <w:rPr>
          <w:rFonts w:ascii="Times New Roman" w:hAnsi="Times New Roman"/>
          <w:sz w:val="20"/>
          <w:szCs w:val="20"/>
        </w:rPr>
        <w:t>флуориметрического</w:t>
      </w:r>
      <w:proofErr w:type="spellEnd"/>
      <w:r w:rsidRPr="006A750A">
        <w:rPr>
          <w:rFonts w:ascii="Times New Roman" w:hAnsi="Times New Roman"/>
          <w:sz w:val="20"/>
          <w:szCs w:val="20"/>
        </w:rPr>
        <w:t xml:space="preserve"> метода позволяет: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использование стадии экстракционного концентрирования;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увеличение продолжительности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изменение длины волны регистрации флуоресценции;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изменение длины волны возбуждения.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5. Согласно правилу Стокса-</w:t>
      </w:r>
      <w:proofErr w:type="spellStart"/>
      <w:r w:rsidRPr="006A750A">
        <w:rPr>
          <w:rFonts w:ascii="Times New Roman" w:hAnsi="Times New Roman"/>
          <w:sz w:val="20"/>
          <w:szCs w:val="20"/>
        </w:rPr>
        <w:t>Ломмеля</w:t>
      </w:r>
      <w:proofErr w:type="spellEnd"/>
      <w:r w:rsidRPr="006A750A">
        <w:rPr>
          <w:rFonts w:ascii="Times New Roman" w:hAnsi="Times New Roman"/>
          <w:sz w:val="20"/>
          <w:szCs w:val="20"/>
        </w:rPr>
        <w:t xml:space="preserve"> энергия излученных квантов: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больше энергии поглощенных квантов;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равна энергии поглощенных квантов;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меньше энергии поглощенных квантов;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может быть как больше, так и меньше.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6. Преимуществами </w:t>
      </w:r>
      <w:proofErr w:type="spellStart"/>
      <w:r w:rsidRPr="006A750A">
        <w:rPr>
          <w:rFonts w:ascii="Times New Roman" w:hAnsi="Times New Roman"/>
          <w:sz w:val="20"/>
          <w:szCs w:val="20"/>
        </w:rPr>
        <w:t>рентгенофлуоресцентной</w:t>
      </w:r>
      <w:proofErr w:type="spellEnd"/>
      <w:r w:rsidRPr="006A750A">
        <w:rPr>
          <w:rFonts w:ascii="Times New Roman" w:hAnsi="Times New Roman"/>
          <w:sz w:val="20"/>
          <w:szCs w:val="20"/>
        </w:rPr>
        <w:t xml:space="preserve"> спектрометрии являются: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экспрессность</w:t>
      </w:r>
      <w:proofErr w:type="spellEnd"/>
      <w:r w:rsidRPr="006A750A">
        <w:rPr>
          <w:rFonts w:ascii="Times New Roman" w:hAnsi="Times New Roman"/>
          <w:sz w:val="20"/>
          <w:szCs w:val="20"/>
        </w:rPr>
        <w:t xml:space="preserve"> и </w:t>
      </w:r>
      <w:proofErr w:type="spellStart"/>
      <w:r w:rsidRPr="006A750A">
        <w:rPr>
          <w:rFonts w:ascii="Times New Roman" w:hAnsi="Times New Roman"/>
          <w:sz w:val="20"/>
          <w:szCs w:val="20"/>
        </w:rPr>
        <w:t>недеструктивный</w:t>
      </w:r>
      <w:proofErr w:type="spellEnd"/>
      <w:r w:rsidRPr="006A750A">
        <w:rPr>
          <w:rFonts w:ascii="Times New Roman" w:hAnsi="Times New Roman"/>
          <w:sz w:val="20"/>
          <w:szCs w:val="20"/>
        </w:rPr>
        <w:t xml:space="preserve"> характер;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низкий предел обнаружения;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низкая стоимость приборов;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высокая чувствительность к широкому классу органических соединений.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7. С помощью </w:t>
      </w:r>
      <w:proofErr w:type="spellStart"/>
      <w:r w:rsidRPr="006A750A">
        <w:rPr>
          <w:rFonts w:ascii="Times New Roman" w:hAnsi="Times New Roman"/>
          <w:sz w:val="20"/>
          <w:szCs w:val="20"/>
        </w:rPr>
        <w:t>рентгенофлуоресцентной</w:t>
      </w:r>
      <w:proofErr w:type="spellEnd"/>
      <w:r w:rsidRPr="006A750A">
        <w:rPr>
          <w:rFonts w:ascii="Times New Roman" w:hAnsi="Times New Roman"/>
          <w:sz w:val="20"/>
          <w:szCs w:val="20"/>
        </w:rPr>
        <w:t xml:space="preserve"> спектрометрии можно: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установить структуру органического соединения;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установить валентность элементов, входящих в состав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установить элементный состав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установить степень окисления элементов, входящих в состав пробы.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8. Основой качественного анализа в методе </w:t>
      </w:r>
      <w:proofErr w:type="spellStart"/>
      <w:r w:rsidRPr="006A750A">
        <w:rPr>
          <w:rFonts w:ascii="Times New Roman" w:hAnsi="Times New Roman"/>
          <w:sz w:val="20"/>
          <w:szCs w:val="20"/>
        </w:rPr>
        <w:t>рентгенофлуоресцентной</w:t>
      </w:r>
      <w:proofErr w:type="spellEnd"/>
      <w:r w:rsidRPr="006A750A">
        <w:rPr>
          <w:rFonts w:ascii="Times New Roman" w:hAnsi="Times New Roman"/>
          <w:sz w:val="20"/>
          <w:szCs w:val="20"/>
        </w:rPr>
        <w:t xml:space="preserve"> спектрометрии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испускание возбужденными атомами характеристического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поглощение атомами рентгеновского излучения определенной длины волны;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испускание </w:t>
      </w:r>
      <w:proofErr w:type="spellStart"/>
      <w:r w:rsidRPr="006A750A">
        <w:rPr>
          <w:rFonts w:ascii="Times New Roman" w:hAnsi="Times New Roman"/>
          <w:sz w:val="20"/>
          <w:szCs w:val="20"/>
        </w:rPr>
        <w:t>оже</w:t>
      </w:r>
      <w:proofErr w:type="spellEnd"/>
      <w:r w:rsidRPr="006A750A">
        <w:rPr>
          <w:rFonts w:ascii="Times New Roman" w:hAnsi="Times New Roman"/>
          <w:sz w:val="20"/>
          <w:szCs w:val="20"/>
        </w:rPr>
        <w:t>-электронов атомами под воздействием рентгеновского излучения;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характеристика </w:t>
      </w:r>
      <w:proofErr w:type="spellStart"/>
      <w:r w:rsidRPr="006A750A">
        <w:rPr>
          <w:rFonts w:ascii="Times New Roman" w:hAnsi="Times New Roman"/>
          <w:sz w:val="20"/>
          <w:szCs w:val="20"/>
        </w:rPr>
        <w:t>безызлучательных</w:t>
      </w:r>
      <w:proofErr w:type="spellEnd"/>
      <w:r w:rsidRPr="006A750A">
        <w:rPr>
          <w:rFonts w:ascii="Times New Roman" w:hAnsi="Times New Roman"/>
          <w:sz w:val="20"/>
          <w:szCs w:val="20"/>
        </w:rPr>
        <w:t xml:space="preserve"> переходов.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9. Основой количественного анализа в методе </w:t>
      </w:r>
      <w:proofErr w:type="spellStart"/>
      <w:r w:rsidRPr="006A750A">
        <w:rPr>
          <w:rFonts w:ascii="Times New Roman" w:hAnsi="Times New Roman"/>
          <w:sz w:val="20"/>
          <w:szCs w:val="20"/>
        </w:rPr>
        <w:t>рентгенофлуоресцентной</w:t>
      </w:r>
      <w:proofErr w:type="spellEnd"/>
      <w:r w:rsidRPr="006A750A">
        <w:rPr>
          <w:rFonts w:ascii="Times New Roman" w:hAnsi="Times New Roman"/>
          <w:sz w:val="20"/>
          <w:szCs w:val="20"/>
        </w:rPr>
        <w:t xml:space="preserve"> спектрометрии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число фотонов характеристического излучения элемента;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число </w:t>
      </w:r>
      <w:proofErr w:type="spellStart"/>
      <w:r w:rsidRPr="006A750A">
        <w:rPr>
          <w:rFonts w:ascii="Times New Roman" w:hAnsi="Times New Roman"/>
          <w:sz w:val="20"/>
          <w:szCs w:val="20"/>
        </w:rPr>
        <w:t>оже</w:t>
      </w:r>
      <w:proofErr w:type="spellEnd"/>
      <w:r w:rsidRPr="006A750A">
        <w:rPr>
          <w:rFonts w:ascii="Times New Roman" w:hAnsi="Times New Roman"/>
          <w:sz w:val="20"/>
          <w:szCs w:val="20"/>
        </w:rPr>
        <w:t>-электронов;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число фотонов рентгеновского излучения, пошедших на возбуждение атомов;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число фотонов фонового излучения образца.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10. В методе </w:t>
      </w:r>
      <w:proofErr w:type="spellStart"/>
      <w:r w:rsidRPr="006A750A">
        <w:rPr>
          <w:rFonts w:ascii="Times New Roman" w:hAnsi="Times New Roman"/>
          <w:sz w:val="20"/>
          <w:szCs w:val="20"/>
        </w:rPr>
        <w:t>рентгенофлуоресцентной</w:t>
      </w:r>
      <w:proofErr w:type="spellEnd"/>
      <w:r w:rsidRPr="006A750A">
        <w:rPr>
          <w:rFonts w:ascii="Times New Roman" w:hAnsi="Times New Roman"/>
          <w:sz w:val="20"/>
          <w:szCs w:val="20"/>
        </w:rPr>
        <w:t xml:space="preserve"> спектрометрии больший аналитический сигнал дают: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элементы с маленькой атомной массой;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элементы со средней атомной массой;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элементы с маленькой и большой атомной массой;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элементы с большой атомной массой.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11. Рентгеновское излучение в спектре электромагнитных излучений расположено между: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УФ и видимым;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УФ и гамма-излучением;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микроволновым и видимым;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видимым и ИК.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12. При облучении атомов рентгеновским излучением происходит выбивание электронов со следующих </w:t>
      </w:r>
      <w:proofErr w:type="spellStart"/>
      <w:r w:rsidRPr="006A750A">
        <w:rPr>
          <w:rFonts w:ascii="Times New Roman" w:hAnsi="Times New Roman"/>
          <w:sz w:val="20"/>
          <w:szCs w:val="20"/>
        </w:rPr>
        <w:t>орбиталей</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со всех;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с валентных;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со срединных;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 ближайших к ядру.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13. Наиболее интенсивной линией в рентгеновском спектре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Кα;</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Lβ;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Мα.</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14. В большинстве </w:t>
      </w:r>
      <w:proofErr w:type="spellStart"/>
      <w:r w:rsidRPr="006A750A">
        <w:rPr>
          <w:rFonts w:ascii="Times New Roman" w:hAnsi="Times New Roman"/>
          <w:sz w:val="20"/>
          <w:szCs w:val="20"/>
        </w:rPr>
        <w:t>рентгенофлуоресцентных</w:t>
      </w:r>
      <w:proofErr w:type="spellEnd"/>
      <w:r w:rsidRPr="006A750A">
        <w:rPr>
          <w:rFonts w:ascii="Times New Roman" w:hAnsi="Times New Roman"/>
          <w:sz w:val="20"/>
          <w:szCs w:val="20"/>
        </w:rPr>
        <w:t xml:space="preserve"> спектрометрах источником излучения служит: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лампа с полым катодом;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рентгеновская трубка;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рентгеновская лампа;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безэлектродная</w:t>
      </w:r>
      <w:proofErr w:type="spellEnd"/>
      <w:r w:rsidRPr="006A750A">
        <w:rPr>
          <w:rFonts w:ascii="Times New Roman" w:hAnsi="Times New Roman"/>
          <w:sz w:val="20"/>
          <w:szCs w:val="20"/>
        </w:rPr>
        <w:t xml:space="preserve"> разрядная лампа.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15. </w:t>
      </w:r>
      <w:proofErr w:type="spellStart"/>
      <w:r w:rsidRPr="006A750A">
        <w:rPr>
          <w:rFonts w:ascii="Times New Roman" w:hAnsi="Times New Roman"/>
          <w:sz w:val="20"/>
          <w:szCs w:val="20"/>
        </w:rPr>
        <w:t>Рентгенофлуоресцентный</w:t>
      </w:r>
      <w:proofErr w:type="spellEnd"/>
      <w:r w:rsidRPr="006A750A">
        <w:rPr>
          <w:rFonts w:ascii="Times New Roman" w:hAnsi="Times New Roman"/>
          <w:sz w:val="20"/>
          <w:szCs w:val="20"/>
        </w:rPr>
        <w:t xml:space="preserve"> спектрометр с волновой дисперсией основан на: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принципе Паули;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принципе дифракции Брэгга;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принципе Ламберта-Бэра;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излучательном</w:t>
      </w:r>
      <w:proofErr w:type="spellEnd"/>
      <w:r w:rsidRPr="006A750A">
        <w:rPr>
          <w:rFonts w:ascii="Times New Roman" w:hAnsi="Times New Roman"/>
          <w:sz w:val="20"/>
          <w:szCs w:val="20"/>
        </w:rPr>
        <w:t xml:space="preserve"> принципе.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16. Для детектирования рентгеновского излучения в спектрометрах с волновой дисперсией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фотоэлектронные умножители;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пропорциональные и сцинтилляционные счетчики;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счетчики Гейгера;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полупроводниковые детекторы.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17. Флуоресценцию более коротковолновую, чем возбуждающий свет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стоксовой;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антистоксовой;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коротковолновой;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обращенной;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18. Флуоресценцию более длинноволновую, чем возбуждающий свет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длинноволновой;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нормальной;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стоксовой;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антистоксовой;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19. В качестве источника возбуждения в методе </w:t>
      </w:r>
      <w:proofErr w:type="spellStart"/>
      <w:r w:rsidRPr="006A750A">
        <w:rPr>
          <w:rFonts w:ascii="Times New Roman" w:hAnsi="Times New Roman"/>
          <w:sz w:val="20"/>
          <w:szCs w:val="20"/>
        </w:rPr>
        <w:t>флуориметрии</w:t>
      </w:r>
      <w:proofErr w:type="spellEnd"/>
      <w:r w:rsidRPr="006A750A">
        <w:rPr>
          <w:rFonts w:ascii="Times New Roman" w:hAnsi="Times New Roman"/>
          <w:sz w:val="20"/>
          <w:szCs w:val="20"/>
        </w:rPr>
        <w:t xml:space="preserve"> чаще всего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ртутную лампу;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лампу накаливания;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лампу с полым катодом;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пламя.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20. Аналитическим сигналом в </w:t>
      </w:r>
      <w:proofErr w:type="spellStart"/>
      <w:r w:rsidRPr="006A750A">
        <w:rPr>
          <w:rFonts w:ascii="Times New Roman" w:hAnsi="Times New Roman"/>
          <w:sz w:val="20"/>
          <w:szCs w:val="20"/>
        </w:rPr>
        <w:t>рентгенофлуоресцентной</w:t>
      </w:r>
      <w:proofErr w:type="spellEnd"/>
      <w:r w:rsidRPr="006A750A">
        <w:rPr>
          <w:rFonts w:ascii="Times New Roman" w:hAnsi="Times New Roman"/>
          <w:sz w:val="20"/>
          <w:szCs w:val="20"/>
        </w:rPr>
        <w:t xml:space="preserve"> спектрометрии служит: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количество импульсов в единицу времени;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сила тока;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напряжение;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интенсивность поглощения.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21. </w:t>
      </w:r>
      <w:proofErr w:type="gramStart"/>
      <w:r w:rsidRPr="006A750A">
        <w:rPr>
          <w:rFonts w:ascii="Times New Roman" w:hAnsi="Times New Roman"/>
          <w:sz w:val="20"/>
          <w:szCs w:val="20"/>
        </w:rPr>
        <w:t>Материал</w:t>
      </w:r>
      <w:proofErr w:type="gramEnd"/>
      <w:r w:rsidRPr="006A750A">
        <w:rPr>
          <w:rFonts w:ascii="Times New Roman" w:hAnsi="Times New Roman"/>
          <w:sz w:val="20"/>
          <w:szCs w:val="20"/>
        </w:rPr>
        <w:t xml:space="preserve"> используемый для изготовления кювет для </w:t>
      </w:r>
      <w:proofErr w:type="spellStart"/>
      <w:r w:rsidRPr="006A750A">
        <w:rPr>
          <w:rFonts w:ascii="Times New Roman" w:hAnsi="Times New Roman"/>
          <w:sz w:val="20"/>
          <w:szCs w:val="20"/>
        </w:rPr>
        <w:t>флуориметрического</w:t>
      </w:r>
      <w:proofErr w:type="spellEnd"/>
      <w:r w:rsidRPr="006A750A">
        <w:rPr>
          <w:rFonts w:ascii="Times New Roman" w:hAnsi="Times New Roman"/>
          <w:sz w:val="20"/>
          <w:szCs w:val="20"/>
        </w:rPr>
        <w:t xml:space="preserve">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стекло;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полиэтилентерефталат;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кварц;</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фторопласт.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22. С помощью какого метода можно определить валовую концентрацию тяжелых металлов в образцах почвы без стадии минерализации: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фотометрия пламени;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ААС;</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рентгенофлуоресцентная</w:t>
      </w:r>
      <w:proofErr w:type="spellEnd"/>
      <w:r w:rsidRPr="006A750A">
        <w:rPr>
          <w:rFonts w:ascii="Times New Roman" w:hAnsi="Times New Roman"/>
          <w:sz w:val="20"/>
          <w:szCs w:val="20"/>
        </w:rPr>
        <w:t xml:space="preserve"> 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АЭС ИСП.</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Тема «Электрохимические методы анализа. Потенциометрия. Кондуктометрия»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 Методы, основанные на электрохимических явлениях в исследуемой среде или на границе соприкасающихся фаз и связанных с изменением структуры, химического состава или концентрации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спектральными;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хроматографическими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электрохимическими;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резонансными.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 Электрохимический метод, основанный на законе Фарадея: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кондуктометрия;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потенциометрия;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кулонометрия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вольтамперометрия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 Электрохимический метод, основанный на законе Нернста: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потенциометрия;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кулонометрия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электрогравиметрия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кондуктометрия.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 К электрохимическим методам не относится: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кондуктометрия;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кулонометрия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гравиметрия;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потенциометрия;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5. Метод, основанный на измерении электропроводности электролитов называется: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потенциометрия;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кулонометрия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кондуктометрия;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вольтамперометрия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6. Электропроводность раствора электролита не зависит от: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температуры раствора;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концентрации раствора;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природы растворителя;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объема раствора.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7. При увеличении температуры электропроводность раствора электролита: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снижается;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увеличивается;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не изменяется;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 начале снижается, потом увеличивается.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8. Аномально большой подвижностью в водных растворах обладают ионы:</w:t>
      </w:r>
    </w:p>
    <w:p w:rsidR="00361A05" w:rsidRPr="006A750A" w:rsidRDefault="00361A05" w:rsidP="009F617E">
      <w:pPr>
        <w:spacing w:after="0" w:line="240" w:lineRule="auto"/>
        <w:ind w:firstLine="720"/>
        <w:jc w:val="both"/>
        <w:rPr>
          <w:rFonts w:ascii="Times New Roman" w:hAnsi="Times New Roman"/>
          <w:sz w:val="20"/>
          <w:szCs w:val="20"/>
          <w:lang w:val="en-US"/>
        </w:rPr>
      </w:pPr>
      <w:r w:rsidRPr="006A750A">
        <w:rPr>
          <w:rFonts w:ascii="Times New Roman" w:hAnsi="Times New Roman"/>
          <w:sz w:val="20"/>
          <w:szCs w:val="20"/>
        </w:rPr>
        <w:t>а</w:t>
      </w:r>
      <w:r w:rsidRPr="006A750A">
        <w:rPr>
          <w:rFonts w:ascii="Times New Roman" w:hAnsi="Times New Roman"/>
          <w:sz w:val="20"/>
          <w:szCs w:val="20"/>
          <w:lang w:val="en-US"/>
        </w:rPr>
        <w:t xml:space="preserve">. Fe2+ </w:t>
      </w:r>
      <w:r w:rsidRPr="006A750A">
        <w:rPr>
          <w:rFonts w:ascii="Times New Roman" w:hAnsi="Times New Roman"/>
          <w:sz w:val="20"/>
          <w:szCs w:val="20"/>
        </w:rPr>
        <w:t>и</w:t>
      </w:r>
      <w:r w:rsidRPr="006A750A">
        <w:rPr>
          <w:rFonts w:ascii="Times New Roman" w:hAnsi="Times New Roman"/>
          <w:sz w:val="20"/>
          <w:szCs w:val="20"/>
          <w:lang w:val="en-US"/>
        </w:rPr>
        <w:t xml:space="preserve"> Fe3+;</w:t>
      </w:r>
    </w:p>
    <w:p w:rsidR="00361A05" w:rsidRPr="006A750A" w:rsidRDefault="00361A05" w:rsidP="009F617E">
      <w:pPr>
        <w:spacing w:after="0" w:line="240" w:lineRule="auto"/>
        <w:ind w:firstLine="720"/>
        <w:jc w:val="both"/>
        <w:rPr>
          <w:rFonts w:ascii="Times New Roman" w:hAnsi="Times New Roman"/>
          <w:sz w:val="20"/>
          <w:szCs w:val="20"/>
          <w:lang w:val="en-US"/>
        </w:rPr>
      </w:pPr>
      <w:r w:rsidRPr="006A750A">
        <w:rPr>
          <w:rFonts w:ascii="Times New Roman" w:hAnsi="Times New Roman"/>
          <w:sz w:val="20"/>
          <w:szCs w:val="20"/>
        </w:rPr>
        <w:t>б</w:t>
      </w:r>
      <w:r w:rsidRPr="006A750A">
        <w:rPr>
          <w:rFonts w:ascii="Times New Roman" w:hAnsi="Times New Roman"/>
          <w:sz w:val="20"/>
          <w:szCs w:val="20"/>
          <w:lang w:val="en-US"/>
        </w:rPr>
        <w:t xml:space="preserve">. CO2-3 </w:t>
      </w:r>
      <w:r w:rsidRPr="006A750A">
        <w:rPr>
          <w:rFonts w:ascii="Times New Roman" w:hAnsi="Times New Roman"/>
          <w:sz w:val="20"/>
          <w:szCs w:val="20"/>
        </w:rPr>
        <w:t>и</w:t>
      </w:r>
      <w:r w:rsidRPr="006A750A">
        <w:rPr>
          <w:rFonts w:ascii="Times New Roman" w:hAnsi="Times New Roman"/>
          <w:sz w:val="20"/>
          <w:szCs w:val="20"/>
          <w:lang w:val="en-US"/>
        </w:rPr>
        <w:t xml:space="preserve"> SO2-4;</w:t>
      </w:r>
    </w:p>
    <w:p w:rsidR="00361A05" w:rsidRPr="00F31BF8" w:rsidRDefault="00361A05" w:rsidP="009F617E">
      <w:pPr>
        <w:spacing w:after="0" w:line="240" w:lineRule="auto"/>
        <w:ind w:firstLine="720"/>
        <w:jc w:val="both"/>
        <w:rPr>
          <w:rFonts w:ascii="Times New Roman" w:hAnsi="Times New Roman"/>
          <w:sz w:val="20"/>
          <w:szCs w:val="20"/>
          <w:lang w:val="pt-BR"/>
        </w:rPr>
      </w:pPr>
      <w:r w:rsidRPr="006A750A">
        <w:rPr>
          <w:rFonts w:ascii="Times New Roman" w:hAnsi="Times New Roman"/>
          <w:sz w:val="20"/>
          <w:szCs w:val="20"/>
        </w:rPr>
        <w:t>в</w:t>
      </w:r>
      <w:r w:rsidRPr="00F31BF8">
        <w:rPr>
          <w:rFonts w:ascii="Times New Roman" w:hAnsi="Times New Roman"/>
          <w:sz w:val="20"/>
          <w:szCs w:val="20"/>
          <w:lang w:val="pt-BR"/>
        </w:rPr>
        <w:t xml:space="preserve">. H+ </w:t>
      </w:r>
      <w:r w:rsidRPr="006A750A">
        <w:rPr>
          <w:rFonts w:ascii="Times New Roman" w:hAnsi="Times New Roman"/>
          <w:sz w:val="20"/>
          <w:szCs w:val="20"/>
        </w:rPr>
        <w:t>и</w:t>
      </w:r>
      <w:r w:rsidRPr="00F31BF8">
        <w:rPr>
          <w:rFonts w:ascii="Times New Roman" w:hAnsi="Times New Roman"/>
          <w:sz w:val="20"/>
          <w:szCs w:val="20"/>
          <w:lang w:val="pt-BR"/>
        </w:rPr>
        <w:t>OH-;</w:t>
      </w:r>
    </w:p>
    <w:p w:rsidR="00361A05" w:rsidRPr="00F31BF8" w:rsidRDefault="00361A05" w:rsidP="009F617E">
      <w:pPr>
        <w:spacing w:after="0" w:line="240" w:lineRule="auto"/>
        <w:ind w:firstLine="720"/>
        <w:jc w:val="both"/>
        <w:rPr>
          <w:rFonts w:ascii="Times New Roman" w:hAnsi="Times New Roman"/>
          <w:sz w:val="20"/>
          <w:szCs w:val="20"/>
          <w:lang w:val="pt-BR"/>
        </w:rPr>
      </w:pPr>
      <w:r w:rsidRPr="006A750A">
        <w:rPr>
          <w:rFonts w:ascii="Times New Roman" w:hAnsi="Times New Roman"/>
          <w:sz w:val="20"/>
          <w:szCs w:val="20"/>
        </w:rPr>
        <w:t>г</w:t>
      </w:r>
      <w:r w:rsidRPr="00F31BF8">
        <w:rPr>
          <w:rFonts w:ascii="Times New Roman" w:hAnsi="Times New Roman"/>
          <w:sz w:val="20"/>
          <w:szCs w:val="20"/>
          <w:lang w:val="pt-BR"/>
        </w:rPr>
        <w:t xml:space="preserve">. Cl- </w:t>
      </w:r>
      <w:r w:rsidRPr="006A750A">
        <w:rPr>
          <w:rFonts w:ascii="Times New Roman" w:hAnsi="Times New Roman"/>
          <w:sz w:val="20"/>
          <w:szCs w:val="20"/>
        </w:rPr>
        <w:t>и</w:t>
      </w:r>
      <w:r w:rsidRPr="00F31BF8">
        <w:rPr>
          <w:rFonts w:ascii="Times New Roman" w:hAnsi="Times New Roman"/>
          <w:sz w:val="20"/>
          <w:szCs w:val="20"/>
          <w:lang w:val="pt-BR"/>
        </w:rPr>
        <w:t xml:space="preserve"> Br-.</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9. Преимуществом кондуктометрического титрования перед классическим титрованием с индикатором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возможность установления точки эквивалентности при анализе непрозрачных растворов;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большая скорость;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меньший объем </w:t>
      </w:r>
      <w:proofErr w:type="spellStart"/>
      <w:r w:rsidRPr="006A750A">
        <w:rPr>
          <w:rFonts w:ascii="Times New Roman" w:hAnsi="Times New Roman"/>
          <w:sz w:val="20"/>
          <w:szCs w:val="20"/>
        </w:rPr>
        <w:t>титранта</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легкость аппаратурного исполнения.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10. Единицей измерения электропроводности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Сименс;</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Вольт;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Ампер;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Кулон.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11. Областью применения кондуктометрии не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контроль качества дистиллированной воды;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определение минерализации природных вод;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детектирование в ВЭЖХ;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анализ канцерогенных веществ.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12. При потенциометрических измерениях используют _______ электрод(а):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1;</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2;</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3;</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г. 4.</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13. Электрод, потенциал которого постоянен и не зависит от концентрации ионов в растворе,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постоянным электродом;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электродом сравнения;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индикаторным электродом;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стойким электродом.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14. Электрод, потенциал которого зависит от активности потенциалопределяющих ионов,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электродом сравнения;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индикаторным электродом;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рабочим электродом;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потенциалзависимым</w:t>
      </w:r>
      <w:proofErr w:type="spellEnd"/>
      <w:r w:rsidRPr="006A750A">
        <w:rPr>
          <w:rFonts w:ascii="Times New Roman" w:hAnsi="Times New Roman"/>
          <w:sz w:val="20"/>
          <w:szCs w:val="20"/>
        </w:rPr>
        <w:t xml:space="preserve"> электродом.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15. Уравнение Нернста имеет вид: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r w:rsidRPr="006A750A">
        <w:rPr>
          <w:rFonts w:ascii="Times New Roman" w:hAnsi="Times New Roman"/>
          <w:sz w:val="20"/>
          <w:szCs w:val="20"/>
        </w:rPr>
        <w:object w:dxaOrig="1740" w:dyaOrig="620">
          <v:shape id="_x0000_i1055" type="#_x0000_t75" style="width:87pt;height:30.75pt" o:ole="">
            <v:imagedata r:id="rId61" o:title=""/>
          </v:shape>
          <o:OLEObject Type="Embed" ProgID="Equation.3" ShapeID="_x0000_i1055" DrawAspect="Content" ObjectID="_1825757063" r:id="rId62"/>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r w:rsidRPr="006A750A">
        <w:rPr>
          <w:rFonts w:ascii="Times New Roman" w:hAnsi="Times New Roman"/>
          <w:sz w:val="20"/>
          <w:szCs w:val="20"/>
        </w:rPr>
        <w:object w:dxaOrig="1719" w:dyaOrig="620">
          <v:shape id="_x0000_i1056" type="#_x0000_t75" style="width:86.25pt;height:30.75pt" o:ole="">
            <v:imagedata r:id="rId63" o:title=""/>
          </v:shape>
          <o:OLEObject Type="Embed" ProgID="Equation.3" ShapeID="_x0000_i1056" DrawAspect="Content" ObjectID="_1825757064" r:id="rId64"/>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r w:rsidRPr="006A750A">
        <w:rPr>
          <w:rFonts w:ascii="Times New Roman" w:hAnsi="Times New Roman"/>
          <w:sz w:val="20"/>
          <w:szCs w:val="20"/>
        </w:rPr>
        <w:object w:dxaOrig="1740" w:dyaOrig="620">
          <v:shape id="_x0000_i1057" type="#_x0000_t75" style="width:87pt;height:30.75pt" o:ole="">
            <v:imagedata r:id="rId65" o:title=""/>
          </v:shape>
          <o:OLEObject Type="Embed" ProgID="Equation.3" ShapeID="_x0000_i1057" DrawAspect="Content" ObjectID="_1825757065" r:id="rId66"/>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r w:rsidRPr="006A750A">
        <w:rPr>
          <w:rFonts w:ascii="Times New Roman" w:hAnsi="Times New Roman"/>
          <w:sz w:val="20"/>
          <w:szCs w:val="20"/>
        </w:rPr>
        <w:object w:dxaOrig="1740" w:dyaOrig="620">
          <v:shape id="_x0000_i1058" type="#_x0000_t75" style="width:87pt;height:30.75pt" o:ole="">
            <v:imagedata r:id="rId67" o:title=""/>
          </v:shape>
          <o:OLEObject Type="Embed" ProgID="Equation.3" ShapeID="_x0000_i1058" DrawAspect="Content" ObjectID="_1825757066" r:id="rId68"/>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16. К электродам сравнения не относится: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каломельный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хлорсеребряный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стеклянный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насыщенный каломельный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17. Электрод, позволяющий избирательно определять концентрацию некоторых ионов (или группы ионов)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индикаторным;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ионселективным</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электродом с двойным жидкостным соединением;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избирательным электродом.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18. Электрод, селективный по отношению к катионам водорода: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платиновый;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стеклянный;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хлорсеребряный;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каломельный.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19. К </w:t>
      </w:r>
      <w:proofErr w:type="spellStart"/>
      <w:r w:rsidRPr="006A750A">
        <w:rPr>
          <w:rFonts w:ascii="Times New Roman" w:hAnsi="Times New Roman"/>
          <w:sz w:val="20"/>
          <w:szCs w:val="20"/>
        </w:rPr>
        <w:t>ионселективным</w:t>
      </w:r>
      <w:proofErr w:type="spellEnd"/>
      <w:r w:rsidRPr="006A750A">
        <w:rPr>
          <w:rFonts w:ascii="Times New Roman" w:hAnsi="Times New Roman"/>
          <w:sz w:val="20"/>
          <w:szCs w:val="20"/>
        </w:rPr>
        <w:t xml:space="preserve"> электродам не относятся: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твердофазные (кристаллические) электроды;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электроды с жидкой мембраной;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стеклянный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каломельный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20. В потенциометрии коэффициент селективности показывает: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отношение зарядов анализируемого иона А и мешающего иона 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отношение ионных радиусов анализируемого иона А и мешающего иона 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отношение концентрации ионов А к концентрации мешающих ионов </w:t>
      </w:r>
      <w:proofErr w:type="gramStart"/>
      <w:r w:rsidRPr="006A750A">
        <w:rPr>
          <w:rFonts w:ascii="Times New Roman" w:hAnsi="Times New Roman"/>
          <w:sz w:val="20"/>
          <w:szCs w:val="20"/>
        </w:rPr>
        <w:t xml:space="preserve">В </w:t>
      </w:r>
      <w:proofErr w:type="spellStart"/>
      <w:r w:rsidRPr="006A750A">
        <w:rPr>
          <w:rFonts w:ascii="Times New Roman" w:hAnsi="Times New Roman"/>
          <w:sz w:val="20"/>
          <w:szCs w:val="20"/>
        </w:rPr>
        <w:t>в</w:t>
      </w:r>
      <w:proofErr w:type="spellEnd"/>
      <w:proofErr w:type="gramEnd"/>
      <w:r w:rsidRPr="006A750A">
        <w:rPr>
          <w:rFonts w:ascii="Times New Roman" w:hAnsi="Times New Roman"/>
          <w:sz w:val="20"/>
          <w:szCs w:val="20"/>
        </w:rPr>
        <w:t xml:space="preserve"> растворе;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относительное влияние анализируемых ионов А и мешающих ионов </w:t>
      </w:r>
      <w:proofErr w:type="gramStart"/>
      <w:r w:rsidRPr="006A750A">
        <w:rPr>
          <w:rFonts w:ascii="Times New Roman" w:hAnsi="Times New Roman"/>
          <w:sz w:val="20"/>
          <w:szCs w:val="20"/>
        </w:rPr>
        <w:t>В на</w:t>
      </w:r>
      <w:proofErr w:type="gramEnd"/>
      <w:r w:rsidRPr="006A750A">
        <w:rPr>
          <w:rFonts w:ascii="Times New Roman" w:hAnsi="Times New Roman"/>
          <w:sz w:val="20"/>
          <w:szCs w:val="20"/>
        </w:rPr>
        <w:t xml:space="preserve"> величину мембранного потенциала.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21. Понятию «мертвое время» в потенциометрии отвечает: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время, необходимое для установления динамического равновесия и регистрации потенциала;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время, характеризующее срок службы электрода;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время необходимое, для компенсации температурной составляющей погрешности определения потенциала;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время, равное промежутку от включения потенциометра до опускания электрода в раствор.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22. Электрод, применяемый для определения рН водных растворов: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платиновый;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хлорсеребряный;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стеклянный;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г. ртутный капающий.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23. Изменение рН раствора на единицу в идеальном случае при </w:t>
      </w:r>
      <w:proofErr w:type="spellStart"/>
      <w:r w:rsidRPr="006A750A">
        <w:rPr>
          <w:rFonts w:ascii="Times New Roman" w:hAnsi="Times New Roman"/>
          <w:sz w:val="20"/>
          <w:szCs w:val="20"/>
        </w:rPr>
        <w:t>н.у</w:t>
      </w:r>
      <w:proofErr w:type="spellEnd"/>
      <w:r w:rsidRPr="006A750A">
        <w:rPr>
          <w:rFonts w:ascii="Times New Roman" w:hAnsi="Times New Roman"/>
          <w:sz w:val="20"/>
          <w:szCs w:val="20"/>
        </w:rPr>
        <w:t>. вызывает изменение потенциала стеклянного электрода на: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59,16 мВ;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59,16 </w:t>
      </w:r>
      <w:proofErr w:type="gramStart"/>
      <w:r w:rsidRPr="006A750A">
        <w:rPr>
          <w:rFonts w:ascii="Times New Roman" w:hAnsi="Times New Roman"/>
          <w:sz w:val="20"/>
          <w:szCs w:val="20"/>
        </w:rPr>
        <w:t>В</w:t>
      </w:r>
      <w:proofErr w:type="gram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5,916 мВ;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5,916 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24. Погрешность стеклянного электрода в области значений рН более 13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кислотной;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калиевой;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щелочной;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неопределенной.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25. Экспрессным и интегральным показателем качества дистиллированной воды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рН;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температура на выходе из </w:t>
      </w:r>
      <w:proofErr w:type="spellStart"/>
      <w:r w:rsidRPr="006A750A">
        <w:rPr>
          <w:rFonts w:ascii="Times New Roman" w:hAnsi="Times New Roman"/>
          <w:sz w:val="20"/>
          <w:szCs w:val="20"/>
        </w:rPr>
        <w:t>аквадистиллятора</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электропроводность;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диэлектрическая постоянная.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26. Блок </w:t>
      </w:r>
      <w:proofErr w:type="spellStart"/>
      <w:r w:rsidRPr="006A750A">
        <w:rPr>
          <w:rFonts w:ascii="Times New Roman" w:hAnsi="Times New Roman"/>
          <w:sz w:val="20"/>
          <w:szCs w:val="20"/>
        </w:rPr>
        <w:t>термокомпенсации</w:t>
      </w:r>
      <w:proofErr w:type="spellEnd"/>
      <w:r w:rsidRPr="006A750A">
        <w:rPr>
          <w:rFonts w:ascii="Times New Roman" w:hAnsi="Times New Roman"/>
          <w:sz w:val="20"/>
          <w:szCs w:val="20"/>
        </w:rPr>
        <w:t xml:space="preserve"> в современных кондуктометрах предназначен для: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поддержания температуры раствора в процессе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автоматической коррекции электропроводности;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поддержания температуры прибора в процессе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для измерения температуры раствора в процессе анализа.</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Тема «Электрохимические методы анализа. </w:t>
      </w:r>
      <w:proofErr w:type="spellStart"/>
      <w:r w:rsidRPr="006A750A">
        <w:rPr>
          <w:rFonts w:ascii="Times New Roman" w:hAnsi="Times New Roman"/>
          <w:sz w:val="20"/>
          <w:szCs w:val="20"/>
        </w:rPr>
        <w:t>Вольтамперометрия</w:t>
      </w:r>
      <w:proofErr w:type="spellEnd"/>
      <w:r w:rsidRPr="006A750A">
        <w:rPr>
          <w:rFonts w:ascii="Times New Roman" w:hAnsi="Times New Roman"/>
          <w:sz w:val="20"/>
          <w:szCs w:val="20"/>
        </w:rPr>
        <w:t xml:space="preserve">»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 </w:t>
      </w:r>
      <w:proofErr w:type="spellStart"/>
      <w:r w:rsidRPr="006A750A">
        <w:rPr>
          <w:rFonts w:ascii="Times New Roman" w:hAnsi="Times New Roman"/>
          <w:sz w:val="20"/>
          <w:szCs w:val="20"/>
        </w:rPr>
        <w:t>Вольтамперометрия</w:t>
      </w:r>
      <w:proofErr w:type="spellEnd"/>
      <w:r w:rsidRPr="006A750A">
        <w:rPr>
          <w:rFonts w:ascii="Times New Roman" w:hAnsi="Times New Roman"/>
          <w:sz w:val="20"/>
          <w:szCs w:val="20"/>
        </w:rPr>
        <w:t xml:space="preserve"> – высокочувствительный метод определения: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нефтепродуктов;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летучих органических веществ;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ионов тяжелых металлов;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изотопного состава веществ.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 В качестве поляризуемого электрода в </w:t>
      </w:r>
      <w:proofErr w:type="spellStart"/>
      <w:r w:rsidRPr="006A750A">
        <w:rPr>
          <w:rFonts w:ascii="Times New Roman" w:hAnsi="Times New Roman"/>
          <w:sz w:val="20"/>
          <w:szCs w:val="20"/>
        </w:rPr>
        <w:t>вольтамперометрии</w:t>
      </w:r>
      <w:proofErr w:type="spellEnd"/>
      <w:r w:rsidRPr="006A750A">
        <w:rPr>
          <w:rFonts w:ascii="Times New Roman" w:hAnsi="Times New Roman"/>
          <w:sz w:val="20"/>
          <w:szCs w:val="20"/>
        </w:rPr>
        <w:t xml:space="preserve">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стеклянный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каломельный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ртутный капающий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хлорсеребряный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 Зависимость тока от потенциала в условиях диффузионного массопереноса называется: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потенциалограммой</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полярограммой</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хроматограммой</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амперограммой</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 В классической </w:t>
      </w:r>
      <w:proofErr w:type="spellStart"/>
      <w:r w:rsidRPr="006A750A">
        <w:rPr>
          <w:rFonts w:ascii="Times New Roman" w:hAnsi="Times New Roman"/>
          <w:sz w:val="20"/>
          <w:szCs w:val="20"/>
        </w:rPr>
        <w:t>полярограмме</w:t>
      </w:r>
      <w:proofErr w:type="spellEnd"/>
      <w:r w:rsidRPr="006A750A">
        <w:rPr>
          <w:rFonts w:ascii="Times New Roman" w:hAnsi="Times New Roman"/>
          <w:sz w:val="20"/>
          <w:szCs w:val="20"/>
        </w:rPr>
        <w:t xml:space="preserve"> отсутствует участок: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предельного диффузионного тока;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остаточного тока;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диффузионного тока;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переменного тока.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5. Предельный ток находится в зависимости от температуры т.к.: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повышение температуры приводит к увеличению скорости диффузии;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повышение температуры увеличивает растворимость солей;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повышение температуры уменьшает растворимость газов;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повышение температуры увеличивает объем раствора.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6. Основой для качественного анализа в </w:t>
      </w:r>
      <w:proofErr w:type="spellStart"/>
      <w:r w:rsidRPr="006A750A">
        <w:rPr>
          <w:rFonts w:ascii="Times New Roman" w:hAnsi="Times New Roman"/>
          <w:sz w:val="20"/>
          <w:szCs w:val="20"/>
        </w:rPr>
        <w:t>вольтамперометрии</w:t>
      </w:r>
      <w:proofErr w:type="spellEnd"/>
      <w:r w:rsidRPr="006A750A">
        <w:rPr>
          <w:rFonts w:ascii="Times New Roman" w:hAnsi="Times New Roman"/>
          <w:sz w:val="20"/>
          <w:szCs w:val="20"/>
        </w:rPr>
        <w:t xml:space="preserve"> служит такая величина как: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предельный диффузионный ток;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потенциал полуволны;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емкостной ток;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остаточный ток.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7. Основой для количественного анализа в </w:t>
      </w:r>
      <w:proofErr w:type="spellStart"/>
      <w:r w:rsidRPr="006A750A">
        <w:rPr>
          <w:rFonts w:ascii="Times New Roman" w:hAnsi="Times New Roman"/>
          <w:sz w:val="20"/>
          <w:szCs w:val="20"/>
        </w:rPr>
        <w:t>вольтамперометрии</w:t>
      </w:r>
      <w:proofErr w:type="spellEnd"/>
      <w:r w:rsidRPr="006A750A">
        <w:rPr>
          <w:rFonts w:ascii="Times New Roman" w:hAnsi="Times New Roman"/>
          <w:sz w:val="20"/>
          <w:szCs w:val="20"/>
        </w:rPr>
        <w:t xml:space="preserve"> служит такая величина как: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остаточный ток;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предельный диффузионный ток;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потенциал полуволны;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емкостной ток.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8. Отличительной особенностью инверсионной </w:t>
      </w:r>
      <w:proofErr w:type="spellStart"/>
      <w:r w:rsidRPr="006A750A">
        <w:rPr>
          <w:rFonts w:ascii="Times New Roman" w:hAnsi="Times New Roman"/>
          <w:sz w:val="20"/>
          <w:szCs w:val="20"/>
        </w:rPr>
        <w:t>вольтамперометрии</w:t>
      </w:r>
      <w:proofErr w:type="spellEnd"/>
      <w:r w:rsidRPr="006A750A">
        <w:rPr>
          <w:rFonts w:ascii="Times New Roman" w:hAnsi="Times New Roman"/>
          <w:sz w:val="20"/>
          <w:szCs w:val="20"/>
        </w:rPr>
        <w:t xml:space="preserve"> от полярографии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наличие стадии предварительного накопления;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использование ртутного капающего электрода;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отсутствие электродов;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г. отсутствие индикаторного электрода.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9. В инверсионной </w:t>
      </w:r>
      <w:proofErr w:type="spellStart"/>
      <w:r w:rsidRPr="006A750A">
        <w:rPr>
          <w:rFonts w:ascii="Times New Roman" w:hAnsi="Times New Roman"/>
          <w:sz w:val="20"/>
          <w:szCs w:val="20"/>
        </w:rPr>
        <w:t>вольтамперометрии</w:t>
      </w:r>
      <w:proofErr w:type="spellEnd"/>
      <w:r w:rsidRPr="006A750A">
        <w:rPr>
          <w:rFonts w:ascii="Times New Roman" w:hAnsi="Times New Roman"/>
          <w:sz w:val="20"/>
          <w:szCs w:val="20"/>
        </w:rPr>
        <w:t xml:space="preserve"> в качестве материала индикаторного электрода чаще всего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графит, </w:t>
      </w:r>
      <w:proofErr w:type="spellStart"/>
      <w:r w:rsidRPr="006A750A">
        <w:rPr>
          <w:rFonts w:ascii="Times New Roman" w:hAnsi="Times New Roman"/>
          <w:sz w:val="20"/>
          <w:szCs w:val="20"/>
        </w:rPr>
        <w:t>стеклоуглерод</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палладий;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германий;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свинец.</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10. Полярография как метод анализа была предложена: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Гейровским</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Нернстом;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Цветом;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Ильковичем</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11. Перед регистрацией </w:t>
      </w:r>
      <w:proofErr w:type="spellStart"/>
      <w:r w:rsidRPr="006A750A">
        <w:rPr>
          <w:rFonts w:ascii="Times New Roman" w:hAnsi="Times New Roman"/>
          <w:sz w:val="20"/>
          <w:szCs w:val="20"/>
        </w:rPr>
        <w:t>вольтамперограмм</w:t>
      </w:r>
      <w:proofErr w:type="spellEnd"/>
      <w:r w:rsidRPr="006A750A">
        <w:rPr>
          <w:rFonts w:ascii="Times New Roman" w:hAnsi="Times New Roman"/>
          <w:sz w:val="20"/>
          <w:szCs w:val="20"/>
        </w:rPr>
        <w:t xml:space="preserve"> исследуемый раствор насыщают инертными газами для: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удаления диоксида углерода;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удаления кислород;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стабилизации температуры;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быстрого упаривания раствора.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12. Какой из перечисленных процессов массопереноса деполяризатора к поверхности электрода является основой для количественного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конвекция;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диффузия;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миграция;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осмос.</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13. Полярография – метод </w:t>
      </w:r>
      <w:proofErr w:type="spellStart"/>
      <w:r w:rsidRPr="006A750A">
        <w:rPr>
          <w:rFonts w:ascii="Times New Roman" w:hAnsi="Times New Roman"/>
          <w:sz w:val="20"/>
          <w:szCs w:val="20"/>
        </w:rPr>
        <w:t>вольтамперометрического</w:t>
      </w:r>
      <w:proofErr w:type="spellEnd"/>
      <w:r w:rsidRPr="006A750A">
        <w:rPr>
          <w:rFonts w:ascii="Times New Roman" w:hAnsi="Times New Roman"/>
          <w:sz w:val="20"/>
          <w:szCs w:val="20"/>
        </w:rPr>
        <w:t xml:space="preserve"> анализа, в котором в качестве индикаторного электрода используется: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хлорсеребряный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ртутный капающий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стеклянный электрод;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электрод из </w:t>
      </w:r>
      <w:proofErr w:type="spellStart"/>
      <w:r w:rsidRPr="006A750A">
        <w:rPr>
          <w:rFonts w:ascii="Times New Roman" w:hAnsi="Times New Roman"/>
          <w:sz w:val="20"/>
          <w:szCs w:val="20"/>
        </w:rPr>
        <w:t>стеклоуглерода</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14. Появление на </w:t>
      </w:r>
      <w:proofErr w:type="spellStart"/>
      <w:r w:rsidRPr="006A750A">
        <w:rPr>
          <w:rFonts w:ascii="Times New Roman" w:hAnsi="Times New Roman"/>
          <w:sz w:val="20"/>
          <w:szCs w:val="20"/>
        </w:rPr>
        <w:t>полярограмме</w:t>
      </w:r>
      <w:proofErr w:type="spellEnd"/>
      <w:r w:rsidRPr="006A750A">
        <w:rPr>
          <w:rFonts w:ascii="Times New Roman" w:hAnsi="Times New Roman"/>
          <w:sz w:val="20"/>
          <w:szCs w:val="20"/>
        </w:rPr>
        <w:t xml:space="preserve"> максимумов I и II рода объясняется: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возмущениями на поверхности капли ртути;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нестабильной температурой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скачками напряжения в сети;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ограниченной скоростью диффузии к поверхности капли.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15. Аналитическим сигналом в </w:t>
      </w:r>
      <w:proofErr w:type="spellStart"/>
      <w:r w:rsidRPr="006A750A">
        <w:rPr>
          <w:rFonts w:ascii="Times New Roman" w:hAnsi="Times New Roman"/>
          <w:sz w:val="20"/>
          <w:szCs w:val="20"/>
        </w:rPr>
        <w:t>вольтамперометрии</w:t>
      </w:r>
      <w:proofErr w:type="spellEnd"/>
      <w:r w:rsidRPr="006A750A">
        <w:rPr>
          <w:rFonts w:ascii="Times New Roman" w:hAnsi="Times New Roman"/>
          <w:sz w:val="20"/>
          <w:szCs w:val="20"/>
        </w:rPr>
        <w:t xml:space="preserve"> служит: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сила тока;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напряжение;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сопротивление;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потенциал.</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Тема «Электрохимические методы анализа. </w:t>
      </w:r>
      <w:proofErr w:type="spellStart"/>
      <w:r w:rsidRPr="006A750A">
        <w:rPr>
          <w:rFonts w:ascii="Times New Roman" w:hAnsi="Times New Roman"/>
          <w:sz w:val="20"/>
          <w:szCs w:val="20"/>
        </w:rPr>
        <w:t>Кулонометрия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 </w:t>
      </w:r>
      <w:proofErr w:type="spellStart"/>
      <w:r w:rsidRPr="006A750A">
        <w:rPr>
          <w:rFonts w:ascii="Times New Roman" w:hAnsi="Times New Roman"/>
          <w:sz w:val="20"/>
          <w:szCs w:val="20"/>
        </w:rPr>
        <w:t>Кулонометрия</w:t>
      </w:r>
      <w:proofErr w:type="spellEnd"/>
      <w:r w:rsidRPr="006A750A">
        <w:rPr>
          <w:rFonts w:ascii="Times New Roman" w:hAnsi="Times New Roman"/>
          <w:sz w:val="20"/>
          <w:szCs w:val="20"/>
        </w:rPr>
        <w:t xml:space="preserve"> – метод, основанный на законе: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Нернста;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Мозли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Фарадея;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Ломоносова.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 Метод, основанный на измерении количества электричества, затраченное на количественное </w:t>
      </w:r>
      <w:proofErr w:type="spellStart"/>
      <w:r w:rsidRPr="006A750A">
        <w:rPr>
          <w:rFonts w:ascii="Times New Roman" w:hAnsi="Times New Roman"/>
          <w:sz w:val="20"/>
          <w:szCs w:val="20"/>
        </w:rPr>
        <w:t>электроокисление</w:t>
      </w:r>
      <w:proofErr w:type="spellEnd"/>
      <w:r w:rsidRPr="006A750A">
        <w:rPr>
          <w:rFonts w:ascii="Times New Roman" w:hAnsi="Times New Roman"/>
          <w:sz w:val="20"/>
          <w:szCs w:val="20"/>
        </w:rPr>
        <w:t xml:space="preserve"> или </w:t>
      </w:r>
      <w:proofErr w:type="spellStart"/>
      <w:r w:rsidRPr="006A750A">
        <w:rPr>
          <w:rFonts w:ascii="Times New Roman" w:hAnsi="Times New Roman"/>
          <w:sz w:val="20"/>
          <w:szCs w:val="20"/>
        </w:rPr>
        <w:t>электровосстановление</w:t>
      </w:r>
      <w:proofErr w:type="spellEnd"/>
      <w:r w:rsidRPr="006A750A">
        <w:rPr>
          <w:rFonts w:ascii="Times New Roman" w:hAnsi="Times New Roman"/>
          <w:sz w:val="20"/>
          <w:szCs w:val="20"/>
        </w:rPr>
        <w:t xml:space="preserve"> определяемого вещества: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потенциометрия;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вольтамперометрия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кулонометрия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кондуктометрия.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3. Процесс, лежащий в основе </w:t>
      </w:r>
      <w:proofErr w:type="spellStart"/>
      <w:r w:rsidRPr="006A750A">
        <w:rPr>
          <w:rFonts w:ascii="Times New Roman" w:hAnsi="Times New Roman"/>
          <w:sz w:val="20"/>
          <w:szCs w:val="20"/>
        </w:rPr>
        <w:t>кулонометрии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осмос;</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диффузия;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электролиз;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диализ.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 Массу вещества в </w:t>
      </w:r>
      <w:proofErr w:type="spellStart"/>
      <w:r w:rsidRPr="006A750A">
        <w:rPr>
          <w:rFonts w:ascii="Times New Roman" w:hAnsi="Times New Roman"/>
          <w:sz w:val="20"/>
          <w:szCs w:val="20"/>
        </w:rPr>
        <w:t>кулонометрии</w:t>
      </w:r>
      <w:proofErr w:type="spellEnd"/>
      <w:r w:rsidRPr="006A750A">
        <w:rPr>
          <w:rFonts w:ascii="Times New Roman" w:hAnsi="Times New Roman"/>
          <w:sz w:val="20"/>
          <w:szCs w:val="20"/>
        </w:rPr>
        <w:t xml:space="preserve"> и </w:t>
      </w:r>
      <w:proofErr w:type="spellStart"/>
      <w:r w:rsidRPr="006A750A">
        <w:rPr>
          <w:rFonts w:ascii="Times New Roman" w:hAnsi="Times New Roman"/>
          <w:sz w:val="20"/>
          <w:szCs w:val="20"/>
        </w:rPr>
        <w:t>электрогравиметрии</w:t>
      </w:r>
      <w:proofErr w:type="spellEnd"/>
      <w:r w:rsidRPr="006A750A">
        <w:rPr>
          <w:rFonts w:ascii="Times New Roman" w:hAnsi="Times New Roman"/>
          <w:sz w:val="20"/>
          <w:szCs w:val="20"/>
        </w:rPr>
        <w:t xml:space="preserve"> согласно Закону Фарадея можно найти по формуле: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r w:rsidRPr="006A750A">
        <w:rPr>
          <w:rFonts w:ascii="Times New Roman" w:hAnsi="Times New Roman"/>
          <w:sz w:val="20"/>
          <w:szCs w:val="20"/>
        </w:rPr>
        <w:object w:dxaOrig="940" w:dyaOrig="620">
          <v:shape id="_x0000_i1059" type="#_x0000_t75" style="width:47.25pt;height:30.75pt" o:ole="">
            <v:imagedata r:id="rId69" o:title=""/>
          </v:shape>
          <o:OLEObject Type="Embed" ProgID="Equation.3" ShapeID="_x0000_i1059" DrawAspect="Content" ObjectID="_1825757067" r:id="rId70"/>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 xml:space="preserve">б. </w:t>
      </w:r>
      <w:r w:rsidRPr="006A750A">
        <w:rPr>
          <w:rFonts w:ascii="Times New Roman" w:hAnsi="Times New Roman"/>
          <w:sz w:val="20"/>
          <w:szCs w:val="20"/>
        </w:rPr>
        <w:object w:dxaOrig="940" w:dyaOrig="660">
          <v:shape id="_x0000_i1060" type="#_x0000_t75" style="width:47.25pt;height:33pt" o:ole="">
            <v:imagedata r:id="rId71" o:title=""/>
          </v:shape>
          <o:OLEObject Type="Embed" ProgID="Equation.3" ShapeID="_x0000_i1060" DrawAspect="Content" ObjectID="_1825757068" r:id="rId72"/>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r w:rsidRPr="006A750A">
        <w:rPr>
          <w:rFonts w:ascii="Times New Roman" w:hAnsi="Times New Roman"/>
          <w:sz w:val="20"/>
          <w:szCs w:val="20"/>
        </w:rPr>
        <w:object w:dxaOrig="900" w:dyaOrig="620">
          <v:shape id="_x0000_i1061" type="#_x0000_t75" style="width:45pt;height:30.75pt" o:ole="">
            <v:imagedata r:id="rId73" o:title=""/>
          </v:shape>
          <o:OLEObject Type="Embed" ProgID="Equation.3" ShapeID="_x0000_i1061" DrawAspect="Content" ObjectID="_1825757069" r:id="rId74"/>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r w:rsidRPr="006A750A">
        <w:rPr>
          <w:rFonts w:ascii="Times New Roman" w:hAnsi="Times New Roman"/>
          <w:sz w:val="20"/>
          <w:szCs w:val="20"/>
        </w:rPr>
        <w:object w:dxaOrig="920" w:dyaOrig="620">
          <v:shape id="_x0000_i1062" type="#_x0000_t75" style="width:45.75pt;height:30.75pt" o:ole="">
            <v:imagedata r:id="rId75" o:title=""/>
          </v:shape>
          <o:OLEObject Type="Embed" ProgID="Equation.3" ShapeID="_x0000_i1062" DrawAspect="Content" ObjectID="_1825757070" r:id="rId76"/>
        </w:object>
      </w:r>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 В </w:t>
      </w:r>
      <w:proofErr w:type="spellStart"/>
      <w:r w:rsidRPr="006A750A">
        <w:rPr>
          <w:rFonts w:ascii="Times New Roman" w:hAnsi="Times New Roman"/>
          <w:sz w:val="20"/>
          <w:szCs w:val="20"/>
        </w:rPr>
        <w:t>кулонометрии</w:t>
      </w:r>
      <w:proofErr w:type="spellEnd"/>
      <w:r w:rsidRPr="006A750A">
        <w:rPr>
          <w:rFonts w:ascii="Times New Roman" w:hAnsi="Times New Roman"/>
          <w:sz w:val="20"/>
          <w:szCs w:val="20"/>
        </w:rPr>
        <w:t xml:space="preserve"> главное требование, предъявляемое к процессу электролиза,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быстрота;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100 %-</w:t>
      </w:r>
      <w:proofErr w:type="spellStart"/>
      <w:r w:rsidRPr="006A750A">
        <w:rPr>
          <w:rFonts w:ascii="Times New Roman" w:hAnsi="Times New Roman"/>
          <w:sz w:val="20"/>
          <w:szCs w:val="20"/>
        </w:rPr>
        <w:t>ый</w:t>
      </w:r>
      <w:proofErr w:type="spellEnd"/>
      <w:r w:rsidRPr="006A750A">
        <w:rPr>
          <w:rFonts w:ascii="Times New Roman" w:hAnsi="Times New Roman"/>
          <w:sz w:val="20"/>
          <w:szCs w:val="20"/>
        </w:rPr>
        <w:t xml:space="preserve"> выход по току;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отсутствие перенапряжения на электродах;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равенство потенциалов катода и анода.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6. Вещества, используемые в </w:t>
      </w:r>
      <w:proofErr w:type="spellStart"/>
      <w:r w:rsidRPr="006A750A">
        <w:rPr>
          <w:rFonts w:ascii="Times New Roman" w:hAnsi="Times New Roman"/>
          <w:sz w:val="20"/>
          <w:szCs w:val="20"/>
        </w:rPr>
        <w:t>кулонометрии</w:t>
      </w:r>
      <w:proofErr w:type="spellEnd"/>
      <w:r w:rsidRPr="006A750A">
        <w:rPr>
          <w:rFonts w:ascii="Times New Roman" w:hAnsi="Times New Roman"/>
          <w:sz w:val="20"/>
          <w:szCs w:val="20"/>
        </w:rPr>
        <w:t xml:space="preserve"> для предотвращения </w:t>
      </w:r>
      <w:proofErr w:type="gramStart"/>
      <w:r w:rsidRPr="006A750A">
        <w:rPr>
          <w:rFonts w:ascii="Times New Roman" w:hAnsi="Times New Roman"/>
          <w:sz w:val="20"/>
          <w:szCs w:val="20"/>
        </w:rPr>
        <w:t>нежелательных процессов</w:t>
      </w:r>
      <w:proofErr w:type="gramEnd"/>
      <w:r w:rsidRPr="006A750A">
        <w:rPr>
          <w:rFonts w:ascii="Times New Roman" w:hAnsi="Times New Roman"/>
          <w:sz w:val="20"/>
          <w:szCs w:val="20"/>
        </w:rPr>
        <w:t xml:space="preserve">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дегазаторами;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деполяризаторами;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десольватами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деполимеризаторами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7. В количественном анализе методом </w:t>
      </w:r>
      <w:proofErr w:type="spellStart"/>
      <w:r w:rsidRPr="006A750A">
        <w:rPr>
          <w:rFonts w:ascii="Times New Roman" w:hAnsi="Times New Roman"/>
          <w:sz w:val="20"/>
          <w:szCs w:val="20"/>
        </w:rPr>
        <w:t>кулонометрии</w:t>
      </w:r>
      <w:proofErr w:type="spellEnd"/>
      <w:r w:rsidRPr="006A750A">
        <w:rPr>
          <w:rFonts w:ascii="Times New Roman" w:hAnsi="Times New Roman"/>
          <w:sz w:val="20"/>
          <w:szCs w:val="20"/>
        </w:rPr>
        <w:t xml:space="preserve"> для определения массы определяют: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силу тока;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напряжение;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количество электричества;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величину перенапряжения.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8. Измерение количества электричества, израсходованного на протекание электрохимической реакции, в </w:t>
      </w:r>
      <w:proofErr w:type="spellStart"/>
      <w:r w:rsidRPr="006A750A">
        <w:rPr>
          <w:rFonts w:ascii="Times New Roman" w:hAnsi="Times New Roman"/>
          <w:sz w:val="20"/>
          <w:szCs w:val="20"/>
        </w:rPr>
        <w:t>кулонометрии</w:t>
      </w:r>
      <w:proofErr w:type="spellEnd"/>
      <w:r w:rsidRPr="006A750A">
        <w:rPr>
          <w:rFonts w:ascii="Times New Roman" w:hAnsi="Times New Roman"/>
          <w:sz w:val="20"/>
          <w:szCs w:val="20"/>
        </w:rPr>
        <w:t xml:space="preserve"> измеряют: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гальванометром;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амперметром;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кулонометром</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потенциометром.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9. Основная область применения </w:t>
      </w:r>
      <w:proofErr w:type="spellStart"/>
      <w:r w:rsidRPr="006A750A">
        <w:rPr>
          <w:rFonts w:ascii="Times New Roman" w:hAnsi="Times New Roman"/>
          <w:sz w:val="20"/>
          <w:szCs w:val="20"/>
        </w:rPr>
        <w:t>кулонометрии</w:t>
      </w:r>
      <w:proofErr w:type="spellEnd"/>
      <w:r w:rsidRPr="006A750A">
        <w:rPr>
          <w:rFonts w:ascii="Times New Roman" w:hAnsi="Times New Roman"/>
          <w:sz w:val="20"/>
          <w:szCs w:val="20"/>
        </w:rPr>
        <w:t xml:space="preserve"> – контроль в объектах аналитического контроля содержания: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пестицидов;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афло</w:t>
      </w:r>
      <w:proofErr w:type="spellEnd"/>
      <w:r w:rsidRPr="006A750A">
        <w:rPr>
          <w:rFonts w:ascii="Times New Roman" w:hAnsi="Times New Roman"/>
          <w:sz w:val="20"/>
          <w:szCs w:val="20"/>
        </w:rPr>
        <w:t xml:space="preserve">- и </w:t>
      </w:r>
      <w:proofErr w:type="spellStart"/>
      <w:r w:rsidRPr="006A750A">
        <w:rPr>
          <w:rFonts w:ascii="Times New Roman" w:hAnsi="Times New Roman"/>
          <w:sz w:val="20"/>
          <w:szCs w:val="20"/>
        </w:rPr>
        <w:t>микотоксинов</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тяжелых металлов;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канцерогенных веществ.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10. К неоспоримым преимуществам </w:t>
      </w:r>
      <w:proofErr w:type="spellStart"/>
      <w:r w:rsidRPr="006A750A">
        <w:rPr>
          <w:rFonts w:ascii="Times New Roman" w:hAnsi="Times New Roman"/>
          <w:sz w:val="20"/>
          <w:szCs w:val="20"/>
        </w:rPr>
        <w:t>кулонометрии</w:t>
      </w:r>
      <w:proofErr w:type="spellEnd"/>
      <w:r w:rsidRPr="006A750A">
        <w:rPr>
          <w:rFonts w:ascii="Times New Roman" w:hAnsi="Times New Roman"/>
          <w:sz w:val="20"/>
          <w:szCs w:val="20"/>
        </w:rPr>
        <w:t xml:space="preserve"> не относят: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отсутствие предварительной градуировки;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высокая точность;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высокая селективность;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экспрессность</w:t>
      </w:r>
      <w:proofErr w:type="spellEnd"/>
      <w:r w:rsidRPr="006A750A">
        <w:rPr>
          <w:rFonts w:ascii="Times New Roman" w:hAnsi="Times New Roman"/>
          <w:sz w:val="20"/>
          <w:szCs w:val="20"/>
        </w:rPr>
        <w:t xml:space="preserve"> анализа.</w:t>
      </w: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Тема «Хроматография»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 Колоночную хроматографию, как метод разделения смесей предложил:</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Гейровский</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Цвет;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Бор;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Тенсли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 Физико-химический метод анализа веществ и их смесей, основанный на разделении компонентов за счет распределения их при перемещении через слой неподвижной фазы потоком подвижной фазы: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потенциометрия;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масс-спектрометрия;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хроматография;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атомно-абсорбционная спектрометрия.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 Вид хроматографии, при котором разделение осуществляется в слое неподвижной фазы на плоской поверхности: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эксклюзионная</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планарная;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аффинная;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газо-жидкостная.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4. Синоним подвижной фазы в колоночной хроматографии: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сорбент;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элюент;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градиент;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патент;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5. Основой для качественного анализа в колоночной хроматографии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плотность элюента;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время удерживания;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мертвый объем;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пиковая емкость.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6. Основой для количественного анализа в колоночной хроматографии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объем удерживания;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время удерживания;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высота и площадь пика;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полуширина пика.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7. В газовой хроматографии подвижную фазу называют: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газ-носитель;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инертный газ;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газ-делитель;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подвижный газ.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8. В качестве газа-носителя в газо-жидкостной хроматографии не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азот;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водород;</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гелий;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аммиак;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9. Испаритель в ГЖХ герметично закрывается диафрагмой из силиконовой резины, называемой: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септой</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ферулой;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фитингом;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лайнером;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10. Температура испарителя в ГЖХ, как правило: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на 30 0С выше температуры детектора;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на 50 0С меньше температуры колонки;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на 50 0С выше температуры кипения наименее летучего компонента;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равна температуре колонки и детектора.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11. В ГЖХ материал-носитель не содержат: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насадочные и </w:t>
      </w:r>
      <w:proofErr w:type="spellStart"/>
      <w:r w:rsidRPr="006A750A">
        <w:rPr>
          <w:rFonts w:ascii="Times New Roman" w:hAnsi="Times New Roman"/>
          <w:sz w:val="20"/>
          <w:szCs w:val="20"/>
        </w:rPr>
        <w:t>микронасадочные</w:t>
      </w:r>
      <w:proofErr w:type="spellEnd"/>
      <w:r w:rsidRPr="006A750A">
        <w:rPr>
          <w:rFonts w:ascii="Times New Roman" w:hAnsi="Times New Roman"/>
          <w:sz w:val="20"/>
          <w:szCs w:val="20"/>
        </w:rPr>
        <w:t xml:space="preserve"> колонки;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микронасадочные</w:t>
      </w:r>
      <w:proofErr w:type="spellEnd"/>
      <w:r w:rsidRPr="006A750A">
        <w:rPr>
          <w:rFonts w:ascii="Times New Roman" w:hAnsi="Times New Roman"/>
          <w:sz w:val="20"/>
          <w:szCs w:val="20"/>
        </w:rPr>
        <w:t xml:space="preserve"> колонки;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капиллярные колонки;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насадочные колонки.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12. Наиболее широко используемым в ГЖХ детектором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детектор электронного захвата;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пламенно-фотометрический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пламенно-ионизационный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термоионный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13. Эффект снижения теплопроводности газа-носителя используется при детектировании с помощью:</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пламенно-ионизационного детектора;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термоионного детектора;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катарометра</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детектора электронного захвата.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14. Неизбирательным детектором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термоионный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пламенно-фотометрический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катарометр</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детектор электронного захвата.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15. Детектор, селективный по отношению к соединениям серы и фосфора: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пламенно-фотометрический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пламенно-ионизационный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катарометр</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детектор электронного захвата.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16. Детектор, селективный к соединениям фосфора и азота: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детектор электронного захвата;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б. пламенно-ионизационный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термоионный </w:t>
      </w:r>
      <w:proofErr w:type="gramStart"/>
      <w:r w:rsidRPr="006A750A">
        <w:rPr>
          <w:rFonts w:ascii="Times New Roman" w:hAnsi="Times New Roman"/>
          <w:sz w:val="20"/>
          <w:szCs w:val="20"/>
        </w:rPr>
        <w:t>детектор;;</w:t>
      </w:r>
      <w:proofErr w:type="gramEnd"/>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катарометр</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17. Детектор, позволяющий идентифицировать соединения после разделения на колонке: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детектор электронного захвата;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термоионный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пламенно-ионизационный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масс-спектрометрический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18. Максимальная эффективность в ГЖХ характерна для _________ колонок: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насадочных стеклянных;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микронасадочных</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насадочных металлических;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капиллярных.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19. Максимальный внутренний диаметр колонок характерен для __________ колонок: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капиллярных стеклянных;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капиллярных кварцевых;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насадочных;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микронасадочных</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20. Максимальная длина характерная для _________ колонок:</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капиллярных;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насадочных железных;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насадочных стеклянных;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микронасадочных</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21. Наиболее часто используемым материалом носителя в ГЖХ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цеолит;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диатомит;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силикагель;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каолинит.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22. Основным материалом, из которого в настоящее время изготавливают капиллярные колонки,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стекло;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железо;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кварц;</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медь.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23. </w:t>
      </w:r>
      <w:proofErr w:type="spellStart"/>
      <w:r w:rsidRPr="006A750A">
        <w:rPr>
          <w:rFonts w:ascii="Times New Roman" w:hAnsi="Times New Roman"/>
          <w:sz w:val="20"/>
          <w:szCs w:val="20"/>
        </w:rPr>
        <w:t>Инактивация</w:t>
      </w:r>
      <w:proofErr w:type="spellEnd"/>
      <w:r w:rsidRPr="006A750A">
        <w:rPr>
          <w:rFonts w:ascii="Times New Roman" w:hAnsi="Times New Roman"/>
          <w:sz w:val="20"/>
          <w:szCs w:val="20"/>
        </w:rPr>
        <w:t xml:space="preserve"> остаточных </w:t>
      </w:r>
      <w:proofErr w:type="spellStart"/>
      <w:r w:rsidRPr="006A750A">
        <w:rPr>
          <w:rFonts w:ascii="Times New Roman" w:hAnsi="Times New Roman"/>
          <w:sz w:val="20"/>
          <w:szCs w:val="20"/>
        </w:rPr>
        <w:t>силанольных</w:t>
      </w:r>
      <w:proofErr w:type="spellEnd"/>
      <w:r w:rsidRPr="006A750A">
        <w:rPr>
          <w:rFonts w:ascii="Times New Roman" w:hAnsi="Times New Roman"/>
          <w:sz w:val="20"/>
          <w:szCs w:val="20"/>
        </w:rPr>
        <w:t xml:space="preserve"> групп необходима потому, что: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они катализируют химические превращения компонентов разделяемой смеси;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они адсорбируют полярные соединения, вызывая появление пиков с размытым задним фронтом;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они уменьшают срок службы колонки;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они создают дополнительные препятствия на пути газа-носителя, что увеличивает давление.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24. К жидкости, используемой в качестве неподвижной фазы в ГЖХ, не предъявляется следующее требование: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химическая устойчивость;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термическая устойчивость;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высокая летучесть;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селективность.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25. Основная область применения газовой адсорбционной хроматографии: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разделение газовых смесей;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разделение высококипящих высокомолекулярных соединений;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разделение белков и аминокислот;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разделение ионов металлов.</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26. Разделение с использованием подвижной жидкой фазы не может быть основано на явлении: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распределения;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осмоса;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адсорбции;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w:t>
      </w:r>
      <w:proofErr w:type="spellStart"/>
      <w:r w:rsidRPr="006A750A">
        <w:rPr>
          <w:rFonts w:ascii="Times New Roman" w:hAnsi="Times New Roman"/>
          <w:sz w:val="20"/>
          <w:szCs w:val="20"/>
        </w:rPr>
        <w:t>эксклюзии</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27. Вид элюирования в ВЭЖХ, при котором подвижная фаза характеризуется постоянством состава: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градиентное;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постоянное;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изократическое</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изотактическое.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28. Вид элюирования в ВЭЖХ, при котором состав подвижной фазы изменяется по определенной программе: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изократическое</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б. градиентное;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переменное;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непостоянное.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29. Наиболее часто используемым детектором при анализе органических смесей методом ВЭЖХ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УФ-детектор;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рефрактометрический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кондуктометрический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кулонометрический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30. Вариант ВЭЖХ, в котором используется полярная неподвижная фаза и неполярная подвижная фаза называется: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нормально-фазовой;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нормальной;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обращено-фазовой;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обращенной.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31. Вариант ВЭЖХ, в котором используется неполярная неподвижная фаза и полярная подвижная фаза называется: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нормально-фазовой;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обращенной;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обращено-фазовой;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нормальной.</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32. Наиболее распространенным носителем в методе ВЭЖХ является: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оксид алюминия;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силикагель;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активный уголь;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графит.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33. В газо-жидкостных хроматографах блоком, служащим для ввода газовых проб служит: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регулятор давления;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детектор;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колонка;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кран-дозатор.</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34. Температура колонки в процессе анализа методом ГЖХ должна строго регулироваться потому, что: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может выйти из строя колонка;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температура влияет на время удерживания;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изменение температуры влияет на работу детектора;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может произойти разгерметизация септы.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35. Испаритель для газо-жидкостных хроматографов изготавливают из:</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железа и меди;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пластика и фторопласта;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стекла и кварца;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силикагеля и диатомита.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36. В каком виде хроматографии носитель сам выступает в качестве неподвижной фазы?</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ГЖХ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ВЭЖХ;</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бумажная хроматография;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аффинная хроматография.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37. Подвижная фаза в тонкослойной хроматографии движется под действием: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избыточного давления в баллоне;</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насоса, создающего давления;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вакуума;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капиллярных и гравитационных сил.</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38. Процедура, позволяющая определить расположение веществ на пластине после их разделения в методе ТСХ, называется: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интеграция;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визуализация;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гомогенизация;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гомогенизация.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39. Для неизбирательной визуализации органических веществ на пластинах в методе ТСХ применяют: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сильные окислители;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бидистиллированную</w:t>
      </w:r>
      <w:proofErr w:type="spellEnd"/>
      <w:r w:rsidRPr="006A750A">
        <w:rPr>
          <w:rFonts w:ascii="Times New Roman" w:hAnsi="Times New Roman"/>
          <w:sz w:val="20"/>
          <w:szCs w:val="20"/>
        </w:rPr>
        <w:t xml:space="preserve"> воду;</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водный раствор хлорида натрия;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г. водный раствор метанола.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40. Для визуализации фенолов на пластинах в методе ТСХ применяют: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w:t>
      </w:r>
      <w:proofErr w:type="spellStart"/>
      <w:r w:rsidRPr="006A750A">
        <w:rPr>
          <w:rFonts w:ascii="Times New Roman" w:hAnsi="Times New Roman"/>
          <w:sz w:val="20"/>
          <w:szCs w:val="20"/>
        </w:rPr>
        <w:t>нигидрин</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хлорид железа (III);</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в. </w:t>
      </w:r>
      <w:proofErr w:type="spellStart"/>
      <w:r w:rsidRPr="006A750A">
        <w:rPr>
          <w:rFonts w:ascii="Times New Roman" w:hAnsi="Times New Roman"/>
          <w:sz w:val="20"/>
          <w:szCs w:val="20"/>
        </w:rPr>
        <w:t>анилинфталат</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комплексообразующие соединения;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41. Для визуализации ионов металлов на пластинах в методе ТСХ применяют: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хлорид железа (III);</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б. </w:t>
      </w:r>
      <w:proofErr w:type="spellStart"/>
      <w:r w:rsidRPr="006A750A">
        <w:rPr>
          <w:rFonts w:ascii="Times New Roman" w:hAnsi="Times New Roman"/>
          <w:sz w:val="20"/>
          <w:szCs w:val="20"/>
        </w:rPr>
        <w:t>анилинфталат</w:t>
      </w:r>
      <w:proofErr w:type="spellEnd"/>
      <w:r w:rsidRPr="006A750A">
        <w:rPr>
          <w:rFonts w:ascii="Times New Roman" w:hAnsi="Times New Roman"/>
          <w:sz w:val="20"/>
          <w:szCs w:val="20"/>
        </w:rPr>
        <w:t>;</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комплексообразующие соединения;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водный раствор хлорида натрия.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42. В качестве величины удерживания в ТСХ используют: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удерживаемый объем;</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удельную скорость движения;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относительную скорость;</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время удерживания.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43. Повысить селективность разделения методом ТСХ можно:</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а. получением </w:t>
      </w:r>
      <w:proofErr w:type="spellStart"/>
      <w:r w:rsidRPr="006A750A">
        <w:rPr>
          <w:rFonts w:ascii="Times New Roman" w:hAnsi="Times New Roman"/>
          <w:sz w:val="20"/>
          <w:szCs w:val="20"/>
        </w:rPr>
        <w:t>хроматограмм</w:t>
      </w:r>
      <w:proofErr w:type="spellEnd"/>
      <w:r w:rsidRPr="006A750A">
        <w:rPr>
          <w:rFonts w:ascii="Times New Roman" w:hAnsi="Times New Roman"/>
          <w:sz w:val="20"/>
          <w:szCs w:val="20"/>
        </w:rPr>
        <w:t xml:space="preserve"> в двух направлениях с использованием разных растворителей в каждом направлении;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увеличением продолжительности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увеличением температуры, при которой происходит разделение компонентов смеси;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применением селективных реагентов для визуализации.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44. Количественный анализ в методе ТСХ осуществляют:</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измерением площади пятен;</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измерением относительной скорости;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измерением времени анализа;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г. измерением объема подвижной фазы. </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45. Качественный анализ в методе ТСХ осуществляется на основе сравнения величины ______________ определяемого компонента и стандарта: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а. удерживаемого объема;</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б. удельной скорости движения;</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в. относительной скорости;</w:t>
      </w:r>
    </w:p>
    <w:p w:rsidR="00361A05" w:rsidRPr="006A750A" w:rsidRDefault="00361A05" w:rsidP="009F617E">
      <w:pPr>
        <w:spacing w:after="0" w:line="240" w:lineRule="auto"/>
        <w:ind w:firstLine="720"/>
        <w:jc w:val="both"/>
        <w:rPr>
          <w:rFonts w:ascii="Times New Roman" w:hAnsi="Times New Roman"/>
          <w:sz w:val="20"/>
          <w:szCs w:val="20"/>
        </w:rPr>
      </w:pPr>
      <w:r w:rsidRPr="006A750A">
        <w:rPr>
          <w:rFonts w:ascii="Times New Roman" w:hAnsi="Times New Roman"/>
          <w:sz w:val="20"/>
          <w:szCs w:val="20"/>
        </w:rPr>
        <w:t>г. времени удерживания.</w:t>
      </w:r>
    </w:p>
    <w:p w:rsidR="00361A05" w:rsidRPr="006A750A" w:rsidRDefault="00361A05" w:rsidP="000C7830">
      <w:pPr>
        <w:tabs>
          <w:tab w:val="left" w:pos="2295"/>
        </w:tabs>
        <w:spacing w:after="0" w:line="240" w:lineRule="auto"/>
        <w:jc w:val="center"/>
        <w:rPr>
          <w:rFonts w:ascii="Times New Roman" w:hAnsi="Times New Roman"/>
          <w:sz w:val="20"/>
          <w:szCs w:val="20"/>
          <w:u w:val="single"/>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Default="00361A05" w:rsidP="00E32841">
      <w:pPr>
        <w:spacing w:after="0" w:line="240" w:lineRule="auto"/>
        <w:jc w:val="center"/>
        <w:outlineLvl w:val="0"/>
        <w:rPr>
          <w:rFonts w:ascii="Times New Roman" w:hAnsi="Times New Roman"/>
          <w:sz w:val="20"/>
          <w:szCs w:val="20"/>
        </w:rPr>
      </w:pPr>
    </w:p>
    <w:p w:rsidR="00361A05" w:rsidRPr="006A750A" w:rsidRDefault="00361A05" w:rsidP="00E32841">
      <w:pPr>
        <w:spacing w:after="0" w:line="240" w:lineRule="auto"/>
        <w:jc w:val="center"/>
        <w:outlineLvl w:val="0"/>
        <w:rPr>
          <w:rFonts w:ascii="Times New Roman" w:hAnsi="Times New Roman"/>
          <w:sz w:val="20"/>
          <w:szCs w:val="20"/>
        </w:rPr>
      </w:pPr>
    </w:p>
    <w:p w:rsidR="00361A05" w:rsidRPr="006A750A" w:rsidRDefault="00361A05" w:rsidP="00E32841">
      <w:pPr>
        <w:tabs>
          <w:tab w:val="left" w:pos="426"/>
        </w:tabs>
        <w:spacing w:after="0" w:line="240" w:lineRule="auto"/>
        <w:jc w:val="center"/>
        <w:rPr>
          <w:rFonts w:ascii="Times New Roman" w:hAnsi="Times New Roman"/>
          <w:bCs/>
          <w:sz w:val="20"/>
          <w:szCs w:val="20"/>
        </w:rPr>
      </w:pPr>
      <w:r w:rsidRPr="006A750A">
        <w:rPr>
          <w:rFonts w:ascii="Times New Roman" w:hAnsi="Times New Roman"/>
          <w:bCs/>
          <w:sz w:val="20"/>
          <w:szCs w:val="20"/>
        </w:rPr>
        <w:lastRenderedPageBreak/>
        <w:t>МИНИСТЕРСТВО СЕЛЬСКОГО ХОЗЯЙСТВА РОССИЙСКОЙ</w:t>
      </w:r>
    </w:p>
    <w:p w:rsidR="00361A05" w:rsidRPr="006A750A" w:rsidRDefault="00361A05" w:rsidP="00E32841">
      <w:pPr>
        <w:tabs>
          <w:tab w:val="left" w:pos="426"/>
        </w:tabs>
        <w:spacing w:after="0" w:line="240" w:lineRule="auto"/>
        <w:jc w:val="center"/>
        <w:rPr>
          <w:rFonts w:ascii="Times New Roman" w:hAnsi="Times New Roman"/>
          <w:bCs/>
          <w:sz w:val="20"/>
          <w:szCs w:val="20"/>
        </w:rPr>
      </w:pPr>
      <w:r w:rsidRPr="006A750A">
        <w:rPr>
          <w:rFonts w:ascii="Times New Roman" w:hAnsi="Times New Roman"/>
          <w:bCs/>
          <w:sz w:val="20"/>
          <w:szCs w:val="20"/>
        </w:rPr>
        <w:t>ФЕДЕРАЦИИ</w:t>
      </w:r>
    </w:p>
    <w:p w:rsidR="00361A05" w:rsidRPr="006A750A" w:rsidRDefault="00361A05" w:rsidP="00E32841">
      <w:pPr>
        <w:tabs>
          <w:tab w:val="left" w:pos="426"/>
        </w:tabs>
        <w:spacing w:after="0" w:line="240" w:lineRule="auto"/>
        <w:jc w:val="center"/>
        <w:rPr>
          <w:rFonts w:ascii="Times New Roman" w:hAnsi="Times New Roman"/>
          <w:bCs/>
          <w:sz w:val="20"/>
          <w:szCs w:val="20"/>
        </w:rPr>
      </w:pPr>
      <w:r w:rsidRPr="006A750A">
        <w:rPr>
          <w:rFonts w:ascii="Times New Roman" w:hAnsi="Times New Roman"/>
          <w:bCs/>
          <w:sz w:val="20"/>
          <w:szCs w:val="20"/>
        </w:rPr>
        <w:t>Федеральное государственное бюджетное образовательное учреждение</w:t>
      </w:r>
    </w:p>
    <w:p w:rsidR="00361A05" w:rsidRPr="006A750A" w:rsidRDefault="00361A05" w:rsidP="00E32841">
      <w:pPr>
        <w:tabs>
          <w:tab w:val="left" w:pos="426"/>
        </w:tabs>
        <w:spacing w:after="0" w:line="240" w:lineRule="auto"/>
        <w:jc w:val="center"/>
        <w:rPr>
          <w:rFonts w:ascii="Times New Roman" w:hAnsi="Times New Roman"/>
          <w:bCs/>
          <w:sz w:val="20"/>
          <w:szCs w:val="20"/>
        </w:rPr>
      </w:pPr>
      <w:r w:rsidRPr="006A750A">
        <w:rPr>
          <w:rFonts w:ascii="Times New Roman" w:hAnsi="Times New Roman"/>
          <w:bCs/>
          <w:sz w:val="20"/>
          <w:szCs w:val="20"/>
        </w:rPr>
        <w:t xml:space="preserve">высшего образования </w:t>
      </w:r>
    </w:p>
    <w:p w:rsidR="00361A05" w:rsidRPr="006A750A" w:rsidRDefault="00361A05" w:rsidP="00E32841">
      <w:pPr>
        <w:tabs>
          <w:tab w:val="left" w:pos="426"/>
        </w:tabs>
        <w:spacing w:after="0" w:line="240" w:lineRule="auto"/>
        <w:jc w:val="center"/>
        <w:rPr>
          <w:rFonts w:ascii="Times New Roman" w:hAnsi="Times New Roman"/>
          <w:b/>
          <w:bCs/>
          <w:sz w:val="20"/>
          <w:szCs w:val="20"/>
        </w:rPr>
      </w:pPr>
      <w:r w:rsidRPr="006A750A">
        <w:rPr>
          <w:rFonts w:ascii="Times New Roman" w:hAnsi="Times New Roman"/>
          <w:b/>
          <w:bCs/>
          <w:sz w:val="20"/>
          <w:szCs w:val="20"/>
        </w:rPr>
        <w:t xml:space="preserve">«ПЕНЗЕНСКИЙ ГОСУДАРСТВЕННЫЙАГРАРНЫЙ </w:t>
      </w:r>
    </w:p>
    <w:p w:rsidR="00361A05" w:rsidRPr="006A750A" w:rsidRDefault="00361A05" w:rsidP="00E32841">
      <w:pPr>
        <w:tabs>
          <w:tab w:val="left" w:pos="426"/>
        </w:tabs>
        <w:spacing w:after="0" w:line="240" w:lineRule="auto"/>
        <w:jc w:val="center"/>
        <w:rPr>
          <w:rFonts w:ascii="Times New Roman" w:hAnsi="Times New Roman"/>
          <w:b/>
          <w:bCs/>
          <w:sz w:val="20"/>
          <w:szCs w:val="20"/>
        </w:rPr>
      </w:pPr>
      <w:r w:rsidRPr="006A750A">
        <w:rPr>
          <w:rFonts w:ascii="Times New Roman" w:hAnsi="Times New Roman"/>
          <w:b/>
          <w:bCs/>
          <w:sz w:val="20"/>
          <w:szCs w:val="20"/>
        </w:rPr>
        <w:t>УНИВЕРСИТЕТ»</w:t>
      </w:r>
    </w:p>
    <w:p w:rsidR="00361A05" w:rsidRPr="006A750A" w:rsidRDefault="00361A05" w:rsidP="001633BD">
      <w:pPr>
        <w:spacing w:after="0" w:line="240" w:lineRule="auto"/>
        <w:jc w:val="center"/>
        <w:outlineLvl w:val="0"/>
        <w:rPr>
          <w:rFonts w:ascii="Times New Roman" w:hAnsi="Times New Roman"/>
          <w:sz w:val="20"/>
          <w:szCs w:val="20"/>
        </w:rPr>
      </w:pPr>
    </w:p>
    <w:p w:rsidR="00361A05" w:rsidRPr="00E32841" w:rsidRDefault="00361A05" w:rsidP="000C7830">
      <w:pPr>
        <w:tabs>
          <w:tab w:val="left" w:pos="2295"/>
        </w:tabs>
        <w:spacing w:after="0" w:line="240" w:lineRule="auto"/>
        <w:ind w:firstLine="720"/>
        <w:jc w:val="center"/>
        <w:rPr>
          <w:rFonts w:ascii="Times New Roman" w:hAnsi="Times New Roman"/>
          <w:b/>
          <w:sz w:val="20"/>
          <w:szCs w:val="20"/>
          <w:u w:val="single"/>
        </w:rPr>
      </w:pPr>
      <w:r w:rsidRPr="00E32841">
        <w:rPr>
          <w:rFonts w:ascii="Times New Roman" w:hAnsi="Times New Roman"/>
          <w:b/>
          <w:sz w:val="20"/>
          <w:szCs w:val="20"/>
          <w:u w:val="single"/>
        </w:rPr>
        <w:t>2.2. Перечень вопросов к экзамену по дисциплине «Основы аналитической химии»</w:t>
      </w:r>
    </w:p>
    <w:p w:rsidR="00361A05" w:rsidRPr="006A750A" w:rsidRDefault="00361A05" w:rsidP="000C7830">
      <w:pPr>
        <w:spacing w:after="0" w:line="240" w:lineRule="auto"/>
        <w:ind w:firstLine="720"/>
        <w:jc w:val="both"/>
        <w:rPr>
          <w:rFonts w:ascii="Times New Roman" w:hAnsi="Times New Roman"/>
          <w:sz w:val="20"/>
          <w:szCs w:val="20"/>
          <w:lang w:eastAsia="ko-KR"/>
        </w:rPr>
      </w:pP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1. Предмет и  задачи аналитической химии в сельскохозяйственном производстве. Роль аналитической химии в охране окружающей среды. Понятие об экологическом мониторинге и предельно допустимых концентрациях.</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 Классификация методов анализа. Качественный и количественный анализ.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3. Понятие об аналитическом сигнале и аналитической реакции. Требования, предъявляемые к аналитическим реакциям.</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4. Количественные характеристики полноты протекания реакций – константы равновесия (К</w:t>
      </w:r>
      <w:r w:rsidRPr="006A750A">
        <w:rPr>
          <w:rFonts w:ascii="Times New Roman" w:hAnsi="Times New Roman"/>
          <w:sz w:val="20"/>
          <w:szCs w:val="20"/>
          <w:vertAlign w:val="subscript"/>
        </w:rPr>
        <w:t>д</w:t>
      </w:r>
      <w:r w:rsidRPr="006A750A">
        <w:rPr>
          <w:rFonts w:ascii="Times New Roman" w:hAnsi="Times New Roman"/>
          <w:sz w:val="20"/>
          <w:szCs w:val="20"/>
        </w:rPr>
        <w:t>, К</w:t>
      </w:r>
      <w:r w:rsidRPr="006A750A">
        <w:rPr>
          <w:rFonts w:ascii="Times New Roman" w:hAnsi="Times New Roman"/>
          <w:sz w:val="20"/>
          <w:szCs w:val="20"/>
          <w:vertAlign w:val="subscript"/>
        </w:rPr>
        <w:t>г</w:t>
      </w:r>
      <w:r w:rsidRPr="006A750A">
        <w:rPr>
          <w:rFonts w:ascii="Times New Roman" w:hAnsi="Times New Roman"/>
          <w:sz w:val="20"/>
          <w:szCs w:val="20"/>
        </w:rPr>
        <w:t xml:space="preserve">, ПР, </w:t>
      </w:r>
      <w:proofErr w:type="spellStart"/>
      <w:r w:rsidRPr="006A750A">
        <w:rPr>
          <w:rFonts w:ascii="Times New Roman" w:hAnsi="Times New Roman"/>
          <w:sz w:val="20"/>
          <w:szCs w:val="20"/>
        </w:rPr>
        <w:t>К</w:t>
      </w:r>
      <w:r w:rsidRPr="006A750A">
        <w:rPr>
          <w:rFonts w:ascii="Times New Roman" w:hAnsi="Times New Roman"/>
          <w:sz w:val="20"/>
          <w:szCs w:val="20"/>
          <w:vertAlign w:val="subscript"/>
        </w:rPr>
        <w:t>н</w:t>
      </w:r>
      <w:proofErr w:type="spellEnd"/>
      <w:r w:rsidRPr="006A750A">
        <w:rPr>
          <w:rFonts w:ascii="Times New Roman" w:hAnsi="Times New Roman"/>
          <w:sz w:val="20"/>
          <w:szCs w:val="20"/>
        </w:rPr>
        <w:t xml:space="preserve">, </w:t>
      </w:r>
      <w:proofErr w:type="spellStart"/>
      <w:r w:rsidRPr="006A750A">
        <w:rPr>
          <w:rFonts w:ascii="Times New Roman" w:hAnsi="Times New Roman"/>
          <w:sz w:val="20"/>
          <w:szCs w:val="20"/>
        </w:rPr>
        <w:t>К</w:t>
      </w:r>
      <w:r w:rsidRPr="006A750A">
        <w:rPr>
          <w:rFonts w:ascii="Times New Roman" w:hAnsi="Times New Roman"/>
          <w:sz w:val="20"/>
          <w:szCs w:val="20"/>
          <w:vertAlign w:val="subscript"/>
        </w:rPr>
        <w:t>в</w:t>
      </w:r>
      <w:proofErr w:type="spellEnd"/>
      <w:r w:rsidRPr="006A750A">
        <w:rPr>
          <w:rFonts w:ascii="Times New Roman" w:hAnsi="Times New Roman"/>
          <w:sz w:val="20"/>
          <w:szCs w:val="20"/>
        </w:rPr>
        <w:t>).</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 Классификация катионов. Групповые реагенты.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6. Качественные реакции катионов 1,2,3 аналитических групп.</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7. Качественные реакции анионов 1,2,3 аналитических групп. Групповые реагенты.</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8. Водородный показатель (рН) и использование его при выполнении качественных реакций.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9. Задачи и методы количественного анализа.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10. Принцип и техника весового анализа (гравиметрический).</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11. Принцип и техника объемного (титриметрического) анализа.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12. Мерная посуда и правила пользования его.</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13. Способы выражения концентрации растворов, применяемые в объемном анализе.</w:t>
      </w:r>
    </w:p>
    <w:p w:rsidR="00361A05" w:rsidRPr="006A750A" w:rsidRDefault="00361A05" w:rsidP="000C7830">
      <w:pPr>
        <w:spacing w:after="0" w:line="240" w:lineRule="auto"/>
        <w:ind w:firstLine="720"/>
        <w:jc w:val="both"/>
        <w:rPr>
          <w:rFonts w:ascii="Times New Roman" w:hAnsi="Times New Roman"/>
          <w:spacing w:val="-20"/>
          <w:sz w:val="20"/>
          <w:szCs w:val="20"/>
        </w:rPr>
      </w:pPr>
      <w:r w:rsidRPr="006A750A">
        <w:rPr>
          <w:rFonts w:ascii="Times New Roman" w:hAnsi="Times New Roman"/>
          <w:spacing w:val="-20"/>
          <w:sz w:val="20"/>
          <w:szCs w:val="20"/>
        </w:rPr>
        <w:t>14. Расчет навески для приготовления растворов заданной концентрации.</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15. Исходные вещества в титриметрическом анализе и требования, предъявляемые к ним. Техника приготовления растворов исходных веществ, расчет молярной концентрации эквивалента (нормальности), титра (Т).</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16. Стандартные и стандартизированные растворы в титриметрическом анализе. Техника их приготовления.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17. Расчеты в объемном анализе. Использование закона эквивалентов при выводе основного уравнения в объемном анализе. Расчет титра исследуемого раствора. Расчет массовой доли, % содержания вещества в растворе.</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18. Классификация методов титриметрического анализа и ее принцип.</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19. Общая характеристика методов нейтрализации.</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20. Установочные и установленные растворы в методе нейтрализации.</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Расчеты рН и кривых титрования  в методе нейтрализации.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21. Теоретические основы индикаторов и принцип их подбора.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22. </w:t>
      </w:r>
      <w:proofErr w:type="spellStart"/>
      <w:r w:rsidRPr="006A750A">
        <w:rPr>
          <w:rFonts w:ascii="Times New Roman" w:hAnsi="Times New Roman"/>
          <w:sz w:val="20"/>
          <w:szCs w:val="20"/>
        </w:rPr>
        <w:t>Ацидиметрический</w:t>
      </w:r>
      <w:proofErr w:type="spellEnd"/>
      <w:r w:rsidRPr="006A750A">
        <w:rPr>
          <w:rFonts w:ascii="Times New Roman" w:hAnsi="Times New Roman"/>
          <w:sz w:val="20"/>
          <w:szCs w:val="20"/>
        </w:rPr>
        <w:t xml:space="preserve"> и </w:t>
      </w:r>
      <w:proofErr w:type="spellStart"/>
      <w:r w:rsidRPr="006A750A">
        <w:rPr>
          <w:rFonts w:ascii="Times New Roman" w:hAnsi="Times New Roman"/>
          <w:sz w:val="20"/>
          <w:szCs w:val="20"/>
        </w:rPr>
        <w:t>алкалиметрический</w:t>
      </w:r>
      <w:proofErr w:type="spellEnd"/>
      <w:r w:rsidRPr="006A750A">
        <w:rPr>
          <w:rFonts w:ascii="Times New Roman" w:hAnsi="Times New Roman"/>
          <w:sz w:val="20"/>
          <w:szCs w:val="20"/>
        </w:rPr>
        <w:t xml:space="preserve"> анализ (исходные вещества, рабочие растворы, определение точки эквивалентности, расчеты).</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23. Методы </w:t>
      </w:r>
      <w:proofErr w:type="spellStart"/>
      <w:r w:rsidRPr="006A750A">
        <w:rPr>
          <w:rFonts w:ascii="Times New Roman" w:hAnsi="Times New Roman"/>
          <w:sz w:val="20"/>
          <w:szCs w:val="20"/>
        </w:rPr>
        <w:t>окислительно</w:t>
      </w:r>
      <w:proofErr w:type="spellEnd"/>
      <w:r w:rsidRPr="006A750A">
        <w:rPr>
          <w:rFonts w:ascii="Times New Roman" w:hAnsi="Times New Roman"/>
          <w:sz w:val="20"/>
          <w:szCs w:val="20"/>
        </w:rPr>
        <w:t xml:space="preserve">-восстановительного титрования. Суть метода </w:t>
      </w:r>
      <w:proofErr w:type="spellStart"/>
      <w:r w:rsidRPr="006A750A">
        <w:rPr>
          <w:rFonts w:ascii="Times New Roman" w:hAnsi="Times New Roman"/>
          <w:sz w:val="20"/>
          <w:szCs w:val="20"/>
        </w:rPr>
        <w:t>перманганатометрии</w:t>
      </w:r>
      <w:proofErr w:type="spellEnd"/>
      <w:r w:rsidRPr="006A750A">
        <w:rPr>
          <w:rFonts w:ascii="Times New Roman" w:hAnsi="Times New Roman"/>
          <w:sz w:val="20"/>
          <w:szCs w:val="20"/>
        </w:rPr>
        <w:t>.</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24. Суть метода </w:t>
      </w:r>
      <w:proofErr w:type="spellStart"/>
      <w:r w:rsidRPr="006A750A">
        <w:rPr>
          <w:rFonts w:ascii="Times New Roman" w:hAnsi="Times New Roman"/>
          <w:sz w:val="20"/>
          <w:szCs w:val="20"/>
        </w:rPr>
        <w:t>йодометрии</w:t>
      </w:r>
      <w:proofErr w:type="spellEnd"/>
      <w:r w:rsidRPr="006A750A">
        <w:rPr>
          <w:rFonts w:ascii="Times New Roman" w:hAnsi="Times New Roman"/>
          <w:sz w:val="20"/>
          <w:szCs w:val="20"/>
        </w:rPr>
        <w:t xml:space="preserve">. </w:t>
      </w:r>
      <w:proofErr w:type="spellStart"/>
      <w:r w:rsidRPr="006A750A">
        <w:rPr>
          <w:rFonts w:ascii="Times New Roman" w:hAnsi="Times New Roman"/>
          <w:sz w:val="20"/>
          <w:szCs w:val="20"/>
        </w:rPr>
        <w:t>Дихроматометрическое</w:t>
      </w:r>
      <w:proofErr w:type="spellEnd"/>
      <w:r w:rsidRPr="006A750A">
        <w:rPr>
          <w:rFonts w:ascii="Times New Roman" w:hAnsi="Times New Roman"/>
          <w:sz w:val="20"/>
          <w:szCs w:val="20"/>
        </w:rPr>
        <w:t xml:space="preserve"> титрование.</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25. </w:t>
      </w:r>
      <w:proofErr w:type="spellStart"/>
      <w:r w:rsidRPr="006A750A">
        <w:rPr>
          <w:rFonts w:ascii="Times New Roman" w:hAnsi="Times New Roman"/>
          <w:sz w:val="20"/>
          <w:szCs w:val="20"/>
        </w:rPr>
        <w:t>Комплексонометрическое</w:t>
      </w:r>
      <w:proofErr w:type="spellEnd"/>
      <w:r w:rsidRPr="006A750A">
        <w:rPr>
          <w:rFonts w:ascii="Times New Roman" w:hAnsi="Times New Roman"/>
          <w:sz w:val="20"/>
          <w:szCs w:val="20"/>
        </w:rPr>
        <w:t xml:space="preserve"> титрование. Комплексоны.</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26. Определение общей жесткости воды.</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27. Физико-химические методы анализа. Области применения. Преимущества и недостатки в сравнении с другими методами аналитической химии.</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28. Понятие об аналитическом цикле его основные стадии.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29. Понятие о методике измерений. Особенности количественного и качественного анализа в различных физико-химических методах анализа.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30. Основные характеристики физико-химических методов анализа.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31. Понятие об аналитическом сигнале и его особенности в различных группах методов.</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32. Отбор проб, влияние процедуры отбора на общую точность определения компонента. Методы и особенности отбора проб воды, почвы, воздуха, биообъектов.</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33. Особенности отбора проб почвы при агрохимическом обследовании и контроле состояния почвенного покрова в экологическом мониторинге.</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34. Особенности отбора проб атмосферного воздуха.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35. Процедура подготовки пробы к анализу: разложение, методы разделения и концентрирования (экстракция, осаждение, </w:t>
      </w:r>
      <w:proofErr w:type="spellStart"/>
      <w:r w:rsidRPr="006A750A">
        <w:rPr>
          <w:rFonts w:ascii="Times New Roman" w:hAnsi="Times New Roman"/>
          <w:sz w:val="20"/>
          <w:szCs w:val="20"/>
        </w:rPr>
        <w:t>соосождение</w:t>
      </w:r>
      <w:proofErr w:type="spellEnd"/>
      <w:r w:rsidRPr="006A750A">
        <w:rPr>
          <w:rFonts w:ascii="Times New Roman" w:hAnsi="Times New Roman"/>
          <w:sz w:val="20"/>
          <w:szCs w:val="20"/>
        </w:rPr>
        <w:t>, дистилляционные методы, электрохимические методы, сорбция, кристаллизация, ионный обмен).</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36. Понятие об </w:t>
      </w:r>
      <w:proofErr w:type="spellStart"/>
      <w:r w:rsidRPr="006A750A">
        <w:rPr>
          <w:rFonts w:ascii="Times New Roman" w:hAnsi="Times New Roman"/>
          <w:sz w:val="20"/>
          <w:szCs w:val="20"/>
        </w:rPr>
        <w:t>аналите</w:t>
      </w:r>
      <w:proofErr w:type="spellEnd"/>
      <w:r w:rsidRPr="006A750A">
        <w:rPr>
          <w:rFonts w:ascii="Times New Roman" w:hAnsi="Times New Roman"/>
          <w:sz w:val="20"/>
          <w:szCs w:val="20"/>
        </w:rPr>
        <w:t xml:space="preserve"> и матрице. Матричный эффект. Способы устранения влияний компонентов матрицы.</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i/>
          <w:sz w:val="20"/>
          <w:szCs w:val="20"/>
        </w:rPr>
        <w:lastRenderedPageBreak/>
        <w:t xml:space="preserve">37. </w:t>
      </w:r>
      <w:r w:rsidRPr="006A750A">
        <w:rPr>
          <w:rFonts w:ascii="Times New Roman" w:hAnsi="Times New Roman"/>
          <w:sz w:val="20"/>
          <w:szCs w:val="20"/>
        </w:rPr>
        <w:t>Теория излучений и их физическая природа. Соотношения между диной волны, частотой и энергией. Спектры электронные, колебательные, вращательные.</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38. Закон поглощения света (</w:t>
      </w:r>
      <w:proofErr w:type="spellStart"/>
      <w:r w:rsidRPr="006A750A">
        <w:rPr>
          <w:rFonts w:ascii="Times New Roman" w:hAnsi="Times New Roman"/>
          <w:sz w:val="20"/>
          <w:szCs w:val="20"/>
        </w:rPr>
        <w:t>Бугера</w:t>
      </w:r>
      <w:proofErr w:type="spellEnd"/>
      <w:r w:rsidRPr="006A750A">
        <w:rPr>
          <w:rFonts w:ascii="Times New Roman" w:hAnsi="Times New Roman"/>
          <w:sz w:val="20"/>
          <w:szCs w:val="20"/>
        </w:rPr>
        <w:t xml:space="preserve"> – Ламберта – Бэра). Экстинкция – Е, пропускание, % - Т. Длина волны и волновое число.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39. Монохроматоры на призме и дифракционной решетке. Устройство спектрофотометров и колориметров. Материалы, используемые для оптических систем в разных диапазонах спектра.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color w:val="000000"/>
          <w:sz w:val="20"/>
          <w:szCs w:val="20"/>
        </w:rPr>
        <w:t xml:space="preserve">40. Классификация спектральных методов анализа.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41. Нефелометрия. Аналитические характеристики и области применения метода.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42. Турбидиметрический метод анализа. Аналитические характеристики и области применения метода.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43. </w:t>
      </w:r>
      <w:proofErr w:type="spellStart"/>
      <w:r w:rsidRPr="006A750A">
        <w:rPr>
          <w:rFonts w:ascii="Times New Roman" w:hAnsi="Times New Roman"/>
          <w:sz w:val="20"/>
          <w:szCs w:val="20"/>
        </w:rPr>
        <w:t>Рентгенофлуоресцентная</w:t>
      </w:r>
      <w:proofErr w:type="spellEnd"/>
      <w:r w:rsidRPr="006A750A">
        <w:rPr>
          <w:rFonts w:ascii="Times New Roman" w:hAnsi="Times New Roman"/>
          <w:sz w:val="20"/>
          <w:szCs w:val="20"/>
        </w:rPr>
        <w:t xml:space="preserve"> спектрометрия. Взаимодействие рентгеновского излучения с веществом. Принцип метода, его аналитические характеристики и области применения.</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44. Устройство и принципиальная схема </w:t>
      </w:r>
      <w:proofErr w:type="spellStart"/>
      <w:r w:rsidRPr="006A750A">
        <w:rPr>
          <w:rFonts w:ascii="Times New Roman" w:hAnsi="Times New Roman"/>
          <w:sz w:val="20"/>
          <w:szCs w:val="20"/>
        </w:rPr>
        <w:t>рентгенофлуоресцентного</w:t>
      </w:r>
      <w:proofErr w:type="spellEnd"/>
      <w:r w:rsidRPr="006A750A">
        <w:rPr>
          <w:rFonts w:ascii="Times New Roman" w:hAnsi="Times New Roman"/>
          <w:sz w:val="20"/>
          <w:szCs w:val="20"/>
        </w:rPr>
        <w:t xml:space="preserve"> спектрометра с волновой дисперсией.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45. Устройство и принципиальная схема </w:t>
      </w:r>
      <w:proofErr w:type="spellStart"/>
      <w:r w:rsidRPr="006A750A">
        <w:rPr>
          <w:rFonts w:ascii="Times New Roman" w:hAnsi="Times New Roman"/>
          <w:sz w:val="20"/>
          <w:szCs w:val="20"/>
        </w:rPr>
        <w:t>рентгенофлуоресцентного</w:t>
      </w:r>
      <w:proofErr w:type="spellEnd"/>
      <w:r w:rsidRPr="006A750A">
        <w:rPr>
          <w:rFonts w:ascii="Times New Roman" w:hAnsi="Times New Roman"/>
          <w:sz w:val="20"/>
          <w:szCs w:val="20"/>
        </w:rPr>
        <w:t xml:space="preserve"> спектрометра с энергетической дисперсией.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46. </w:t>
      </w:r>
      <w:proofErr w:type="spellStart"/>
      <w:r w:rsidRPr="006A750A">
        <w:rPr>
          <w:rFonts w:ascii="Times New Roman" w:hAnsi="Times New Roman"/>
          <w:sz w:val="20"/>
          <w:szCs w:val="20"/>
        </w:rPr>
        <w:t>Флуориметрия</w:t>
      </w:r>
      <w:proofErr w:type="spellEnd"/>
      <w:r w:rsidRPr="006A750A">
        <w:rPr>
          <w:rFonts w:ascii="Times New Roman" w:hAnsi="Times New Roman"/>
          <w:sz w:val="20"/>
          <w:szCs w:val="20"/>
        </w:rPr>
        <w:t>. Стоксовый сдвиг. Аналитические характеристики и области применения метода.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47. Атомно-</w:t>
      </w:r>
      <w:proofErr w:type="spellStart"/>
      <w:r w:rsidRPr="006A750A">
        <w:rPr>
          <w:rFonts w:ascii="Times New Roman" w:hAnsi="Times New Roman"/>
          <w:sz w:val="20"/>
          <w:szCs w:val="20"/>
        </w:rPr>
        <w:t>миссионная</w:t>
      </w:r>
      <w:proofErr w:type="spellEnd"/>
      <w:r w:rsidRPr="006A750A">
        <w:rPr>
          <w:rFonts w:ascii="Times New Roman" w:hAnsi="Times New Roman"/>
          <w:sz w:val="20"/>
          <w:szCs w:val="20"/>
        </w:rPr>
        <w:t xml:space="preserve"> фотометрия пламени. Роль температуры пламени в эмиссионном анализе. </w:t>
      </w:r>
      <w:proofErr w:type="spellStart"/>
      <w:r w:rsidRPr="006A750A">
        <w:rPr>
          <w:rFonts w:ascii="Times New Roman" w:hAnsi="Times New Roman"/>
          <w:sz w:val="20"/>
          <w:szCs w:val="20"/>
        </w:rPr>
        <w:t>Атомизация</w:t>
      </w:r>
      <w:proofErr w:type="spellEnd"/>
      <w:r w:rsidRPr="006A750A">
        <w:rPr>
          <w:rFonts w:ascii="Times New Roman" w:hAnsi="Times New Roman"/>
          <w:sz w:val="20"/>
          <w:szCs w:val="20"/>
        </w:rPr>
        <w:t>. Резонансные линии в спектре свободного атома и их интенсивность. Основные источники энергий возбуждения атомов в атомно – эмиссионном анализе. Техника выполнения анализа. Устройство и принципиальная схема прибора. Аналитические характеристики и области применения метода.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48. Атомно-</w:t>
      </w:r>
      <w:proofErr w:type="spellStart"/>
      <w:r w:rsidRPr="006A750A">
        <w:rPr>
          <w:rFonts w:ascii="Times New Roman" w:hAnsi="Times New Roman"/>
          <w:sz w:val="20"/>
          <w:szCs w:val="20"/>
        </w:rPr>
        <w:t>бсорбционнаяспектрофотометрия</w:t>
      </w:r>
      <w:proofErr w:type="spellEnd"/>
      <w:r w:rsidRPr="006A750A">
        <w:rPr>
          <w:rFonts w:ascii="Times New Roman" w:hAnsi="Times New Roman"/>
          <w:sz w:val="20"/>
          <w:szCs w:val="20"/>
        </w:rPr>
        <w:t xml:space="preserve"> с пламенной </w:t>
      </w:r>
      <w:proofErr w:type="spellStart"/>
      <w:r w:rsidRPr="006A750A">
        <w:rPr>
          <w:rFonts w:ascii="Times New Roman" w:hAnsi="Times New Roman"/>
          <w:sz w:val="20"/>
          <w:szCs w:val="20"/>
        </w:rPr>
        <w:t>атомизацией</w:t>
      </w:r>
      <w:proofErr w:type="spellEnd"/>
      <w:r w:rsidRPr="006A750A">
        <w:rPr>
          <w:rFonts w:ascii="Times New Roman" w:hAnsi="Times New Roman"/>
          <w:sz w:val="20"/>
          <w:szCs w:val="20"/>
        </w:rPr>
        <w:t xml:space="preserve">. Источники резонансного излучения и конструкция прибора. Принцип измерений. Факторы, влияющие на </w:t>
      </w:r>
      <w:proofErr w:type="spellStart"/>
      <w:r w:rsidRPr="006A750A">
        <w:rPr>
          <w:rFonts w:ascii="Times New Roman" w:hAnsi="Times New Roman"/>
          <w:sz w:val="20"/>
          <w:szCs w:val="20"/>
        </w:rPr>
        <w:t>атомизацию</w:t>
      </w:r>
      <w:proofErr w:type="spellEnd"/>
      <w:r w:rsidRPr="006A750A">
        <w:rPr>
          <w:rFonts w:ascii="Times New Roman" w:hAnsi="Times New Roman"/>
          <w:sz w:val="20"/>
          <w:szCs w:val="20"/>
        </w:rPr>
        <w:t xml:space="preserve"> и интенсивность поглощения. Техника определения концентраций микроэлементов. Аналитические характеристики и области применения метода.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49. Классификация электрохимических методов анализа.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50. Потенциометрия. Связь между электродвижущей силой (ЭДС) и активностью потенциалопределяющих веществ в растворе. Уравнение Нернста. Электроды. Устройство и принципиальная схема потенциометра–</w:t>
      </w:r>
      <w:proofErr w:type="spellStart"/>
      <w:r w:rsidRPr="006A750A">
        <w:rPr>
          <w:rFonts w:ascii="Times New Roman" w:hAnsi="Times New Roman"/>
          <w:sz w:val="20"/>
          <w:szCs w:val="20"/>
        </w:rPr>
        <w:t>иономера</w:t>
      </w:r>
      <w:proofErr w:type="spellEnd"/>
      <w:r w:rsidRPr="006A750A">
        <w:rPr>
          <w:rFonts w:ascii="Times New Roman" w:hAnsi="Times New Roman"/>
          <w:sz w:val="20"/>
          <w:szCs w:val="20"/>
        </w:rPr>
        <w:t>. Определение катионов и анионов методом потенциометрического анализа. Аналитические характеристики и области применения метода.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51. </w:t>
      </w:r>
      <w:proofErr w:type="spellStart"/>
      <w:r w:rsidRPr="006A750A">
        <w:rPr>
          <w:rFonts w:ascii="Times New Roman" w:hAnsi="Times New Roman"/>
          <w:sz w:val="20"/>
          <w:szCs w:val="20"/>
        </w:rPr>
        <w:t>Ионселективные</w:t>
      </w:r>
      <w:proofErr w:type="spellEnd"/>
      <w:r w:rsidRPr="006A750A">
        <w:rPr>
          <w:rFonts w:ascii="Times New Roman" w:hAnsi="Times New Roman"/>
          <w:sz w:val="20"/>
          <w:szCs w:val="20"/>
        </w:rPr>
        <w:t xml:space="preserve"> электроды. Классификация. Устройство и области применения потенциометрии с ИСЭ.</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52. Кондуктометрия. Зависимость между электрической проницаемостью раствора и суммарной концентрацией ионов. Аналитические характеристики и области применения метода.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53. </w:t>
      </w:r>
      <w:proofErr w:type="spellStart"/>
      <w:r w:rsidRPr="006A750A">
        <w:rPr>
          <w:rFonts w:ascii="Times New Roman" w:hAnsi="Times New Roman"/>
          <w:sz w:val="20"/>
          <w:szCs w:val="20"/>
        </w:rPr>
        <w:t>Кулонометрия</w:t>
      </w:r>
      <w:proofErr w:type="spellEnd"/>
      <w:r w:rsidRPr="006A750A">
        <w:rPr>
          <w:rFonts w:ascii="Times New Roman" w:hAnsi="Times New Roman"/>
          <w:sz w:val="20"/>
          <w:szCs w:val="20"/>
        </w:rPr>
        <w:t xml:space="preserve">. Принцип метода, его аналитические характеристики и области </w:t>
      </w:r>
      <w:proofErr w:type="gramStart"/>
      <w:r w:rsidRPr="006A750A">
        <w:rPr>
          <w:rFonts w:ascii="Times New Roman" w:hAnsi="Times New Roman"/>
          <w:sz w:val="20"/>
          <w:szCs w:val="20"/>
        </w:rPr>
        <w:t>применения..</w:t>
      </w:r>
      <w:proofErr w:type="spellStart"/>
      <w:proofErr w:type="gramEnd"/>
      <w:r w:rsidRPr="006A750A">
        <w:rPr>
          <w:rFonts w:ascii="Times New Roman" w:hAnsi="Times New Roman"/>
          <w:sz w:val="20"/>
          <w:szCs w:val="20"/>
        </w:rPr>
        <w:t>Кулонометрия</w:t>
      </w:r>
      <w:proofErr w:type="spellEnd"/>
      <w:r w:rsidRPr="006A750A">
        <w:rPr>
          <w:rFonts w:ascii="Times New Roman" w:hAnsi="Times New Roman"/>
          <w:sz w:val="20"/>
          <w:szCs w:val="20"/>
        </w:rPr>
        <w:t xml:space="preserve">. Закон Фарадея. Принципиальная схема кондуктометра. Химические интеграторы тока – </w:t>
      </w:r>
      <w:proofErr w:type="spellStart"/>
      <w:r w:rsidRPr="006A750A">
        <w:rPr>
          <w:rFonts w:ascii="Times New Roman" w:hAnsi="Times New Roman"/>
          <w:sz w:val="20"/>
          <w:szCs w:val="20"/>
        </w:rPr>
        <w:t>кулонометры</w:t>
      </w:r>
      <w:proofErr w:type="spellEnd"/>
      <w:r w:rsidRPr="006A750A">
        <w:rPr>
          <w:rFonts w:ascii="Times New Roman" w:hAnsi="Times New Roman"/>
          <w:sz w:val="20"/>
          <w:szCs w:val="20"/>
        </w:rPr>
        <w:t xml:space="preserve"> (</w:t>
      </w:r>
      <w:r w:rsidRPr="006A750A">
        <w:rPr>
          <w:rFonts w:ascii="Times New Roman" w:hAnsi="Times New Roman"/>
          <w:sz w:val="20"/>
          <w:szCs w:val="20"/>
          <w:lang w:val="en-US"/>
        </w:rPr>
        <w:t>H</w:t>
      </w:r>
      <w:r w:rsidRPr="006A750A">
        <w:rPr>
          <w:rFonts w:ascii="Times New Roman" w:hAnsi="Times New Roman"/>
          <w:sz w:val="20"/>
          <w:szCs w:val="20"/>
          <w:vertAlign w:val="subscript"/>
        </w:rPr>
        <w:t>2</w:t>
      </w:r>
      <w:r w:rsidRPr="006A750A">
        <w:rPr>
          <w:rFonts w:ascii="Times New Roman" w:hAnsi="Times New Roman"/>
          <w:sz w:val="20"/>
          <w:szCs w:val="20"/>
        </w:rPr>
        <w:t>-</w:t>
      </w:r>
      <w:r w:rsidRPr="006A750A">
        <w:rPr>
          <w:rFonts w:ascii="Times New Roman" w:hAnsi="Times New Roman"/>
          <w:sz w:val="20"/>
          <w:szCs w:val="20"/>
          <w:lang w:val="en-US"/>
        </w:rPr>
        <w:t>N</w:t>
      </w:r>
      <w:r w:rsidRPr="006A750A">
        <w:rPr>
          <w:rFonts w:ascii="Times New Roman" w:hAnsi="Times New Roman"/>
          <w:sz w:val="20"/>
          <w:szCs w:val="20"/>
          <w:vertAlign w:val="subscript"/>
        </w:rPr>
        <w:t>2</w:t>
      </w:r>
      <w:r w:rsidRPr="006A750A">
        <w:rPr>
          <w:rFonts w:ascii="Times New Roman" w:hAnsi="Times New Roman"/>
          <w:sz w:val="20"/>
          <w:szCs w:val="20"/>
        </w:rPr>
        <w:t xml:space="preserve">-кулонометр, серебряный </w:t>
      </w:r>
      <w:proofErr w:type="spellStart"/>
      <w:r w:rsidRPr="006A750A">
        <w:rPr>
          <w:rFonts w:ascii="Times New Roman" w:hAnsi="Times New Roman"/>
          <w:sz w:val="20"/>
          <w:szCs w:val="20"/>
        </w:rPr>
        <w:t>кулонометр</w:t>
      </w:r>
      <w:proofErr w:type="spellEnd"/>
      <w:r w:rsidRPr="006A750A">
        <w:rPr>
          <w:rFonts w:ascii="Times New Roman" w:hAnsi="Times New Roman"/>
          <w:sz w:val="20"/>
          <w:szCs w:val="20"/>
        </w:rPr>
        <w:t>).</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54Вольтамперометрия. Принцип метода, его аналитические характеристики и области применения.</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55. Полярография как частный случай </w:t>
      </w:r>
      <w:proofErr w:type="spellStart"/>
      <w:r w:rsidRPr="006A750A">
        <w:rPr>
          <w:rFonts w:ascii="Times New Roman" w:hAnsi="Times New Roman"/>
          <w:sz w:val="20"/>
          <w:szCs w:val="20"/>
        </w:rPr>
        <w:t>вольтамперометрии</w:t>
      </w:r>
      <w:proofErr w:type="spellEnd"/>
      <w:r w:rsidRPr="006A750A">
        <w:rPr>
          <w:rFonts w:ascii="Times New Roman" w:hAnsi="Times New Roman"/>
          <w:sz w:val="20"/>
          <w:szCs w:val="20"/>
        </w:rPr>
        <w:t>. Схема полярографа с ртутным капающим электродом.</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56. Инверсионная </w:t>
      </w:r>
      <w:proofErr w:type="spellStart"/>
      <w:r w:rsidRPr="006A750A">
        <w:rPr>
          <w:rFonts w:ascii="Times New Roman" w:hAnsi="Times New Roman"/>
          <w:sz w:val="20"/>
          <w:szCs w:val="20"/>
        </w:rPr>
        <w:t>вольтамперометрия</w:t>
      </w:r>
      <w:proofErr w:type="spellEnd"/>
      <w:r w:rsidRPr="006A750A">
        <w:rPr>
          <w:rFonts w:ascii="Times New Roman" w:hAnsi="Times New Roman"/>
          <w:sz w:val="20"/>
          <w:szCs w:val="20"/>
        </w:rPr>
        <w:t>, ее отличительные особенности, преимущества и области применения. Анализ объектов аналитического контроля на предмет содержания тяжелых металлов.</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57. Хроматография. История открытия метода. Принцип метода. Механизмы разделения (адсорбция, распределение, </w:t>
      </w:r>
      <w:proofErr w:type="spellStart"/>
      <w:r w:rsidRPr="006A750A">
        <w:rPr>
          <w:rFonts w:ascii="Times New Roman" w:hAnsi="Times New Roman"/>
          <w:sz w:val="20"/>
          <w:szCs w:val="20"/>
        </w:rPr>
        <w:t>эксклюзия</w:t>
      </w:r>
      <w:proofErr w:type="spellEnd"/>
      <w:r w:rsidRPr="006A750A">
        <w:rPr>
          <w:rFonts w:ascii="Times New Roman" w:hAnsi="Times New Roman"/>
          <w:sz w:val="20"/>
          <w:szCs w:val="20"/>
        </w:rPr>
        <w:t xml:space="preserve"> и т.д.).</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58. Классификация </w:t>
      </w:r>
      <w:proofErr w:type="spellStart"/>
      <w:r w:rsidRPr="006A750A">
        <w:rPr>
          <w:rFonts w:ascii="Times New Roman" w:hAnsi="Times New Roman"/>
          <w:sz w:val="20"/>
          <w:szCs w:val="20"/>
        </w:rPr>
        <w:t>хроматографических</w:t>
      </w:r>
      <w:proofErr w:type="spellEnd"/>
      <w:r w:rsidRPr="006A750A">
        <w:rPr>
          <w:rFonts w:ascii="Times New Roman" w:hAnsi="Times New Roman"/>
          <w:sz w:val="20"/>
          <w:szCs w:val="20"/>
        </w:rPr>
        <w:t xml:space="preserve"> методов.</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59. Теоретические основы хроматографии. Коэффициент емкости, время удерживания (удерживаемый объем), линейная и объемная скорость. Принципы расчета параметров работы колонки, обсчета </w:t>
      </w:r>
      <w:proofErr w:type="spellStart"/>
      <w:r w:rsidRPr="006A750A">
        <w:rPr>
          <w:rFonts w:ascii="Times New Roman" w:hAnsi="Times New Roman"/>
          <w:sz w:val="20"/>
          <w:szCs w:val="20"/>
        </w:rPr>
        <w:t>хроматограмм</w:t>
      </w:r>
      <w:proofErr w:type="spellEnd"/>
      <w:r w:rsidRPr="006A750A">
        <w:rPr>
          <w:rFonts w:ascii="Times New Roman" w:hAnsi="Times New Roman"/>
          <w:sz w:val="20"/>
          <w:szCs w:val="20"/>
        </w:rPr>
        <w:t xml:space="preserve"> и определения концентраций разделяемых веществ.</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60. Хроматография. Разрешающая способность колонки. Селективность и эффективность. Число теоретических тарелок и высота эквивалентная одной теоретической тарелке (ВЭТТ).</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61. Основные механизмы разделения в </w:t>
      </w:r>
      <w:proofErr w:type="spellStart"/>
      <w:r w:rsidRPr="006A750A">
        <w:rPr>
          <w:rFonts w:ascii="Times New Roman" w:hAnsi="Times New Roman"/>
          <w:sz w:val="20"/>
          <w:szCs w:val="20"/>
        </w:rPr>
        <w:t>хроматографических</w:t>
      </w:r>
      <w:proofErr w:type="spellEnd"/>
      <w:r w:rsidRPr="006A750A">
        <w:rPr>
          <w:rFonts w:ascii="Times New Roman" w:hAnsi="Times New Roman"/>
          <w:sz w:val="20"/>
          <w:szCs w:val="20"/>
        </w:rPr>
        <w:t xml:space="preserve"> методах (адсорбция, распределение, осаждение, ионный обмен, </w:t>
      </w:r>
      <w:proofErr w:type="spellStart"/>
      <w:r w:rsidRPr="006A750A">
        <w:rPr>
          <w:rFonts w:ascii="Times New Roman" w:hAnsi="Times New Roman"/>
          <w:sz w:val="20"/>
          <w:szCs w:val="20"/>
        </w:rPr>
        <w:t>эксклюзия</w:t>
      </w:r>
      <w:proofErr w:type="spellEnd"/>
      <w:r w:rsidRPr="006A750A">
        <w:rPr>
          <w:rFonts w:ascii="Times New Roman" w:hAnsi="Times New Roman"/>
          <w:sz w:val="20"/>
          <w:szCs w:val="20"/>
        </w:rPr>
        <w:t xml:space="preserve"> и т.д.)</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62. Газожидкостная хроматография. Принцип метода, его аналитические характеристики и области применения.</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63. Устройство и принципиальная схема газового хроматографа. Основные узлы прибора: блок подготовки газов, устройство ввода пробы, инжектор (испаритель), колонка, термостат, детектор, блок обработки и регистрации данных.</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64. Газожидкостная хроматография. Характеристика и основные отличия насадочных и капиллярных колонок.</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65. Основные типы детекторов в ГЖХ. Определение концентрации разделенных веществ на </w:t>
      </w:r>
      <w:proofErr w:type="spellStart"/>
      <w:r w:rsidRPr="006A750A">
        <w:rPr>
          <w:rFonts w:ascii="Times New Roman" w:hAnsi="Times New Roman"/>
          <w:sz w:val="20"/>
          <w:szCs w:val="20"/>
        </w:rPr>
        <w:t>хроматограмме</w:t>
      </w:r>
      <w:proofErr w:type="spellEnd"/>
      <w:r w:rsidRPr="006A750A">
        <w:rPr>
          <w:rFonts w:ascii="Times New Roman" w:hAnsi="Times New Roman"/>
          <w:sz w:val="20"/>
          <w:szCs w:val="20"/>
        </w:rPr>
        <w:t>.</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66. Тонкослойная хроматография. Аналитические характеристики и области применения.</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lastRenderedPageBreak/>
        <w:t>67. Высокоэффективная жидкостная хроматография (ВЭЖХ). Принцип метода и области применения. Принципиальная схема ВЭЖ хроматографа.</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68. Высокоэффективная жидкостная хроматография (ВЭЖХ). </w:t>
      </w:r>
      <w:proofErr w:type="spellStart"/>
      <w:r w:rsidRPr="006A750A">
        <w:rPr>
          <w:rFonts w:ascii="Times New Roman" w:hAnsi="Times New Roman"/>
          <w:sz w:val="20"/>
          <w:szCs w:val="20"/>
        </w:rPr>
        <w:t>Изократическое</w:t>
      </w:r>
      <w:proofErr w:type="spellEnd"/>
      <w:r w:rsidRPr="006A750A">
        <w:rPr>
          <w:rFonts w:ascii="Times New Roman" w:hAnsi="Times New Roman"/>
          <w:sz w:val="20"/>
          <w:szCs w:val="20"/>
        </w:rPr>
        <w:t xml:space="preserve"> и градиентное элюирование. </w:t>
      </w:r>
    </w:p>
    <w:p w:rsidR="00361A05" w:rsidRPr="006A750A" w:rsidRDefault="00361A05" w:rsidP="000C7830">
      <w:pPr>
        <w:spacing w:after="0" w:line="240" w:lineRule="auto"/>
        <w:ind w:firstLine="720"/>
        <w:jc w:val="both"/>
        <w:rPr>
          <w:rFonts w:ascii="Times New Roman" w:hAnsi="Times New Roman"/>
          <w:sz w:val="20"/>
          <w:szCs w:val="20"/>
        </w:rPr>
      </w:pPr>
      <w:r w:rsidRPr="006A750A">
        <w:rPr>
          <w:rFonts w:ascii="Times New Roman" w:hAnsi="Times New Roman"/>
          <w:sz w:val="20"/>
          <w:szCs w:val="20"/>
        </w:rPr>
        <w:t xml:space="preserve">70. ВЭЖХ. Основные детекторы их характеристика и селективность по отношению к различным классам соединений. </w:t>
      </w:r>
    </w:p>
    <w:p w:rsidR="00361A05" w:rsidRPr="00C87DD2" w:rsidRDefault="00361A05" w:rsidP="00C87DD2">
      <w:pPr>
        <w:spacing w:after="0" w:line="240" w:lineRule="auto"/>
        <w:ind w:firstLine="720"/>
        <w:jc w:val="center"/>
        <w:rPr>
          <w:rFonts w:ascii="Times New Roman" w:hAnsi="Times New Roman"/>
          <w:sz w:val="20"/>
          <w:szCs w:val="20"/>
        </w:rPr>
      </w:pPr>
    </w:p>
    <w:p w:rsidR="00361A05" w:rsidRPr="006F6AF7" w:rsidRDefault="00361A05" w:rsidP="00C87DD2">
      <w:pPr>
        <w:spacing w:after="0" w:line="240" w:lineRule="auto"/>
        <w:ind w:firstLine="720"/>
        <w:jc w:val="center"/>
        <w:rPr>
          <w:rFonts w:ascii="Times New Roman" w:hAnsi="Times New Roman"/>
          <w:b/>
          <w:sz w:val="20"/>
          <w:szCs w:val="20"/>
        </w:rPr>
      </w:pPr>
      <w:r w:rsidRPr="006F6AF7">
        <w:rPr>
          <w:rFonts w:ascii="Times New Roman" w:hAnsi="Times New Roman"/>
          <w:b/>
          <w:sz w:val="20"/>
          <w:szCs w:val="20"/>
        </w:rPr>
        <w:t>2.3.  Перечень заданий к разбору конкретных ситуаций</w:t>
      </w:r>
    </w:p>
    <w:p w:rsidR="00361A05" w:rsidRPr="006F6AF7" w:rsidRDefault="00361A05" w:rsidP="00C87DD2">
      <w:pPr>
        <w:spacing w:after="0" w:line="240" w:lineRule="auto"/>
        <w:ind w:firstLine="720"/>
        <w:jc w:val="center"/>
        <w:rPr>
          <w:rFonts w:ascii="Times New Roman" w:hAnsi="Times New Roman"/>
          <w:b/>
          <w:sz w:val="20"/>
          <w:szCs w:val="20"/>
        </w:rPr>
      </w:pPr>
      <w:r>
        <w:rPr>
          <w:rFonts w:ascii="Times New Roman" w:hAnsi="Times New Roman"/>
          <w:b/>
          <w:sz w:val="20"/>
          <w:szCs w:val="20"/>
        </w:rPr>
        <w:t>по дисциплине «О</w:t>
      </w:r>
      <w:r w:rsidRPr="006F6AF7">
        <w:rPr>
          <w:rFonts w:ascii="Times New Roman" w:hAnsi="Times New Roman"/>
          <w:b/>
          <w:sz w:val="20"/>
          <w:szCs w:val="20"/>
        </w:rPr>
        <w:t>сновы аналитической химии»</w:t>
      </w:r>
    </w:p>
    <w:p w:rsidR="00361A05" w:rsidRPr="006F6AF7" w:rsidRDefault="00361A05" w:rsidP="00C87DD2">
      <w:pPr>
        <w:tabs>
          <w:tab w:val="left" w:pos="2295"/>
        </w:tabs>
        <w:spacing w:after="0" w:line="240" w:lineRule="auto"/>
        <w:jc w:val="center"/>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2977"/>
        <w:gridCol w:w="5635"/>
      </w:tblGrid>
      <w:tr w:rsidR="00361A05" w:rsidRPr="006F6AF7" w:rsidTr="00EB3771">
        <w:tc>
          <w:tcPr>
            <w:tcW w:w="959" w:type="dxa"/>
          </w:tcPr>
          <w:p w:rsidR="00361A05" w:rsidRPr="00EB3771" w:rsidRDefault="00361A05" w:rsidP="00EB3771">
            <w:pPr>
              <w:tabs>
                <w:tab w:val="left" w:pos="2295"/>
              </w:tabs>
              <w:jc w:val="center"/>
              <w:rPr>
                <w:rFonts w:ascii="Times New Roman" w:hAnsi="Times New Roman"/>
                <w:sz w:val="20"/>
                <w:szCs w:val="20"/>
              </w:rPr>
            </w:pPr>
            <w:r w:rsidRPr="00EB3771">
              <w:rPr>
                <w:rFonts w:ascii="Times New Roman" w:hAnsi="Times New Roman"/>
                <w:sz w:val="20"/>
                <w:szCs w:val="20"/>
              </w:rPr>
              <w:t>№ п/п</w:t>
            </w:r>
          </w:p>
        </w:tc>
        <w:tc>
          <w:tcPr>
            <w:tcW w:w="2977" w:type="dxa"/>
          </w:tcPr>
          <w:p w:rsidR="00361A05" w:rsidRPr="00EB3771" w:rsidRDefault="00361A05" w:rsidP="00EB3771">
            <w:pPr>
              <w:tabs>
                <w:tab w:val="left" w:pos="2295"/>
              </w:tabs>
              <w:jc w:val="center"/>
              <w:rPr>
                <w:rFonts w:ascii="Times New Roman" w:hAnsi="Times New Roman"/>
                <w:sz w:val="20"/>
                <w:szCs w:val="20"/>
              </w:rPr>
            </w:pPr>
            <w:r w:rsidRPr="00EB3771">
              <w:rPr>
                <w:rFonts w:ascii="Times New Roman" w:hAnsi="Times New Roman"/>
                <w:sz w:val="20"/>
                <w:szCs w:val="20"/>
              </w:rPr>
              <w:t>Тема лабораторной работы</w:t>
            </w:r>
          </w:p>
        </w:tc>
        <w:tc>
          <w:tcPr>
            <w:tcW w:w="5635" w:type="dxa"/>
          </w:tcPr>
          <w:p w:rsidR="00361A05" w:rsidRPr="00EB3771" w:rsidRDefault="00361A05" w:rsidP="00EB3771">
            <w:pPr>
              <w:tabs>
                <w:tab w:val="left" w:pos="2295"/>
              </w:tabs>
              <w:jc w:val="center"/>
              <w:rPr>
                <w:rFonts w:ascii="Times New Roman" w:hAnsi="Times New Roman"/>
                <w:sz w:val="20"/>
                <w:szCs w:val="20"/>
              </w:rPr>
            </w:pPr>
            <w:r w:rsidRPr="00EB3771">
              <w:rPr>
                <w:rFonts w:ascii="Times New Roman" w:hAnsi="Times New Roman"/>
                <w:sz w:val="20"/>
                <w:szCs w:val="20"/>
              </w:rPr>
              <w:t>Ситуации</w:t>
            </w:r>
          </w:p>
        </w:tc>
      </w:tr>
      <w:tr w:rsidR="00361A05" w:rsidRPr="006F6AF7" w:rsidTr="00EB3771">
        <w:tc>
          <w:tcPr>
            <w:tcW w:w="959" w:type="dxa"/>
          </w:tcPr>
          <w:p w:rsidR="00361A05" w:rsidRPr="00EB3771" w:rsidRDefault="00361A05" w:rsidP="00EB3771">
            <w:pPr>
              <w:jc w:val="center"/>
              <w:rPr>
                <w:rFonts w:ascii="Times New Roman" w:hAnsi="Times New Roman"/>
                <w:sz w:val="20"/>
                <w:szCs w:val="20"/>
              </w:rPr>
            </w:pPr>
            <w:r w:rsidRPr="00EB3771">
              <w:rPr>
                <w:rFonts w:ascii="Times New Roman" w:hAnsi="Times New Roman"/>
                <w:sz w:val="20"/>
                <w:szCs w:val="20"/>
              </w:rPr>
              <w:t>1</w:t>
            </w:r>
          </w:p>
        </w:tc>
        <w:tc>
          <w:tcPr>
            <w:tcW w:w="2977" w:type="dxa"/>
          </w:tcPr>
          <w:p w:rsidR="00361A05" w:rsidRPr="00EB3771" w:rsidRDefault="00361A05" w:rsidP="00EB3771">
            <w:pPr>
              <w:spacing w:after="0" w:line="240" w:lineRule="auto"/>
              <w:rPr>
                <w:rFonts w:ascii="Times New Roman" w:hAnsi="Times New Roman"/>
                <w:sz w:val="20"/>
                <w:szCs w:val="20"/>
              </w:rPr>
            </w:pPr>
            <w:r w:rsidRPr="00EB3771">
              <w:rPr>
                <w:rFonts w:ascii="Times New Roman" w:hAnsi="Times New Roman"/>
                <w:sz w:val="20"/>
                <w:szCs w:val="20"/>
              </w:rPr>
              <w:t>Анализ смеси катионов первой, второй и третьей аналитических групп (работа малыми группами по 2 – 3 чел.).</w:t>
            </w:r>
          </w:p>
        </w:tc>
        <w:tc>
          <w:tcPr>
            <w:tcW w:w="5635" w:type="dxa"/>
          </w:tcPr>
          <w:p w:rsidR="00361A05" w:rsidRPr="00EB3771" w:rsidRDefault="00361A05" w:rsidP="006F6AF7">
            <w:pPr>
              <w:rPr>
                <w:rFonts w:ascii="Times New Roman" w:hAnsi="Times New Roman"/>
                <w:sz w:val="20"/>
                <w:szCs w:val="20"/>
              </w:rPr>
            </w:pPr>
            <w:r w:rsidRPr="00EB3771">
              <w:rPr>
                <w:rFonts w:ascii="Times New Roman" w:hAnsi="Times New Roman"/>
                <w:sz w:val="20"/>
                <w:szCs w:val="20"/>
              </w:rPr>
              <w:t>1. Проведите необходимые реакции по обнаружению катионов 1, 2 и 3 аналитических групп в исследуемом растворе.</w:t>
            </w:r>
          </w:p>
          <w:p w:rsidR="00361A05" w:rsidRPr="00EB3771" w:rsidRDefault="00361A05" w:rsidP="006F6AF7">
            <w:pPr>
              <w:rPr>
                <w:rFonts w:ascii="Times New Roman" w:hAnsi="Times New Roman"/>
                <w:sz w:val="20"/>
                <w:szCs w:val="20"/>
              </w:rPr>
            </w:pPr>
            <w:r w:rsidRPr="00EB3771">
              <w:rPr>
                <w:rFonts w:ascii="Times New Roman" w:hAnsi="Times New Roman"/>
                <w:sz w:val="20"/>
                <w:szCs w:val="20"/>
              </w:rPr>
              <w:t>2. Приведите сокращенные ионные уравнения соответствующих реакций для обнаруженных ионов с реагентами.</w:t>
            </w:r>
          </w:p>
          <w:p w:rsidR="00361A05" w:rsidRPr="00EB3771" w:rsidRDefault="00361A05" w:rsidP="006F6AF7">
            <w:pPr>
              <w:rPr>
                <w:rFonts w:ascii="Times New Roman" w:hAnsi="Times New Roman"/>
                <w:sz w:val="20"/>
                <w:szCs w:val="20"/>
              </w:rPr>
            </w:pPr>
            <w:r w:rsidRPr="00EB3771">
              <w:rPr>
                <w:rFonts w:ascii="Times New Roman" w:hAnsi="Times New Roman"/>
                <w:sz w:val="20"/>
                <w:szCs w:val="20"/>
              </w:rPr>
              <w:t>3. Предложите (если имеется) альтернативный метод определения обнаруженных катионов.</w:t>
            </w:r>
          </w:p>
          <w:p w:rsidR="00361A05" w:rsidRPr="00EB3771" w:rsidRDefault="00361A05" w:rsidP="006F6AF7">
            <w:pPr>
              <w:rPr>
                <w:rFonts w:ascii="Times New Roman" w:hAnsi="Times New Roman"/>
                <w:b/>
                <w:sz w:val="20"/>
                <w:szCs w:val="20"/>
              </w:rPr>
            </w:pPr>
            <w:r w:rsidRPr="00EB3771">
              <w:rPr>
                <w:rFonts w:ascii="Times New Roman" w:hAnsi="Times New Roman"/>
                <w:sz w:val="20"/>
                <w:szCs w:val="20"/>
              </w:rPr>
              <w:t>4. Подумайте, в каких продуктах животноводства и растениеводства могут содержаться обнаруженные вами катионы и каково их значение.</w:t>
            </w:r>
          </w:p>
        </w:tc>
      </w:tr>
      <w:tr w:rsidR="00361A05" w:rsidRPr="006F6AF7" w:rsidTr="00EB3771">
        <w:tc>
          <w:tcPr>
            <w:tcW w:w="959" w:type="dxa"/>
          </w:tcPr>
          <w:p w:rsidR="00361A05" w:rsidRPr="00EB3771" w:rsidRDefault="00361A05" w:rsidP="00EB3771">
            <w:pPr>
              <w:jc w:val="center"/>
              <w:rPr>
                <w:rFonts w:ascii="Times New Roman" w:hAnsi="Times New Roman"/>
                <w:sz w:val="20"/>
                <w:szCs w:val="20"/>
              </w:rPr>
            </w:pPr>
            <w:r w:rsidRPr="00EB3771">
              <w:rPr>
                <w:rFonts w:ascii="Times New Roman" w:hAnsi="Times New Roman"/>
                <w:sz w:val="20"/>
                <w:szCs w:val="20"/>
              </w:rPr>
              <w:t>2</w:t>
            </w:r>
          </w:p>
        </w:tc>
        <w:tc>
          <w:tcPr>
            <w:tcW w:w="2977" w:type="dxa"/>
          </w:tcPr>
          <w:p w:rsidR="00361A05" w:rsidRPr="00EB3771" w:rsidRDefault="00361A05" w:rsidP="00EB3771">
            <w:pPr>
              <w:spacing w:line="240" w:lineRule="auto"/>
              <w:jc w:val="both"/>
              <w:rPr>
                <w:rFonts w:ascii="Times New Roman" w:hAnsi="Times New Roman"/>
                <w:sz w:val="20"/>
                <w:szCs w:val="20"/>
              </w:rPr>
            </w:pPr>
            <w:r w:rsidRPr="00EB3771">
              <w:rPr>
                <w:rFonts w:ascii="Times New Roman" w:hAnsi="Times New Roman"/>
                <w:sz w:val="20"/>
                <w:szCs w:val="20"/>
              </w:rPr>
              <w:t>Анализ сухих солей (работа малыми группами по 3-5 чел.).</w:t>
            </w:r>
          </w:p>
        </w:tc>
        <w:tc>
          <w:tcPr>
            <w:tcW w:w="5635" w:type="dxa"/>
          </w:tcPr>
          <w:p w:rsidR="00361A05" w:rsidRPr="00EB3771" w:rsidRDefault="00361A05" w:rsidP="00E32841">
            <w:pPr>
              <w:rPr>
                <w:rFonts w:ascii="Times New Roman" w:hAnsi="Times New Roman"/>
                <w:sz w:val="20"/>
                <w:szCs w:val="20"/>
              </w:rPr>
            </w:pPr>
            <w:r w:rsidRPr="00EB3771">
              <w:rPr>
                <w:rFonts w:ascii="Times New Roman" w:hAnsi="Times New Roman"/>
                <w:sz w:val="20"/>
                <w:szCs w:val="20"/>
              </w:rPr>
              <w:t xml:space="preserve">1. Проведите необходимые реакции по обнаружению катионов и </w:t>
            </w:r>
            <w:proofErr w:type="spellStart"/>
            <w:r w:rsidRPr="00EB3771">
              <w:rPr>
                <w:rFonts w:ascii="Times New Roman" w:hAnsi="Times New Roman"/>
                <w:sz w:val="20"/>
                <w:szCs w:val="20"/>
              </w:rPr>
              <w:t>анионовизвестных</w:t>
            </w:r>
            <w:proofErr w:type="spellEnd"/>
            <w:r w:rsidRPr="00EB3771">
              <w:rPr>
                <w:rFonts w:ascii="Times New Roman" w:hAnsi="Times New Roman"/>
                <w:sz w:val="20"/>
                <w:szCs w:val="20"/>
              </w:rPr>
              <w:t xml:space="preserve"> в исследуемом растворе соли.</w:t>
            </w:r>
          </w:p>
          <w:p w:rsidR="00361A05" w:rsidRPr="00EB3771" w:rsidRDefault="00361A05" w:rsidP="00E32841">
            <w:pPr>
              <w:rPr>
                <w:rFonts w:ascii="Times New Roman" w:hAnsi="Times New Roman"/>
                <w:sz w:val="20"/>
                <w:szCs w:val="20"/>
              </w:rPr>
            </w:pPr>
            <w:r w:rsidRPr="00EB3771">
              <w:rPr>
                <w:rFonts w:ascii="Times New Roman" w:hAnsi="Times New Roman"/>
                <w:sz w:val="20"/>
                <w:szCs w:val="20"/>
              </w:rPr>
              <w:t>2. Приведите сокращенные ионные уравнения соответствующих реакций для обнаруженных ионов с реагентами.</w:t>
            </w:r>
          </w:p>
          <w:p w:rsidR="00361A05" w:rsidRPr="00EB3771" w:rsidRDefault="00361A05" w:rsidP="00E32841">
            <w:pPr>
              <w:rPr>
                <w:rFonts w:ascii="Times New Roman" w:hAnsi="Times New Roman"/>
                <w:sz w:val="20"/>
                <w:szCs w:val="20"/>
              </w:rPr>
            </w:pPr>
            <w:r w:rsidRPr="00EB3771">
              <w:rPr>
                <w:rFonts w:ascii="Times New Roman" w:hAnsi="Times New Roman"/>
                <w:sz w:val="20"/>
                <w:szCs w:val="20"/>
              </w:rPr>
              <w:t>3. Предложите (если имеется) альтернативный метод определения обнаруженных катионов и анионов.</w:t>
            </w:r>
          </w:p>
          <w:p w:rsidR="00361A05" w:rsidRPr="00EB3771" w:rsidRDefault="00361A05" w:rsidP="00E32841">
            <w:pPr>
              <w:rPr>
                <w:rFonts w:ascii="Times New Roman" w:hAnsi="Times New Roman"/>
                <w:sz w:val="20"/>
                <w:szCs w:val="20"/>
              </w:rPr>
            </w:pPr>
            <w:r w:rsidRPr="00EB3771">
              <w:rPr>
                <w:rFonts w:ascii="Times New Roman" w:hAnsi="Times New Roman"/>
                <w:sz w:val="20"/>
                <w:szCs w:val="20"/>
              </w:rPr>
              <w:t>4. Подумайте, в каких продуктах животноводства и растениеводства могут содержаться обнаруженные вами катионы и анионы и каково их значение.</w:t>
            </w:r>
          </w:p>
        </w:tc>
      </w:tr>
    </w:tbl>
    <w:p w:rsidR="00361A05" w:rsidRPr="006A750A" w:rsidRDefault="00361A05" w:rsidP="000C7830">
      <w:pPr>
        <w:pStyle w:val="ConsPlusNormal"/>
        <w:tabs>
          <w:tab w:val="left" w:pos="1134"/>
        </w:tabs>
        <w:ind w:firstLine="720"/>
        <w:jc w:val="center"/>
        <w:rPr>
          <w:rFonts w:ascii="Times New Roman" w:hAnsi="Times New Roman" w:cs="Times New Roman"/>
          <w:b/>
          <w:sz w:val="20"/>
          <w:szCs w:val="20"/>
        </w:rPr>
      </w:pPr>
    </w:p>
    <w:p w:rsidR="00361A05" w:rsidRDefault="00361A05" w:rsidP="00DF5B9F">
      <w:pPr>
        <w:pStyle w:val="ConsPlusNormal"/>
        <w:tabs>
          <w:tab w:val="left" w:pos="1134"/>
        </w:tabs>
        <w:ind w:firstLine="709"/>
        <w:jc w:val="center"/>
        <w:rPr>
          <w:rFonts w:ascii="Times New Roman" w:hAnsi="Times New Roman" w:cs="Times New Roman"/>
          <w:b/>
          <w:sz w:val="20"/>
          <w:szCs w:val="20"/>
        </w:rPr>
      </w:pPr>
    </w:p>
    <w:p w:rsidR="00361A05" w:rsidRPr="006A750A" w:rsidRDefault="00361A05" w:rsidP="00DF5B9F">
      <w:pPr>
        <w:pStyle w:val="ConsPlusNormal"/>
        <w:tabs>
          <w:tab w:val="left" w:pos="1134"/>
        </w:tabs>
        <w:ind w:firstLine="709"/>
        <w:jc w:val="center"/>
        <w:rPr>
          <w:rFonts w:ascii="Times New Roman" w:hAnsi="Times New Roman" w:cs="Times New Roman"/>
          <w:b/>
          <w:sz w:val="20"/>
          <w:szCs w:val="20"/>
        </w:rPr>
      </w:pPr>
      <w:r w:rsidRPr="006A750A">
        <w:rPr>
          <w:rFonts w:ascii="Times New Roman" w:hAnsi="Times New Roman" w:cs="Times New Roman"/>
          <w:b/>
          <w:sz w:val="20"/>
          <w:szCs w:val="20"/>
        </w:rPr>
        <w:t xml:space="preserve">3. Методические </w:t>
      </w:r>
      <w:proofErr w:type="spellStart"/>
      <w:proofErr w:type="gramStart"/>
      <w:r w:rsidRPr="006A750A">
        <w:rPr>
          <w:rFonts w:ascii="Times New Roman" w:hAnsi="Times New Roman" w:cs="Times New Roman"/>
          <w:b/>
          <w:sz w:val="20"/>
          <w:szCs w:val="20"/>
        </w:rPr>
        <w:t>материалы,определяющие</w:t>
      </w:r>
      <w:proofErr w:type="spellEnd"/>
      <w:proofErr w:type="gramEnd"/>
      <w:r w:rsidRPr="006A750A">
        <w:rPr>
          <w:rFonts w:ascii="Times New Roman" w:hAnsi="Times New Roman" w:cs="Times New Roman"/>
          <w:b/>
          <w:sz w:val="20"/>
          <w:szCs w:val="20"/>
        </w:rPr>
        <w:t xml:space="preserve"> процедуры оценивания знаний, умений, практического опыта, характеризующих этапы формирования компетенций</w:t>
      </w:r>
    </w:p>
    <w:p w:rsidR="00361A05" w:rsidRPr="006A750A" w:rsidRDefault="00361A05" w:rsidP="00DF5B9F">
      <w:pPr>
        <w:pStyle w:val="ConsPlusNormal"/>
        <w:tabs>
          <w:tab w:val="left" w:pos="1134"/>
        </w:tabs>
        <w:ind w:firstLine="709"/>
        <w:jc w:val="center"/>
        <w:rPr>
          <w:rFonts w:ascii="Times New Roman" w:hAnsi="Times New Roman" w:cs="Times New Roman"/>
          <w:b/>
          <w:sz w:val="20"/>
          <w:szCs w:val="20"/>
        </w:rPr>
      </w:pPr>
    </w:p>
    <w:p w:rsidR="00361A05" w:rsidRPr="006A750A" w:rsidRDefault="00361A05" w:rsidP="00145B87">
      <w:pPr>
        <w:pStyle w:val="ConsPlusNormal"/>
        <w:ind w:firstLine="709"/>
        <w:jc w:val="both"/>
        <w:rPr>
          <w:rFonts w:ascii="Times New Roman" w:hAnsi="Times New Roman" w:cs="Times New Roman"/>
          <w:sz w:val="20"/>
          <w:szCs w:val="20"/>
        </w:rPr>
      </w:pPr>
      <w:r w:rsidRPr="006A750A">
        <w:rPr>
          <w:rFonts w:ascii="Times New Roman" w:hAnsi="Times New Roman"/>
          <w:sz w:val="20"/>
          <w:szCs w:val="20"/>
        </w:rPr>
        <w:t xml:space="preserve">Оценивание уровня </w:t>
      </w:r>
      <w:proofErr w:type="spellStart"/>
      <w:r w:rsidRPr="006A750A">
        <w:rPr>
          <w:rFonts w:ascii="Times New Roman" w:hAnsi="Times New Roman"/>
          <w:sz w:val="20"/>
          <w:szCs w:val="20"/>
        </w:rPr>
        <w:t>сформированности</w:t>
      </w:r>
      <w:proofErr w:type="spellEnd"/>
      <w:r w:rsidRPr="006A750A">
        <w:rPr>
          <w:rFonts w:ascii="Times New Roman" w:hAnsi="Times New Roman"/>
          <w:sz w:val="20"/>
          <w:szCs w:val="20"/>
        </w:rPr>
        <w:t xml:space="preserve"> умений, знаний в рамках </w:t>
      </w:r>
      <w:proofErr w:type="spellStart"/>
      <w:r w:rsidRPr="006A750A">
        <w:rPr>
          <w:rFonts w:ascii="Times New Roman" w:hAnsi="Times New Roman"/>
          <w:sz w:val="20"/>
          <w:szCs w:val="20"/>
        </w:rPr>
        <w:t>компетенций</w:t>
      </w:r>
      <w:r w:rsidRPr="006A750A">
        <w:rPr>
          <w:rFonts w:ascii="Times New Roman" w:hAnsi="Times New Roman" w:cs="Times New Roman"/>
          <w:sz w:val="20"/>
          <w:szCs w:val="20"/>
        </w:rPr>
        <w:t>ОК</w:t>
      </w:r>
      <w:proofErr w:type="spellEnd"/>
      <w:r>
        <w:rPr>
          <w:rFonts w:ascii="Times New Roman" w:hAnsi="Times New Roman" w:cs="Times New Roman"/>
          <w:sz w:val="20"/>
          <w:szCs w:val="20"/>
        </w:rPr>
        <w:t xml:space="preserve"> 1 – 9; ПК 1.1 - 1.3, 2.1 – 2.3</w:t>
      </w:r>
      <w:r w:rsidRPr="006A750A">
        <w:rPr>
          <w:rFonts w:ascii="Times New Roman" w:hAnsi="Times New Roman" w:cs="Times New Roman"/>
          <w:sz w:val="20"/>
          <w:szCs w:val="20"/>
        </w:rPr>
        <w:t xml:space="preserve">;3.1 - 3.5, 4.4. </w:t>
      </w:r>
      <w:r w:rsidRPr="006A750A">
        <w:rPr>
          <w:rFonts w:ascii="Times New Roman" w:hAnsi="Times New Roman"/>
          <w:sz w:val="20"/>
          <w:szCs w:val="20"/>
        </w:rPr>
        <w:t xml:space="preserve">проводится по регламентам текущего контроля и промежуточной аттестации. </w:t>
      </w:r>
    </w:p>
    <w:p w:rsidR="00361A05" w:rsidRPr="006A750A" w:rsidRDefault="00361A05" w:rsidP="00145B87">
      <w:pPr>
        <w:widowControl w:val="0"/>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Задания для текущего контроля и проведения промежуточной аттестации направлены </w:t>
      </w:r>
      <w:r w:rsidRPr="006A750A">
        <w:rPr>
          <w:rFonts w:ascii="Times New Roman" w:hAnsi="Times New Roman"/>
          <w:iCs/>
          <w:sz w:val="20"/>
          <w:szCs w:val="20"/>
          <w:lang w:eastAsia="en-US"/>
        </w:rPr>
        <w:t>на оценивание:</w:t>
      </w:r>
    </w:p>
    <w:p w:rsidR="00361A05" w:rsidRPr="006A750A" w:rsidRDefault="00361A05" w:rsidP="00145B87">
      <w:pPr>
        <w:widowControl w:val="0"/>
        <w:tabs>
          <w:tab w:val="left" w:pos="993"/>
          <w:tab w:val="left" w:pos="1134"/>
        </w:tabs>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1) уровня освоения теоретических понятий, научных основ профессиональной деятельности;</w:t>
      </w:r>
    </w:p>
    <w:p w:rsidR="00361A05" w:rsidRPr="006A750A" w:rsidRDefault="00361A05" w:rsidP="00145B87">
      <w:pPr>
        <w:widowControl w:val="0"/>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2) степени готовности обучающегося применять теоретические знания и профессионально значимую информацию;</w:t>
      </w:r>
    </w:p>
    <w:p w:rsidR="00361A05" w:rsidRPr="006A750A" w:rsidRDefault="00361A05" w:rsidP="00145B87">
      <w:pPr>
        <w:widowControl w:val="0"/>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3) </w:t>
      </w:r>
      <w:proofErr w:type="spellStart"/>
      <w:r w:rsidRPr="006A750A">
        <w:rPr>
          <w:rFonts w:ascii="Times New Roman" w:hAnsi="Times New Roman"/>
          <w:sz w:val="20"/>
          <w:szCs w:val="20"/>
          <w:lang w:eastAsia="en-US"/>
        </w:rPr>
        <w:t>сформированности</w:t>
      </w:r>
      <w:proofErr w:type="spellEnd"/>
      <w:r w:rsidRPr="006A750A">
        <w:rPr>
          <w:rFonts w:ascii="Times New Roman" w:hAnsi="Times New Roman"/>
          <w:sz w:val="20"/>
          <w:szCs w:val="20"/>
          <w:lang w:eastAsia="en-US"/>
        </w:rPr>
        <w:t xml:space="preserve"> когнитивных дескрипторов, значимых для профессиональной деятельности.</w:t>
      </w:r>
    </w:p>
    <w:p w:rsidR="00361A05" w:rsidRPr="006A750A" w:rsidRDefault="00361A05" w:rsidP="00145B87">
      <w:pPr>
        <w:spacing w:after="0" w:line="240" w:lineRule="auto"/>
        <w:ind w:firstLine="709"/>
        <w:jc w:val="both"/>
        <w:outlineLvl w:val="1"/>
        <w:rPr>
          <w:rFonts w:ascii="Times New Roman" w:hAnsi="Times New Roman"/>
          <w:color w:val="000000"/>
          <w:sz w:val="20"/>
          <w:szCs w:val="20"/>
        </w:rPr>
      </w:pPr>
      <w:r w:rsidRPr="006A750A">
        <w:rPr>
          <w:rFonts w:ascii="Times New Roman" w:hAnsi="Times New Roman"/>
          <w:color w:val="000000"/>
          <w:sz w:val="20"/>
          <w:szCs w:val="20"/>
        </w:rPr>
        <w:t xml:space="preserve">Процедура оценивания  умений, знаний,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w:t>
      </w:r>
    </w:p>
    <w:p w:rsidR="00361A05" w:rsidRPr="006A750A" w:rsidRDefault="00361A05" w:rsidP="00DF5B9F">
      <w:pPr>
        <w:pStyle w:val="ConsPlusNormal"/>
        <w:tabs>
          <w:tab w:val="left" w:pos="1134"/>
        </w:tabs>
        <w:ind w:firstLine="709"/>
        <w:jc w:val="center"/>
        <w:rPr>
          <w:rFonts w:ascii="Times New Roman" w:hAnsi="Times New Roman" w:cs="Times New Roman"/>
          <w:b/>
          <w:sz w:val="20"/>
          <w:szCs w:val="20"/>
        </w:rPr>
      </w:pPr>
    </w:p>
    <w:p w:rsidR="00361A05" w:rsidRDefault="00361A05" w:rsidP="009F3012">
      <w:pPr>
        <w:spacing w:after="0"/>
        <w:jc w:val="center"/>
        <w:rPr>
          <w:rFonts w:ascii="Times New Roman" w:hAnsi="Times New Roman"/>
          <w:b/>
          <w:sz w:val="20"/>
          <w:szCs w:val="20"/>
        </w:rPr>
      </w:pPr>
    </w:p>
    <w:p w:rsidR="00361A05" w:rsidRDefault="00361A05" w:rsidP="009F3012">
      <w:pPr>
        <w:spacing w:after="0"/>
        <w:jc w:val="center"/>
        <w:rPr>
          <w:rFonts w:ascii="Times New Roman" w:hAnsi="Times New Roman"/>
          <w:b/>
          <w:sz w:val="20"/>
          <w:szCs w:val="20"/>
        </w:rPr>
      </w:pPr>
    </w:p>
    <w:p w:rsidR="00361A05" w:rsidRDefault="00361A05" w:rsidP="009F3012">
      <w:pPr>
        <w:spacing w:after="0"/>
        <w:jc w:val="center"/>
        <w:rPr>
          <w:rFonts w:ascii="Times New Roman" w:hAnsi="Times New Roman"/>
          <w:b/>
          <w:sz w:val="20"/>
          <w:szCs w:val="20"/>
        </w:rPr>
      </w:pPr>
    </w:p>
    <w:p w:rsidR="00361A05" w:rsidRDefault="00361A05" w:rsidP="009F3012">
      <w:pPr>
        <w:spacing w:after="0"/>
        <w:jc w:val="center"/>
        <w:rPr>
          <w:rFonts w:ascii="Times New Roman" w:hAnsi="Times New Roman"/>
          <w:b/>
          <w:sz w:val="20"/>
          <w:szCs w:val="20"/>
        </w:rPr>
      </w:pPr>
    </w:p>
    <w:p w:rsidR="00361A05" w:rsidRDefault="00361A05" w:rsidP="009F3012">
      <w:pPr>
        <w:spacing w:after="0"/>
        <w:jc w:val="center"/>
        <w:rPr>
          <w:rFonts w:ascii="Times New Roman" w:hAnsi="Times New Roman"/>
          <w:b/>
          <w:sz w:val="20"/>
          <w:szCs w:val="20"/>
        </w:rPr>
      </w:pPr>
    </w:p>
    <w:p w:rsidR="00361A05" w:rsidRPr="006A750A" w:rsidRDefault="00361A05" w:rsidP="009F3012">
      <w:pPr>
        <w:spacing w:after="0"/>
        <w:jc w:val="center"/>
        <w:rPr>
          <w:rFonts w:ascii="Times New Roman" w:hAnsi="Times New Roman"/>
          <w:b/>
          <w:sz w:val="20"/>
          <w:szCs w:val="20"/>
        </w:rPr>
      </w:pPr>
      <w:r w:rsidRPr="006A750A">
        <w:rPr>
          <w:rFonts w:ascii="Times New Roman" w:hAnsi="Times New Roman"/>
          <w:b/>
          <w:sz w:val="20"/>
          <w:szCs w:val="20"/>
        </w:rPr>
        <w:lastRenderedPageBreak/>
        <w:t xml:space="preserve">3.1 Процедура и критерии оценки знаний при текущем контроле </w:t>
      </w:r>
    </w:p>
    <w:p w:rsidR="00361A05" w:rsidRPr="006A750A" w:rsidRDefault="00361A05" w:rsidP="009F3012">
      <w:pPr>
        <w:spacing w:after="0"/>
        <w:jc w:val="center"/>
        <w:rPr>
          <w:rFonts w:ascii="Times New Roman" w:hAnsi="Times New Roman"/>
          <w:b/>
          <w:sz w:val="20"/>
          <w:szCs w:val="20"/>
        </w:rPr>
      </w:pPr>
      <w:r w:rsidRPr="006A750A">
        <w:rPr>
          <w:rFonts w:ascii="Times New Roman" w:hAnsi="Times New Roman"/>
          <w:b/>
          <w:sz w:val="20"/>
          <w:szCs w:val="20"/>
        </w:rPr>
        <w:t xml:space="preserve">успеваемости в форме индивидуального собеседования (защита </w:t>
      </w:r>
    </w:p>
    <w:p w:rsidR="00361A05" w:rsidRPr="006A750A" w:rsidRDefault="00361A05" w:rsidP="009F3012">
      <w:pPr>
        <w:spacing w:after="0"/>
        <w:jc w:val="center"/>
        <w:rPr>
          <w:rFonts w:ascii="Times New Roman" w:hAnsi="Times New Roman"/>
          <w:b/>
          <w:sz w:val="20"/>
          <w:szCs w:val="20"/>
        </w:rPr>
      </w:pPr>
      <w:r w:rsidRPr="006A750A">
        <w:rPr>
          <w:rFonts w:ascii="Times New Roman" w:hAnsi="Times New Roman"/>
          <w:b/>
          <w:sz w:val="20"/>
          <w:szCs w:val="20"/>
        </w:rPr>
        <w:t>лабораторных работ)</w:t>
      </w:r>
    </w:p>
    <w:p w:rsidR="00361A05" w:rsidRPr="006A750A" w:rsidRDefault="00361A05" w:rsidP="009F3012">
      <w:pPr>
        <w:spacing w:after="0"/>
        <w:jc w:val="center"/>
        <w:rPr>
          <w:rFonts w:ascii="Times New Roman" w:hAnsi="Times New Roman"/>
          <w:b/>
          <w:sz w:val="20"/>
          <w:szCs w:val="20"/>
        </w:rPr>
      </w:pPr>
    </w:p>
    <w:p w:rsidR="00361A05" w:rsidRPr="006A750A" w:rsidRDefault="00361A05" w:rsidP="009F3012">
      <w:pPr>
        <w:spacing w:after="0"/>
        <w:ind w:firstLine="709"/>
        <w:jc w:val="both"/>
        <w:rPr>
          <w:rFonts w:ascii="Times New Roman" w:hAnsi="Times New Roman"/>
          <w:sz w:val="20"/>
          <w:szCs w:val="20"/>
        </w:rPr>
      </w:pPr>
      <w:r w:rsidRPr="006A750A">
        <w:rPr>
          <w:rFonts w:ascii="Times New Roman" w:hAnsi="Times New Roman"/>
          <w:sz w:val="20"/>
          <w:szCs w:val="20"/>
        </w:rPr>
        <w:t>Собеседование как средство текущего контроля успеваемости, организуется преподавателем, как специальная беседа с обучающимся (группой обучающихся) по контрольным вопросам, приведенным в методическом указании по выполнению лабораторных (практических) работ.</w:t>
      </w:r>
    </w:p>
    <w:p w:rsidR="00361A05" w:rsidRPr="006A750A" w:rsidRDefault="00361A05" w:rsidP="009F3012">
      <w:pPr>
        <w:spacing w:after="0"/>
        <w:ind w:firstLine="709"/>
        <w:jc w:val="both"/>
        <w:rPr>
          <w:rFonts w:ascii="Times New Roman" w:hAnsi="Times New Roman"/>
          <w:sz w:val="20"/>
          <w:szCs w:val="20"/>
        </w:rPr>
      </w:pPr>
      <w:r w:rsidRPr="006A750A">
        <w:rPr>
          <w:rFonts w:ascii="Times New Roman" w:hAnsi="Times New Roman"/>
          <w:sz w:val="20"/>
          <w:szCs w:val="20"/>
        </w:rPr>
        <w:t>Собеседование рассчитано на выяснение объема знаний обучающегося по определенным темам, ключевым понятиям. Проводится собеседование, как правило, после завершения определенного цикла лабораторных (практических) работ (указанного в рабочей программе дисциплины по определенным темам</w:t>
      </w:r>
      <w:r w:rsidRPr="006A750A">
        <w:rPr>
          <w:rFonts w:ascii="Times New Roman" w:hAnsi="Times New Roman"/>
          <w:color w:val="7030A0"/>
          <w:sz w:val="20"/>
          <w:szCs w:val="20"/>
        </w:rPr>
        <w:t>)</w:t>
      </w:r>
      <w:r w:rsidRPr="006A750A">
        <w:rPr>
          <w:rFonts w:ascii="Times New Roman" w:hAnsi="Times New Roman"/>
          <w:sz w:val="20"/>
          <w:szCs w:val="20"/>
        </w:rPr>
        <w:t>. Продолжительность собеседования – 5…10 мин. В ходе собеседования преподаватель определяет уровень усвоения обучающимся, теоретического материала и его готовность к решению практических заданий.</w:t>
      </w:r>
    </w:p>
    <w:p w:rsidR="00361A05" w:rsidRPr="006A750A" w:rsidRDefault="00361A05" w:rsidP="009F3012">
      <w:pPr>
        <w:spacing w:after="0"/>
        <w:ind w:firstLine="709"/>
        <w:jc w:val="both"/>
        <w:rPr>
          <w:rFonts w:ascii="Times New Roman" w:hAnsi="Times New Roman"/>
          <w:sz w:val="20"/>
          <w:szCs w:val="20"/>
        </w:rPr>
      </w:pPr>
      <w:r w:rsidRPr="006A750A">
        <w:rPr>
          <w:rFonts w:ascii="Times New Roman" w:hAnsi="Times New Roman"/>
          <w:sz w:val="20"/>
          <w:szCs w:val="20"/>
        </w:rPr>
        <w:t>При собеседовании преподаватель может использовать любые методические материалы по тематике лабораторной (практической) работы: схемы, плакаты, планшеты, стенды.</w:t>
      </w:r>
    </w:p>
    <w:p w:rsidR="00361A05" w:rsidRPr="006A750A" w:rsidRDefault="00361A05" w:rsidP="009F3012">
      <w:pPr>
        <w:spacing w:after="0"/>
        <w:ind w:firstLine="709"/>
        <w:jc w:val="both"/>
        <w:rPr>
          <w:rFonts w:ascii="Times New Roman" w:hAnsi="Times New Roman"/>
          <w:sz w:val="20"/>
          <w:szCs w:val="20"/>
        </w:rPr>
      </w:pPr>
      <w:r w:rsidRPr="006A750A">
        <w:rPr>
          <w:rFonts w:ascii="Times New Roman" w:hAnsi="Times New Roman"/>
          <w:sz w:val="20"/>
          <w:szCs w:val="20"/>
        </w:rPr>
        <w:t>Студент при ответе на задаваемые преподавателем вопросы может свободно пользоваться самостоятельно домашними заданиями, оформленными в тетради для лабораторных работ.</w:t>
      </w:r>
    </w:p>
    <w:p w:rsidR="00361A05" w:rsidRPr="006A750A" w:rsidRDefault="00361A05" w:rsidP="009F3012">
      <w:pPr>
        <w:spacing w:after="0"/>
        <w:ind w:firstLine="709"/>
        <w:jc w:val="both"/>
        <w:rPr>
          <w:rFonts w:ascii="Times New Roman" w:hAnsi="Times New Roman"/>
          <w:sz w:val="20"/>
          <w:szCs w:val="20"/>
        </w:rPr>
      </w:pPr>
      <w:r w:rsidRPr="006A750A">
        <w:rPr>
          <w:rFonts w:ascii="Times New Roman" w:hAnsi="Times New Roman"/>
          <w:sz w:val="20"/>
          <w:szCs w:val="20"/>
        </w:rPr>
        <w:t xml:space="preserve">В случае </w:t>
      </w:r>
      <w:proofErr w:type="gramStart"/>
      <w:r w:rsidRPr="006A750A">
        <w:rPr>
          <w:rFonts w:ascii="Times New Roman" w:hAnsi="Times New Roman"/>
          <w:sz w:val="20"/>
          <w:szCs w:val="20"/>
        </w:rPr>
        <w:t>использования  обучающимся</w:t>
      </w:r>
      <w:proofErr w:type="gramEnd"/>
      <w:r w:rsidRPr="006A750A">
        <w:rPr>
          <w:rFonts w:ascii="Times New Roman" w:hAnsi="Times New Roman"/>
          <w:sz w:val="20"/>
          <w:szCs w:val="20"/>
        </w:rPr>
        <w:t xml:space="preserve"> во время собеседования не разрешенных пособий, попытки общения с другими студентами или иными лицами, в том числе с применением электронных средств связи, несанкционированных перемещений и т.п. преподаватель отстраняет обучающегося от собеседования. При этом оценка не выставляется, а обучающемуся предоставляется возможность пройти повторное собеседование в иное время, предусмотренное графиком консультаций, размещенным на информационном стенде кафедры.</w:t>
      </w:r>
    </w:p>
    <w:p w:rsidR="00361A05" w:rsidRPr="006A750A" w:rsidRDefault="00361A05" w:rsidP="009F3012">
      <w:pPr>
        <w:spacing w:after="0"/>
        <w:ind w:firstLine="709"/>
        <w:jc w:val="both"/>
        <w:rPr>
          <w:rFonts w:ascii="Times New Roman" w:hAnsi="Times New Roman"/>
          <w:sz w:val="20"/>
          <w:szCs w:val="20"/>
        </w:rPr>
      </w:pPr>
      <w:r w:rsidRPr="006A750A">
        <w:rPr>
          <w:rFonts w:ascii="Times New Roman" w:hAnsi="Times New Roman"/>
          <w:sz w:val="20"/>
          <w:szCs w:val="20"/>
        </w:rPr>
        <w:t xml:space="preserve">Результаты собеседования оцениваются оценками «Зачтено» или «Не зачтено». </w:t>
      </w:r>
    </w:p>
    <w:p w:rsidR="00361A05" w:rsidRPr="006A750A" w:rsidRDefault="00361A05" w:rsidP="009F3012">
      <w:pPr>
        <w:spacing w:after="0"/>
        <w:ind w:firstLine="709"/>
        <w:jc w:val="both"/>
        <w:rPr>
          <w:rFonts w:ascii="Times New Roman" w:hAnsi="Times New Roman"/>
          <w:sz w:val="20"/>
          <w:szCs w:val="20"/>
        </w:rPr>
      </w:pPr>
      <w:r w:rsidRPr="006A750A">
        <w:rPr>
          <w:rFonts w:ascii="Times New Roman" w:hAnsi="Times New Roman"/>
          <w:sz w:val="20"/>
          <w:szCs w:val="20"/>
        </w:rPr>
        <w:t xml:space="preserve">«Зачтено» – в случае, если обучающийся свободно владеет терминологией и теоретическими знаниями по теме лабораторной (практической) работы, уверенно объясняет методику, и (или) уверенно отвечает на более </w:t>
      </w:r>
      <w:proofErr w:type="gramStart"/>
      <w:r w:rsidRPr="006A750A">
        <w:rPr>
          <w:rFonts w:ascii="Times New Roman" w:hAnsi="Times New Roman"/>
          <w:sz w:val="20"/>
          <w:szCs w:val="20"/>
        </w:rPr>
        <w:t>чем  50</w:t>
      </w:r>
      <w:proofErr w:type="gramEnd"/>
      <w:r w:rsidRPr="006A750A">
        <w:rPr>
          <w:rFonts w:ascii="Times New Roman" w:hAnsi="Times New Roman"/>
          <w:sz w:val="20"/>
          <w:szCs w:val="20"/>
        </w:rPr>
        <w:t>% заданных ему контрольных вопросов по теме работы.</w:t>
      </w:r>
    </w:p>
    <w:p w:rsidR="00361A05" w:rsidRPr="006A750A" w:rsidRDefault="00361A05" w:rsidP="009F3012">
      <w:pPr>
        <w:spacing w:after="0"/>
        <w:ind w:firstLine="709"/>
        <w:jc w:val="both"/>
        <w:rPr>
          <w:rFonts w:ascii="Times New Roman" w:hAnsi="Times New Roman"/>
          <w:sz w:val="20"/>
          <w:szCs w:val="20"/>
        </w:rPr>
      </w:pPr>
      <w:r w:rsidRPr="006A750A">
        <w:rPr>
          <w:rFonts w:ascii="Times New Roman" w:hAnsi="Times New Roman"/>
          <w:sz w:val="20"/>
          <w:szCs w:val="20"/>
        </w:rPr>
        <w:t xml:space="preserve">«Не зачтено» – в случае, если обучающийся демонстрирует значительные затруднения или недостаточный уровень знаний терминологии и теоретических знаний по теме лабораторной (практической) работы, не может объяснить методику и порядок выполненных расчетов, и (или) не может ответить на более </w:t>
      </w:r>
      <w:proofErr w:type="gramStart"/>
      <w:r w:rsidRPr="006A750A">
        <w:rPr>
          <w:rFonts w:ascii="Times New Roman" w:hAnsi="Times New Roman"/>
          <w:sz w:val="20"/>
          <w:szCs w:val="20"/>
        </w:rPr>
        <w:t>чем  50</w:t>
      </w:r>
      <w:proofErr w:type="gramEnd"/>
      <w:r w:rsidRPr="006A750A">
        <w:rPr>
          <w:rFonts w:ascii="Times New Roman" w:hAnsi="Times New Roman"/>
          <w:sz w:val="20"/>
          <w:szCs w:val="20"/>
        </w:rPr>
        <w:t>% заданных ему контрольных вопросов по теме работы.</w:t>
      </w:r>
    </w:p>
    <w:p w:rsidR="00361A05" w:rsidRPr="006A750A" w:rsidRDefault="00361A05" w:rsidP="009F3012">
      <w:pPr>
        <w:spacing w:after="0"/>
        <w:ind w:firstLine="709"/>
        <w:jc w:val="both"/>
        <w:rPr>
          <w:rFonts w:ascii="Times New Roman" w:hAnsi="Times New Roman"/>
          <w:sz w:val="20"/>
          <w:szCs w:val="20"/>
        </w:rPr>
      </w:pPr>
      <w:r w:rsidRPr="006A750A">
        <w:rPr>
          <w:rFonts w:ascii="Times New Roman" w:hAnsi="Times New Roman"/>
          <w:sz w:val="20"/>
          <w:szCs w:val="20"/>
        </w:rPr>
        <w:t>Оценки выставляются преподавателем в журнал лабораторных (практических) работ, закрепляются его подписью и служат основанием для последующего допуска обучающегося до экзамена (зачета).</w:t>
      </w:r>
    </w:p>
    <w:p w:rsidR="00361A05" w:rsidRPr="006A750A" w:rsidRDefault="00361A05" w:rsidP="009F3012">
      <w:pPr>
        <w:widowControl w:val="0"/>
        <w:autoSpaceDE w:val="0"/>
        <w:autoSpaceDN w:val="0"/>
        <w:adjustRightInd w:val="0"/>
        <w:spacing w:after="0"/>
        <w:jc w:val="center"/>
        <w:rPr>
          <w:rFonts w:ascii="Times New Roman" w:hAnsi="Times New Roman"/>
          <w:b/>
          <w:iCs/>
          <w:sz w:val="20"/>
          <w:szCs w:val="20"/>
        </w:rPr>
      </w:pPr>
    </w:p>
    <w:p w:rsidR="00361A05" w:rsidRPr="006A750A" w:rsidRDefault="00361A05" w:rsidP="009F3012">
      <w:pPr>
        <w:widowControl w:val="0"/>
        <w:autoSpaceDE w:val="0"/>
        <w:autoSpaceDN w:val="0"/>
        <w:adjustRightInd w:val="0"/>
        <w:spacing w:after="0"/>
        <w:jc w:val="center"/>
        <w:rPr>
          <w:rFonts w:ascii="Times New Roman" w:hAnsi="Times New Roman"/>
          <w:b/>
          <w:sz w:val="20"/>
          <w:szCs w:val="20"/>
        </w:rPr>
      </w:pPr>
      <w:r w:rsidRPr="006A750A">
        <w:rPr>
          <w:rFonts w:ascii="Times New Roman" w:hAnsi="Times New Roman"/>
          <w:b/>
          <w:iCs/>
          <w:sz w:val="20"/>
          <w:szCs w:val="20"/>
        </w:rPr>
        <w:t>Таблица 2 - Интегральная шкала оценивания</w:t>
      </w:r>
      <w:r w:rsidRPr="006A750A">
        <w:rPr>
          <w:rFonts w:ascii="Times New Roman" w:hAnsi="Times New Roman"/>
          <w:b/>
          <w:sz w:val="20"/>
          <w:szCs w:val="20"/>
        </w:rPr>
        <w:t xml:space="preserve"> собеседования</w:t>
      </w:r>
      <w:r>
        <w:rPr>
          <w:rFonts w:ascii="Times New Roman" w:hAnsi="Times New Roman"/>
          <w:b/>
          <w:sz w:val="20"/>
          <w:szCs w:val="20"/>
        </w:rPr>
        <w:t xml:space="preserve"> (защиты лабораторных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
        <w:gridCol w:w="2055"/>
        <w:gridCol w:w="2532"/>
        <w:gridCol w:w="1814"/>
        <w:gridCol w:w="2249"/>
      </w:tblGrid>
      <w:tr w:rsidR="00361A05" w:rsidRPr="006A750A" w:rsidTr="00145B87">
        <w:tc>
          <w:tcPr>
            <w:tcW w:w="921" w:type="dxa"/>
          </w:tcPr>
          <w:p w:rsidR="00361A05" w:rsidRPr="006A750A" w:rsidRDefault="00361A05" w:rsidP="009F3012">
            <w:pPr>
              <w:spacing w:line="240" w:lineRule="auto"/>
              <w:jc w:val="center"/>
              <w:rPr>
                <w:rFonts w:ascii="Times New Roman" w:hAnsi="Times New Roman"/>
                <w:sz w:val="20"/>
                <w:szCs w:val="20"/>
              </w:rPr>
            </w:pPr>
            <w:r w:rsidRPr="006A750A">
              <w:rPr>
                <w:rFonts w:ascii="Times New Roman" w:hAnsi="Times New Roman"/>
                <w:sz w:val="20"/>
                <w:szCs w:val="20"/>
              </w:rPr>
              <w:t>Оценка</w:t>
            </w:r>
          </w:p>
        </w:tc>
        <w:tc>
          <w:tcPr>
            <w:tcW w:w="2055" w:type="dxa"/>
          </w:tcPr>
          <w:p w:rsidR="00361A05" w:rsidRPr="006A750A" w:rsidRDefault="00361A05" w:rsidP="009F3012">
            <w:pPr>
              <w:overflowPunct w:val="0"/>
              <w:spacing w:line="240" w:lineRule="auto"/>
              <w:jc w:val="center"/>
              <w:rPr>
                <w:rFonts w:ascii="Times New Roman" w:hAnsi="Times New Roman"/>
                <w:sz w:val="20"/>
                <w:szCs w:val="20"/>
              </w:rPr>
            </w:pPr>
            <w:r w:rsidRPr="006A750A">
              <w:rPr>
                <w:rFonts w:ascii="Times New Roman" w:hAnsi="Times New Roman"/>
                <w:sz w:val="20"/>
                <w:szCs w:val="20"/>
              </w:rPr>
              <w:t>Характеристика критерия</w:t>
            </w:r>
          </w:p>
        </w:tc>
        <w:tc>
          <w:tcPr>
            <w:tcW w:w="2532" w:type="dxa"/>
          </w:tcPr>
          <w:p w:rsidR="00361A05" w:rsidRPr="006A750A" w:rsidRDefault="00361A05" w:rsidP="009F3012">
            <w:pPr>
              <w:spacing w:after="0" w:line="240" w:lineRule="auto"/>
              <w:jc w:val="center"/>
              <w:rPr>
                <w:rFonts w:ascii="Times New Roman" w:hAnsi="Times New Roman"/>
                <w:color w:val="000000"/>
                <w:sz w:val="20"/>
                <w:szCs w:val="20"/>
              </w:rPr>
            </w:pPr>
            <w:r w:rsidRPr="006A750A">
              <w:rPr>
                <w:rFonts w:ascii="Times New Roman" w:hAnsi="Times New Roman"/>
                <w:color w:val="000000"/>
                <w:sz w:val="20"/>
                <w:szCs w:val="20"/>
              </w:rPr>
              <w:t xml:space="preserve">Результаты </w:t>
            </w:r>
          </w:p>
          <w:p w:rsidR="00361A05" w:rsidRPr="006A750A" w:rsidRDefault="00361A05" w:rsidP="009F3012">
            <w:pPr>
              <w:spacing w:after="0" w:line="240" w:lineRule="auto"/>
              <w:jc w:val="center"/>
              <w:rPr>
                <w:rFonts w:ascii="Times New Roman" w:hAnsi="Times New Roman"/>
                <w:sz w:val="20"/>
                <w:szCs w:val="20"/>
              </w:rPr>
            </w:pPr>
            <w:r w:rsidRPr="006A750A">
              <w:rPr>
                <w:rFonts w:ascii="Times New Roman" w:hAnsi="Times New Roman"/>
                <w:color w:val="000000"/>
                <w:sz w:val="20"/>
                <w:szCs w:val="20"/>
              </w:rPr>
              <w:t>обучения</w:t>
            </w:r>
          </w:p>
          <w:p w:rsidR="00361A05" w:rsidRPr="006A750A" w:rsidRDefault="00361A05" w:rsidP="009F3012">
            <w:pPr>
              <w:spacing w:after="0" w:line="240" w:lineRule="auto"/>
              <w:jc w:val="center"/>
              <w:rPr>
                <w:rFonts w:ascii="Times New Roman" w:hAnsi="Times New Roman"/>
                <w:sz w:val="20"/>
                <w:szCs w:val="20"/>
              </w:rPr>
            </w:pPr>
            <w:r w:rsidRPr="006A750A">
              <w:rPr>
                <w:rFonts w:ascii="Times New Roman" w:hAnsi="Times New Roman"/>
                <w:sz w:val="20"/>
                <w:szCs w:val="20"/>
              </w:rPr>
              <w:t>(умения и знания)</w:t>
            </w:r>
          </w:p>
        </w:tc>
        <w:tc>
          <w:tcPr>
            <w:tcW w:w="1814" w:type="dxa"/>
          </w:tcPr>
          <w:p w:rsidR="00361A05" w:rsidRPr="006A750A" w:rsidRDefault="00361A05" w:rsidP="009F3012">
            <w:pPr>
              <w:spacing w:line="240" w:lineRule="auto"/>
              <w:jc w:val="center"/>
              <w:rPr>
                <w:rFonts w:ascii="Times New Roman" w:hAnsi="Times New Roman"/>
                <w:sz w:val="20"/>
                <w:szCs w:val="20"/>
              </w:rPr>
            </w:pPr>
            <w:r w:rsidRPr="006A750A">
              <w:rPr>
                <w:rFonts w:ascii="Times New Roman" w:hAnsi="Times New Roman"/>
                <w:sz w:val="20"/>
                <w:szCs w:val="20"/>
              </w:rPr>
              <w:t>Показатели оценки результата</w:t>
            </w:r>
          </w:p>
        </w:tc>
        <w:tc>
          <w:tcPr>
            <w:tcW w:w="2249" w:type="dxa"/>
          </w:tcPr>
          <w:p w:rsidR="00361A05" w:rsidRPr="006A750A" w:rsidRDefault="00361A05" w:rsidP="009F3012">
            <w:pPr>
              <w:spacing w:line="240" w:lineRule="auto"/>
              <w:jc w:val="center"/>
              <w:rPr>
                <w:rFonts w:ascii="Times New Roman" w:hAnsi="Times New Roman"/>
                <w:sz w:val="20"/>
                <w:szCs w:val="20"/>
              </w:rPr>
            </w:pPr>
            <w:r w:rsidRPr="006A750A">
              <w:rPr>
                <w:rFonts w:ascii="Times New Roman" w:hAnsi="Times New Roman"/>
                <w:sz w:val="20"/>
                <w:szCs w:val="20"/>
              </w:rPr>
              <w:t xml:space="preserve">Критерии оценивания </w:t>
            </w:r>
            <w:r w:rsidRPr="006A750A">
              <w:rPr>
                <w:rFonts w:ascii="Times New Roman" w:hAnsi="Times New Roman"/>
                <w:bCs/>
                <w:sz w:val="20"/>
                <w:szCs w:val="20"/>
              </w:rPr>
              <w:t>результатов обучения для формирования умений и знаний</w:t>
            </w:r>
          </w:p>
        </w:tc>
      </w:tr>
      <w:tr w:rsidR="00361A05" w:rsidRPr="006A750A" w:rsidTr="00145B87">
        <w:tc>
          <w:tcPr>
            <w:tcW w:w="921" w:type="dxa"/>
          </w:tcPr>
          <w:p w:rsidR="00361A05" w:rsidRPr="006A750A" w:rsidRDefault="00361A05" w:rsidP="009F3012">
            <w:pPr>
              <w:spacing w:line="240" w:lineRule="auto"/>
              <w:jc w:val="center"/>
              <w:rPr>
                <w:rFonts w:ascii="Times New Roman" w:hAnsi="Times New Roman"/>
                <w:sz w:val="20"/>
                <w:szCs w:val="20"/>
              </w:rPr>
            </w:pPr>
            <w:r w:rsidRPr="006A750A">
              <w:rPr>
                <w:rFonts w:ascii="Times New Roman" w:hAnsi="Times New Roman"/>
                <w:sz w:val="20"/>
                <w:szCs w:val="20"/>
              </w:rPr>
              <w:t>5</w:t>
            </w:r>
          </w:p>
        </w:tc>
        <w:tc>
          <w:tcPr>
            <w:tcW w:w="2055" w:type="dxa"/>
          </w:tcPr>
          <w:p w:rsidR="00361A05" w:rsidRPr="006A750A" w:rsidRDefault="00361A05" w:rsidP="009F3012">
            <w:pPr>
              <w:suppressLineNumbers/>
              <w:tabs>
                <w:tab w:val="left" w:pos="1800"/>
              </w:tabs>
              <w:spacing w:after="0" w:line="240" w:lineRule="auto"/>
              <w:jc w:val="both"/>
              <w:rPr>
                <w:rFonts w:ascii="Times New Roman" w:hAnsi="Times New Roman"/>
                <w:sz w:val="20"/>
                <w:szCs w:val="20"/>
              </w:rPr>
            </w:pPr>
            <w:r w:rsidRPr="006A750A">
              <w:rPr>
                <w:rFonts w:ascii="Times New Roman" w:hAnsi="Times New Roman"/>
                <w:sz w:val="20"/>
                <w:szCs w:val="20"/>
              </w:rPr>
              <w:t>Полностью ориентируется в обсуждаемой теме, имеет обоснованную точку зрения, аргументирует свои рассуждения, грамотно владеет специальной терминологией, логично формулирует выводы.</w:t>
            </w:r>
          </w:p>
          <w:p w:rsidR="00361A05" w:rsidRPr="006A750A" w:rsidRDefault="00361A05" w:rsidP="009F3012">
            <w:pPr>
              <w:overflowPunct w:val="0"/>
              <w:spacing w:line="240" w:lineRule="auto"/>
              <w:rPr>
                <w:rFonts w:ascii="Times New Roman" w:hAnsi="Times New Roman"/>
                <w:sz w:val="20"/>
                <w:szCs w:val="20"/>
              </w:rPr>
            </w:pPr>
          </w:p>
        </w:tc>
        <w:tc>
          <w:tcPr>
            <w:tcW w:w="2532" w:type="dxa"/>
            <w:vMerge w:val="restart"/>
            <w:vAlign w:val="center"/>
          </w:tcPr>
          <w:p w:rsidR="00361A05" w:rsidRPr="006A750A" w:rsidRDefault="00361A05" w:rsidP="009F3012">
            <w:pPr>
              <w:autoSpaceDE w:val="0"/>
              <w:autoSpaceDN w:val="0"/>
              <w:adjustRightInd w:val="0"/>
              <w:spacing w:before="200" w:after="0" w:line="240" w:lineRule="auto"/>
              <w:rPr>
                <w:rFonts w:ascii="Times New Roman" w:hAnsi="Times New Roman"/>
                <w:i/>
                <w:sz w:val="20"/>
                <w:szCs w:val="20"/>
              </w:rPr>
            </w:pPr>
            <w:r w:rsidRPr="006A750A">
              <w:rPr>
                <w:rFonts w:ascii="Times New Roman" w:hAnsi="Times New Roman"/>
                <w:b/>
                <w:sz w:val="20"/>
                <w:szCs w:val="20"/>
              </w:rPr>
              <w:t>Умения:</w:t>
            </w:r>
            <w:r w:rsidRPr="006A750A">
              <w:rPr>
                <w:rFonts w:ascii="Times New Roman" w:hAnsi="Times New Roman"/>
                <w:sz w:val="20"/>
                <w:szCs w:val="20"/>
              </w:rPr>
              <w:t xml:space="preserve"> - обоснованно выбирать методы анализа;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пользоваться аппаратурой и приборами;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проводить необходимые расчеты;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выполнять качественные реакции на катионы и анионы различных аналитических групп;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определять состав бинарных соединений;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проводить качественный анализ веществ неизвестного состава;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проводить количественный анализ веществ.</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b/>
                <w:sz w:val="20"/>
                <w:szCs w:val="20"/>
              </w:rPr>
              <w:t>Знания:</w:t>
            </w:r>
            <w:r w:rsidRPr="006A750A">
              <w:rPr>
                <w:rFonts w:ascii="Times New Roman" w:hAnsi="Times New Roman"/>
                <w:sz w:val="20"/>
                <w:szCs w:val="20"/>
              </w:rPr>
              <w:t xml:space="preserve"> - теоретические </w:t>
            </w:r>
            <w:r w:rsidRPr="006A750A">
              <w:rPr>
                <w:rFonts w:ascii="Times New Roman" w:hAnsi="Times New Roman"/>
                <w:sz w:val="20"/>
                <w:szCs w:val="20"/>
              </w:rPr>
              <w:lastRenderedPageBreak/>
              <w:t xml:space="preserve">основы аналитической химии;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о функциональной зависимости между свойствами и составом веществ и их систем; о возможностях ее использования в химическом анализе;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специфические особенности, возможности и ограничения, взаимосвязь различных методов анализа;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практическое применение наиболее распространенных методов анализа;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аналитическую классификацию катионов и анионов;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правила проведения химического анализа;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 методы обнаружения и разделения элементов, условия их применения;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гравиметрические, титриметрические, оптические, электрохимические методы анализа.</w:t>
            </w:r>
          </w:p>
          <w:p w:rsidR="00361A05" w:rsidRPr="006A750A" w:rsidRDefault="00361A05" w:rsidP="009F3012">
            <w:pPr>
              <w:spacing w:after="0" w:line="240" w:lineRule="auto"/>
              <w:jc w:val="both"/>
              <w:rPr>
                <w:rFonts w:ascii="Times New Roman" w:hAnsi="Times New Roman"/>
                <w:sz w:val="20"/>
                <w:szCs w:val="20"/>
              </w:rPr>
            </w:pPr>
          </w:p>
        </w:tc>
        <w:tc>
          <w:tcPr>
            <w:tcW w:w="1814" w:type="dxa"/>
            <w:vMerge w:val="restart"/>
          </w:tcPr>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lastRenderedPageBreak/>
              <w:t xml:space="preserve">Обоснованный </w:t>
            </w:r>
            <w:proofErr w:type="spellStart"/>
            <w:r w:rsidRPr="006A750A">
              <w:rPr>
                <w:rFonts w:ascii="Times New Roman" w:hAnsi="Times New Roman"/>
                <w:sz w:val="20"/>
                <w:szCs w:val="20"/>
              </w:rPr>
              <w:t>выборметодов</w:t>
            </w:r>
            <w:proofErr w:type="spellEnd"/>
            <w:r w:rsidRPr="006A750A">
              <w:rPr>
                <w:rFonts w:ascii="Times New Roman" w:hAnsi="Times New Roman"/>
                <w:sz w:val="20"/>
                <w:szCs w:val="20"/>
              </w:rPr>
              <w:t xml:space="preserve"> анализа; умение пользоваться аппаратурой и приборами; проведение необходимых расчетов; выполнение качественных реакций на катионы и анионы различных аналитических групп; </w:t>
            </w:r>
          </w:p>
          <w:p w:rsidR="00361A05" w:rsidRPr="006A750A" w:rsidRDefault="00361A05" w:rsidP="009F3012">
            <w:pPr>
              <w:autoSpaceDE w:val="0"/>
              <w:autoSpaceDN w:val="0"/>
              <w:adjustRightInd w:val="0"/>
              <w:spacing w:after="0" w:line="240" w:lineRule="auto"/>
              <w:rPr>
                <w:rFonts w:ascii="Times New Roman" w:hAnsi="Times New Roman"/>
                <w:sz w:val="20"/>
                <w:szCs w:val="20"/>
              </w:rPr>
            </w:pPr>
            <w:r w:rsidRPr="006A750A">
              <w:rPr>
                <w:rFonts w:ascii="Times New Roman" w:hAnsi="Times New Roman"/>
                <w:sz w:val="20"/>
                <w:szCs w:val="20"/>
              </w:rPr>
              <w:t xml:space="preserve">определение состава бинарных соединений; </w:t>
            </w:r>
            <w:proofErr w:type="spellStart"/>
            <w:r w:rsidRPr="006A750A">
              <w:rPr>
                <w:rFonts w:ascii="Times New Roman" w:hAnsi="Times New Roman"/>
                <w:sz w:val="20"/>
                <w:szCs w:val="20"/>
              </w:rPr>
              <w:t>проводение</w:t>
            </w:r>
            <w:proofErr w:type="spellEnd"/>
            <w:r w:rsidRPr="006A750A">
              <w:rPr>
                <w:rFonts w:ascii="Times New Roman" w:hAnsi="Times New Roman"/>
                <w:sz w:val="20"/>
                <w:szCs w:val="20"/>
              </w:rPr>
              <w:t xml:space="preserve"> качественного анализа </w:t>
            </w:r>
            <w:r w:rsidRPr="006A750A">
              <w:rPr>
                <w:rFonts w:ascii="Times New Roman" w:hAnsi="Times New Roman"/>
                <w:sz w:val="20"/>
                <w:szCs w:val="20"/>
              </w:rPr>
              <w:lastRenderedPageBreak/>
              <w:t xml:space="preserve">веществ неизвестного состава; </w:t>
            </w:r>
            <w:proofErr w:type="spellStart"/>
            <w:r w:rsidRPr="006A750A">
              <w:rPr>
                <w:rFonts w:ascii="Times New Roman" w:hAnsi="Times New Roman"/>
                <w:sz w:val="20"/>
                <w:szCs w:val="20"/>
              </w:rPr>
              <w:t>проводение</w:t>
            </w:r>
            <w:proofErr w:type="spellEnd"/>
            <w:r w:rsidRPr="006A750A">
              <w:rPr>
                <w:rFonts w:ascii="Times New Roman" w:hAnsi="Times New Roman"/>
                <w:sz w:val="20"/>
                <w:szCs w:val="20"/>
              </w:rPr>
              <w:t xml:space="preserve"> количественного анализа веществ.</w:t>
            </w:r>
          </w:p>
          <w:p w:rsidR="00361A05" w:rsidRPr="006A750A" w:rsidRDefault="00361A05" w:rsidP="009F3012">
            <w:pPr>
              <w:spacing w:after="0" w:line="240" w:lineRule="auto"/>
              <w:rPr>
                <w:rFonts w:ascii="Times New Roman" w:hAnsi="Times New Roman"/>
                <w:sz w:val="20"/>
                <w:szCs w:val="20"/>
              </w:rPr>
            </w:pPr>
          </w:p>
        </w:tc>
        <w:tc>
          <w:tcPr>
            <w:tcW w:w="2249" w:type="dxa"/>
          </w:tcPr>
          <w:p w:rsidR="00361A05" w:rsidRPr="006A750A" w:rsidRDefault="00361A05" w:rsidP="009F3012">
            <w:pPr>
              <w:spacing w:line="240" w:lineRule="auto"/>
              <w:rPr>
                <w:rFonts w:ascii="Times New Roman" w:hAnsi="Times New Roman"/>
                <w:sz w:val="20"/>
                <w:szCs w:val="20"/>
              </w:rPr>
            </w:pPr>
            <w:r w:rsidRPr="006A750A">
              <w:rPr>
                <w:rFonts w:ascii="Times New Roman" w:hAnsi="Times New Roman"/>
                <w:sz w:val="20"/>
                <w:szCs w:val="20"/>
              </w:rPr>
              <w:lastRenderedPageBreak/>
              <w:t xml:space="preserve">Продемонстрирована полная </w:t>
            </w:r>
            <w:proofErr w:type="spellStart"/>
            <w:r w:rsidRPr="006A750A">
              <w:rPr>
                <w:rFonts w:ascii="Times New Roman" w:hAnsi="Times New Roman"/>
                <w:sz w:val="20"/>
                <w:szCs w:val="20"/>
              </w:rPr>
              <w:t>сформированность</w:t>
            </w:r>
            <w:proofErr w:type="spellEnd"/>
            <w:r w:rsidRPr="006A750A">
              <w:rPr>
                <w:rFonts w:ascii="Times New Roman" w:hAnsi="Times New Roman"/>
                <w:sz w:val="20"/>
                <w:szCs w:val="20"/>
              </w:rPr>
              <w:t xml:space="preserve"> умений и знаний</w:t>
            </w:r>
          </w:p>
        </w:tc>
      </w:tr>
      <w:tr w:rsidR="00361A05" w:rsidRPr="006A750A" w:rsidTr="00145B87">
        <w:tc>
          <w:tcPr>
            <w:tcW w:w="921" w:type="dxa"/>
          </w:tcPr>
          <w:p w:rsidR="00361A05" w:rsidRPr="006A750A" w:rsidRDefault="00361A05" w:rsidP="009F3012">
            <w:pPr>
              <w:spacing w:line="240" w:lineRule="auto"/>
              <w:jc w:val="center"/>
              <w:rPr>
                <w:rFonts w:ascii="Times New Roman" w:hAnsi="Times New Roman"/>
                <w:sz w:val="20"/>
                <w:szCs w:val="20"/>
              </w:rPr>
            </w:pPr>
            <w:r w:rsidRPr="006A750A">
              <w:rPr>
                <w:rFonts w:ascii="Times New Roman" w:hAnsi="Times New Roman"/>
                <w:sz w:val="20"/>
                <w:szCs w:val="20"/>
              </w:rPr>
              <w:t>4</w:t>
            </w:r>
          </w:p>
        </w:tc>
        <w:tc>
          <w:tcPr>
            <w:tcW w:w="2055" w:type="dxa"/>
          </w:tcPr>
          <w:p w:rsidR="00361A05" w:rsidRPr="006A750A" w:rsidRDefault="00361A05" w:rsidP="009F3012">
            <w:pPr>
              <w:suppressLineNumbers/>
              <w:tabs>
                <w:tab w:val="left" w:pos="1800"/>
              </w:tabs>
              <w:spacing w:after="0" w:line="240" w:lineRule="auto"/>
              <w:jc w:val="both"/>
              <w:rPr>
                <w:rFonts w:ascii="Times New Roman" w:hAnsi="Times New Roman"/>
                <w:sz w:val="20"/>
                <w:szCs w:val="20"/>
              </w:rPr>
            </w:pPr>
            <w:r w:rsidRPr="006A750A">
              <w:rPr>
                <w:rFonts w:ascii="Times New Roman" w:hAnsi="Times New Roman"/>
                <w:sz w:val="20"/>
                <w:szCs w:val="20"/>
              </w:rPr>
              <w:t>Имеет развернутое представление о сути обсуждаемой проблемы, знаком с современным состоянием знаний по дан</w:t>
            </w:r>
            <w:r w:rsidRPr="006A750A">
              <w:rPr>
                <w:rFonts w:ascii="Times New Roman" w:hAnsi="Times New Roman"/>
                <w:sz w:val="20"/>
                <w:szCs w:val="20"/>
              </w:rPr>
              <w:lastRenderedPageBreak/>
              <w:t>ной теме, однако делает небольшие погрешности в силу недостаточной осведомленности.</w:t>
            </w:r>
          </w:p>
        </w:tc>
        <w:tc>
          <w:tcPr>
            <w:tcW w:w="2532" w:type="dxa"/>
            <w:vMerge/>
          </w:tcPr>
          <w:p w:rsidR="00361A05" w:rsidRPr="006A750A" w:rsidRDefault="00361A05" w:rsidP="009F3012">
            <w:pPr>
              <w:spacing w:line="240" w:lineRule="auto"/>
              <w:rPr>
                <w:rFonts w:ascii="Times New Roman" w:hAnsi="Times New Roman"/>
                <w:sz w:val="20"/>
                <w:szCs w:val="20"/>
              </w:rPr>
            </w:pPr>
          </w:p>
        </w:tc>
        <w:tc>
          <w:tcPr>
            <w:tcW w:w="1814" w:type="dxa"/>
            <w:vMerge/>
          </w:tcPr>
          <w:p w:rsidR="00361A05" w:rsidRPr="006A750A" w:rsidRDefault="00361A05" w:rsidP="009F3012">
            <w:pPr>
              <w:spacing w:line="240" w:lineRule="auto"/>
              <w:rPr>
                <w:rFonts w:ascii="Times New Roman" w:hAnsi="Times New Roman"/>
                <w:sz w:val="20"/>
                <w:szCs w:val="20"/>
              </w:rPr>
            </w:pPr>
          </w:p>
        </w:tc>
        <w:tc>
          <w:tcPr>
            <w:tcW w:w="2249" w:type="dxa"/>
          </w:tcPr>
          <w:p w:rsidR="00361A05" w:rsidRPr="006A750A" w:rsidRDefault="00361A05" w:rsidP="009F3012">
            <w:pPr>
              <w:spacing w:line="240" w:lineRule="auto"/>
              <w:rPr>
                <w:rFonts w:ascii="Times New Roman" w:hAnsi="Times New Roman"/>
                <w:sz w:val="20"/>
                <w:szCs w:val="20"/>
              </w:rPr>
            </w:pPr>
            <w:r w:rsidRPr="006A750A">
              <w:rPr>
                <w:rFonts w:ascii="Times New Roman" w:hAnsi="Times New Roman"/>
                <w:sz w:val="20"/>
                <w:szCs w:val="20"/>
              </w:rPr>
              <w:t xml:space="preserve">В целом подтверждается </w:t>
            </w:r>
            <w:proofErr w:type="spellStart"/>
            <w:r w:rsidRPr="006A750A">
              <w:rPr>
                <w:rFonts w:ascii="Times New Roman" w:hAnsi="Times New Roman"/>
                <w:sz w:val="20"/>
                <w:szCs w:val="20"/>
              </w:rPr>
              <w:t>сформированность</w:t>
            </w:r>
            <w:proofErr w:type="spellEnd"/>
            <w:r w:rsidRPr="006A750A">
              <w:rPr>
                <w:rFonts w:ascii="Times New Roman" w:hAnsi="Times New Roman"/>
                <w:sz w:val="20"/>
                <w:szCs w:val="20"/>
              </w:rPr>
              <w:t xml:space="preserve"> умений и знаний</w:t>
            </w:r>
          </w:p>
        </w:tc>
      </w:tr>
      <w:tr w:rsidR="00361A05" w:rsidRPr="006A750A" w:rsidTr="00145B87">
        <w:tc>
          <w:tcPr>
            <w:tcW w:w="921" w:type="dxa"/>
          </w:tcPr>
          <w:p w:rsidR="00361A05" w:rsidRPr="006A750A" w:rsidRDefault="00361A05" w:rsidP="009F3012">
            <w:pPr>
              <w:spacing w:line="240" w:lineRule="auto"/>
              <w:jc w:val="center"/>
              <w:rPr>
                <w:rFonts w:ascii="Times New Roman" w:hAnsi="Times New Roman"/>
                <w:sz w:val="20"/>
                <w:szCs w:val="20"/>
              </w:rPr>
            </w:pPr>
            <w:r w:rsidRPr="006A750A">
              <w:rPr>
                <w:rFonts w:ascii="Times New Roman" w:hAnsi="Times New Roman"/>
                <w:sz w:val="20"/>
                <w:szCs w:val="20"/>
              </w:rPr>
              <w:t>3</w:t>
            </w:r>
          </w:p>
        </w:tc>
        <w:tc>
          <w:tcPr>
            <w:tcW w:w="2055" w:type="dxa"/>
          </w:tcPr>
          <w:p w:rsidR="00361A05" w:rsidRPr="006A750A" w:rsidRDefault="00361A05" w:rsidP="009F3012">
            <w:pPr>
              <w:overflowPunct w:val="0"/>
              <w:spacing w:line="240" w:lineRule="auto"/>
              <w:jc w:val="both"/>
              <w:rPr>
                <w:rFonts w:ascii="Times New Roman" w:hAnsi="Times New Roman"/>
                <w:sz w:val="20"/>
                <w:szCs w:val="20"/>
              </w:rPr>
            </w:pPr>
            <w:r w:rsidRPr="006A750A">
              <w:rPr>
                <w:rFonts w:ascii="Times New Roman" w:hAnsi="Times New Roman"/>
                <w:sz w:val="20"/>
                <w:szCs w:val="20"/>
              </w:rPr>
              <w:t>Частично использует доказательства. В изложении присутствуют ошибки, нередко обучающийся уходит от ответа, в рассуждениях не всегда присутствует логика.</w:t>
            </w:r>
          </w:p>
        </w:tc>
        <w:tc>
          <w:tcPr>
            <w:tcW w:w="2532" w:type="dxa"/>
            <w:vMerge/>
          </w:tcPr>
          <w:p w:rsidR="00361A05" w:rsidRPr="006A750A" w:rsidRDefault="00361A05" w:rsidP="009F3012">
            <w:pPr>
              <w:spacing w:line="240" w:lineRule="auto"/>
              <w:rPr>
                <w:rFonts w:ascii="Times New Roman" w:hAnsi="Times New Roman"/>
                <w:sz w:val="20"/>
                <w:szCs w:val="20"/>
              </w:rPr>
            </w:pPr>
          </w:p>
        </w:tc>
        <w:tc>
          <w:tcPr>
            <w:tcW w:w="1814" w:type="dxa"/>
            <w:vMerge/>
          </w:tcPr>
          <w:p w:rsidR="00361A05" w:rsidRPr="006A750A" w:rsidRDefault="00361A05" w:rsidP="009F3012">
            <w:pPr>
              <w:spacing w:line="240" w:lineRule="auto"/>
              <w:rPr>
                <w:rFonts w:ascii="Times New Roman" w:hAnsi="Times New Roman"/>
                <w:sz w:val="20"/>
                <w:szCs w:val="20"/>
              </w:rPr>
            </w:pPr>
          </w:p>
        </w:tc>
        <w:tc>
          <w:tcPr>
            <w:tcW w:w="2249" w:type="dxa"/>
          </w:tcPr>
          <w:p w:rsidR="00361A05" w:rsidRPr="006A750A" w:rsidRDefault="00361A05" w:rsidP="009F3012">
            <w:pPr>
              <w:spacing w:line="240" w:lineRule="auto"/>
              <w:rPr>
                <w:rFonts w:ascii="Times New Roman" w:hAnsi="Times New Roman"/>
                <w:sz w:val="20"/>
                <w:szCs w:val="20"/>
              </w:rPr>
            </w:pPr>
            <w:r w:rsidRPr="006A750A">
              <w:rPr>
                <w:rFonts w:ascii="Times New Roman" w:hAnsi="Times New Roman"/>
                <w:sz w:val="20"/>
                <w:szCs w:val="20"/>
              </w:rPr>
              <w:t xml:space="preserve">Выявлена недостаточная </w:t>
            </w:r>
            <w:proofErr w:type="spellStart"/>
            <w:r w:rsidRPr="006A750A">
              <w:rPr>
                <w:rFonts w:ascii="Times New Roman" w:hAnsi="Times New Roman"/>
                <w:sz w:val="20"/>
                <w:szCs w:val="20"/>
              </w:rPr>
              <w:t>сформированность</w:t>
            </w:r>
            <w:proofErr w:type="spellEnd"/>
            <w:r w:rsidRPr="006A750A">
              <w:rPr>
                <w:rFonts w:ascii="Times New Roman" w:hAnsi="Times New Roman"/>
                <w:sz w:val="20"/>
                <w:szCs w:val="20"/>
              </w:rPr>
              <w:t xml:space="preserve"> умений и знаний</w:t>
            </w:r>
          </w:p>
        </w:tc>
      </w:tr>
      <w:tr w:rsidR="00361A05" w:rsidRPr="006A750A" w:rsidTr="00145B87">
        <w:tc>
          <w:tcPr>
            <w:tcW w:w="921" w:type="dxa"/>
          </w:tcPr>
          <w:p w:rsidR="00361A05" w:rsidRPr="006A750A" w:rsidRDefault="00361A05" w:rsidP="009F3012">
            <w:pPr>
              <w:spacing w:line="240" w:lineRule="auto"/>
              <w:jc w:val="center"/>
              <w:rPr>
                <w:rFonts w:ascii="Times New Roman" w:hAnsi="Times New Roman"/>
                <w:sz w:val="20"/>
                <w:szCs w:val="20"/>
              </w:rPr>
            </w:pPr>
            <w:r w:rsidRPr="006A750A">
              <w:rPr>
                <w:rFonts w:ascii="Times New Roman" w:hAnsi="Times New Roman"/>
                <w:sz w:val="20"/>
                <w:szCs w:val="20"/>
              </w:rPr>
              <w:t>2</w:t>
            </w:r>
          </w:p>
        </w:tc>
        <w:tc>
          <w:tcPr>
            <w:tcW w:w="2055" w:type="dxa"/>
          </w:tcPr>
          <w:p w:rsidR="00361A05" w:rsidRPr="006A750A" w:rsidRDefault="00361A05" w:rsidP="009F3012">
            <w:pPr>
              <w:suppressLineNumbers/>
              <w:tabs>
                <w:tab w:val="left" w:pos="1800"/>
              </w:tabs>
              <w:spacing w:after="0" w:line="240" w:lineRule="auto"/>
              <w:jc w:val="both"/>
              <w:rPr>
                <w:rFonts w:ascii="Times New Roman" w:hAnsi="Times New Roman"/>
                <w:sz w:val="20"/>
                <w:szCs w:val="20"/>
              </w:rPr>
            </w:pPr>
            <w:r w:rsidRPr="006A750A">
              <w:rPr>
                <w:rFonts w:ascii="Times New Roman" w:hAnsi="Times New Roman"/>
                <w:sz w:val="20"/>
                <w:szCs w:val="20"/>
              </w:rPr>
              <w:t>Не готов к беседе, отвечает на наводящие вопросы односложно, существенно искажает факты, не способен аргументировать свои заключения.</w:t>
            </w:r>
          </w:p>
        </w:tc>
        <w:tc>
          <w:tcPr>
            <w:tcW w:w="2532" w:type="dxa"/>
            <w:vMerge/>
          </w:tcPr>
          <w:p w:rsidR="00361A05" w:rsidRPr="006A750A" w:rsidRDefault="00361A05" w:rsidP="009F3012">
            <w:pPr>
              <w:spacing w:line="240" w:lineRule="auto"/>
              <w:rPr>
                <w:rFonts w:ascii="Times New Roman" w:hAnsi="Times New Roman"/>
                <w:sz w:val="20"/>
                <w:szCs w:val="20"/>
              </w:rPr>
            </w:pPr>
          </w:p>
        </w:tc>
        <w:tc>
          <w:tcPr>
            <w:tcW w:w="1814" w:type="dxa"/>
            <w:vMerge/>
          </w:tcPr>
          <w:p w:rsidR="00361A05" w:rsidRPr="006A750A" w:rsidRDefault="00361A05" w:rsidP="009F3012">
            <w:pPr>
              <w:spacing w:line="240" w:lineRule="auto"/>
              <w:rPr>
                <w:rFonts w:ascii="Times New Roman" w:hAnsi="Times New Roman"/>
                <w:sz w:val="20"/>
                <w:szCs w:val="20"/>
              </w:rPr>
            </w:pPr>
          </w:p>
        </w:tc>
        <w:tc>
          <w:tcPr>
            <w:tcW w:w="2249" w:type="dxa"/>
          </w:tcPr>
          <w:p w:rsidR="00361A05" w:rsidRPr="006A750A" w:rsidRDefault="00361A05" w:rsidP="009F3012">
            <w:pPr>
              <w:spacing w:line="240" w:lineRule="auto"/>
              <w:rPr>
                <w:rFonts w:ascii="Times New Roman" w:hAnsi="Times New Roman"/>
                <w:sz w:val="20"/>
                <w:szCs w:val="20"/>
              </w:rPr>
            </w:pPr>
            <w:r w:rsidRPr="006A750A">
              <w:rPr>
                <w:rFonts w:ascii="Times New Roman" w:hAnsi="Times New Roman"/>
                <w:sz w:val="20"/>
                <w:szCs w:val="20"/>
              </w:rPr>
              <w:t>Не сформированы умения и знания</w:t>
            </w:r>
          </w:p>
        </w:tc>
      </w:tr>
    </w:tbl>
    <w:p w:rsidR="00361A05" w:rsidRPr="006A750A" w:rsidRDefault="00361A05" w:rsidP="009477B3">
      <w:pPr>
        <w:autoSpaceDE w:val="0"/>
        <w:autoSpaceDN w:val="0"/>
        <w:adjustRightInd w:val="0"/>
        <w:spacing w:after="0" w:line="240" w:lineRule="auto"/>
        <w:jc w:val="both"/>
        <w:rPr>
          <w:rFonts w:ascii="Times New Roman" w:hAnsi="Times New Roman"/>
          <w:sz w:val="20"/>
          <w:szCs w:val="20"/>
        </w:rPr>
      </w:pPr>
    </w:p>
    <w:p w:rsidR="00361A05" w:rsidRPr="00E32841" w:rsidRDefault="00361A05" w:rsidP="00202362">
      <w:pPr>
        <w:keepNext/>
        <w:widowControl w:val="0"/>
        <w:autoSpaceDE w:val="0"/>
        <w:autoSpaceDN w:val="0"/>
        <w:adjustRightInd w:val="0"/>
        <w:spacing w:after="0"/>
        <w:ind w:left="810"/>
        <w:jc w:val="center"/>
        <w:rPr>
          <w:rFonts w:ascii="Times New Roman" w:eastAsia="SimSun" w:hAnsi="Times New Roman"/>
          <w:b/>
          <w:sz w:val="20"/>
          <w:szCs w:val="20"/>
          <w:u w:val="single"/>
        </w:rPr>
      </w:pPr>
    </w:p>
    <w:p w:rsidR="00361A05" w:rsidRPr="009477B3" w:rsidRDefault="00361A05" w:rsidP="009477B3">
      <w:pPr>
        <w:keepNext/>
        <w:widowControl w:val="0"/>
        <w:autoSpaceDE w:val="0"/>
        <w:autoSpaceDN w:val="0"/>
        <w:adjustRightInd w:val="0"/>
        <w:spacing w:after="0"/>
        <w:ind w:left="810"/>
        <w:jc w:val="center"/>
        <w:rPr>
          <w:rFonts w:ascii="Times New Roman" w:eastAsia="SimSun" w:hAnsi="Times New Roman"/>
          <w:b/>
          <w:bCs/>
          <w:sz w:val="20"/>
          <w:szCs w:val="20"/>
          <w:u w:val="single"/>
          <w:lang w:eastAsia="zh-CN"/>
        </w:rPr>
      </w:pPr>
      <w:r w:rsidRPr="00E32841">
        <w:rPr>
          <w:rFonts w:ascii="Times New Roman" w:eastAsia="SimSun" w:hAnsi="Times New Roman"/>
          <w:b/>
          <w:sz w:val="20"/>
          <w:szCs w:val="20"/>
          <w:u w:val="single"/>
        </w:rPr>
        <w:t xml:space="preserve">3.2 </w:t>
      </w:r>
      <w:r w:rsidRPr="00E32841">
        <w:rPr>
          <w:rFonts w:ascii="Times New Roman" w:hAnsi="Times New Roman"/>
          <w:b/>
          <w:sz w:val="20"/>
          <w:szCs w:val="20"/>
          <w:u w:val="single"/>
          <w:lang w:eastAsia="en-US"/>
        </w:rPr>
        <w:t xml:space="preserve">Процедура и критерии оценки результатов освоения </w:t>
      </w:r>
      <w:r w:rsidRPr="00E32841">
        <w:rPr>
          <w:rFonts w:ascii="Times New Roman" w:hAnsi="Times New Roman"/>
          <w:b/>
          <w:bCs/>
          <w:sz w:val="20"/>
          <w:szCs w:val="20"/>
          <w:u w:val="single"/>
        </w:rPr>
        <w:t xml:space="preserve">дисциплины  </w:t>
      </w:r>
      <w:r w:rsidRPr="00E32841">
        <w:rPr>
          <w:rFonts w:ascii="Times New Roman" w:hAnsi="Times New Roman"/>
          <w:b/>
          <w:sz w:val="20"/>
          <w:szCs w:val="20"/>
          <w:u w:val="single"/>
          <w:lang w:eastAsia="en-US"/>
        </w:rPr>
        <w:t xml:space="preserve"> при </w:t>
      </w:r>
      <w:r w:rsidRPr="00E32841">
        <w:rPr>
          <w:rFonts w:ascii="Times New Roman" w:hAnsi="Times New Roman"/>
          <w:b/>
          <w:color w:val="000000"/>
          <w:sz w:val="20"/>
          <w:szCs w:val="20"/>
          <w:u w:val="single"/>
          <w:lang w:eastAsia="en-US"/>
        </w:rPr>
        <w:t xml:space="preserve">текущем контроле </w:t>
      </w:r>
      <w:proofErr w:type="spellStart"/>
      <w:r w:rsidRPr="00E32841">
        <w:rPr>
          <w:rFonts w:ascii="Times New Roman" w:hAnsi="Times New Roman"/>
          <w:b/>
          <w:color w:val="000000"/>
          <w:sz w:val="20"/>
          <w:szCs w:val="20"/>
          <w:u w:val="single"/>
          <w:lang w:eastAsia="en-US"/>
        </w:rPr>
        <w:t>успеваемости</w:t>
      </w:r>
      <w:r w:rsidRPr="00E32841">
        <w:rPr>
          <w:rFonts w:ascii="Times New Roman" w:hAnsi="Times New Roman"/>
          <w:b/>
          <w:sz w:val="20"/>
          <w:szCs w:val="20"/>
          <w:u w:val="single"/>
          <w:lang w:eastAsia="en-US"/>
        </w:rPr>
        <w:t>в</w:t>
      </w:r>
      <w:proofErr w:type="spellEnd"/>
      <w:r w:rsidRPr="00E32841">
        <w:rPr>
          <w:rFonts w:ascii="Times New Roman" w:hAnsi="Times New Roman"/>
          <w:b/>
          <w:sz w:val="20"/>
          <w:szCs w:val="20"/>
          <w:u w:val="single"/>
          <w:lang w:eastAsia="en-US"/>
        </w:rPr>
        <w:t xml:space="preserve"> форме </w:t>
      </w:r>
      <w:r w:rsidRPr="00E32841">
        <w:rPr>
          <w:rFonts w:ascii="Times New Roman" w:eastAsia="SimSun" w:hAnsi="Times New Roman"/>
          <w:b/>
          <w:sz w:val="20"/>
          <w:szCs w:val="20"/>
          <w:u w:val="single"/>
        </w:rPr>
        <w:t>тестирования</w:t>
      </w:r>
    </w:p>
    <w:p w:rsidR="00361A05" w:rsidRPr="006A750A" w:rsidRDefault="00361A05" w:rsidP="004951E1">
      <w:pPr>
        <w:widowControl w:val="0"/>
        <w:autoSpaceDE w:val="0"/>
        <w:autoSpaceDN w:val="0"/>
        <w:adjustRightInd w:val="0"/>
        <w:spacing w:after="0" w:line="240" w:lineRule="auto"/>
        <w:ind w:firstLine="709"/>
        <w:jc w:val="both"/>
        <w:rPr>
          <w:rFonts w:ascii="Times New Roman" w:eastAsia="SimSun" w:hAnsi="Times New Roman"/>
          <w:sz w:val="20"/>
          <w:szCs w:val="20"/>
        </w:rPr>
      </w:pPr>
      <w:r w:rsidRPr="006A750A">
        <w:rPr>
          <w:rFonts w:ascii="Times New Roman" w:eastAsia="SimSun" w:hAnsi="Times New Roman"/>
          <w:color w:val="000000"/>
          <w:sz w:val="20"/>
          <w:szCs w:val="20"/>
        </w:rPr>
        <w:t xml:space="preserve">Текущий контроль </w:t>
      </w:r>
      <w:proofErr w:type="spellStart"/>
      <w:r w:rsidRPr="006A750A">
        <w:rPr>
          <w:rFonts w:ascii="Times New Roman" w:eastAsia="SimSun" w:hAnsi="Times New Roman"/>
          <w:color w:val="000000"/>
          <w:sz w:val="20"/>
          <w:szCs w:val="20"/>
        </w:rPr>
        <w:t>успеваемости</w:t>
      </w:r>
      <w:r w:rsidRPr="006A750A">
        <w:rPr>
          <w:rFonts w:ascii="Times New Roman" w:eastAsia="SimSun" w:hAnsi="Times New Roman"/>
          <w:sz w:val="20"/>
          <w:szCs w:val="20"/>
        </w:rPr>
        <w:t>в</w:t>
      </w:r>
      <w:proofErr w:type="spellEnd"/>
      <w:r w:rsidRPr="006A750A">
        <w:rPr>
          <w:rFonts w:ascii="Times New Roman" w:eastAsia="SimSun" w:hAnsi="Times New Roman"/>
          <w:sz w:val="20"/>
          <w:szCs w:val="20"/>
        </w:rPr>
        <w:t xml:space="preserve"> форме тестирования проводится после изучения каждого раздела дисциплины «Основы аналитической химии».</w:t>
      </w:r>
    </w:p>
    <w:p w:rsidR="00361A05" w:rsidRPr="006A750A" w:rsidRDefault="00361A05" w:rsidP="004951E1">
      <w:pPr>
        <w:autoSpaceDE w:val="0"/>
        <w:autoSpaceDN w:val="0"/>
        <w:adjustRightInd w:val="0"/>
        <w:spacing w:after="0" w:line="240" w:lineRule="auto"/>
        <w:ind w:firstLine="709"/>
        <w:jc w:val="both"/>
        <w:rPr>
          <w:rFonts w:ascii="Times New Roman" w:eastAsia="SimSun" w:hAnsi="Times New Roman"/>
          <w:sz w:val="20"/>
          <w:szCs w:val="20"/>
        </w:rPr>
      </w:pPr>
      <w:r w:rsidRPr="006A750A">
        <w:rPr>
          <w:rFonts w:ascii="Times New Roman" w:eastAsia="SimSun" w:hAnsi="Times New Roman"/>
          <w:sz w:val="20"/>
          <w:szCs w:val="20"/>
        </w:rPr>
        <w:t>Тестовые задания формируются с учетом осваиваемых компетенций:</w:t>
      </w:r>
    </w:p>
    <w:p w:rsidR="00361A05" w:rsidRDefault="00361A05" w:rsidP="00C54843">
      <w:pPr>
        <w:spacing w:after="0" w:line="240" w:lineRule="auto"/>
        <w:jc w:val="both"/>
        <w:rPr>
          <w:rFonts w:ascii="Times New Roman" w:hAnsi="Times New Roman"/>
          <w:sz w:val="20"/>
          <w:szCs w:val="20"/>
        </w:rPr>
      </w:pPr>
      <w:r w:rsidRPr="006A750A">
        <w:rPr>
          <w:rFonts w:ascii="Times New Roman" w:hAnsi="Times New Roman"/>
          <w:sz w:val="20"/>
          <w:szCs w:val="20"/>
        </w:rPr>
        <w:t>ОК 1 – 9; ПК 1.1 - 1.3, 2.1 - 2.3, 3.1 - 3.5, 4.4</w:t>
      </w:r>
    </w:p>
    <w:p w:rsidR="00361A05" w:rsidRPr="006A750A" w:rsidRDefault="00361A05" w:rsidP="00C87DD2">
      <w:pPr>
        <w:spacing w:after="0" w:line="240" w:lineRule="auto"/>
        <w:ind w:firstLine="709"/>
        <w:jc w:val="both"/>
        <w:rPr>
          <w:rFonts w:ascii="Times New Roman" w:eastAsia="SimSun" w:hAnsi="Times New Roman"/>
          <w:sz w:val="20"/>
          <w:szCs w:val="20"/>
        </w:rPr>
      </w:pPr>
      <w:r w:rsidRPr="006A750A">
        <w:rPr>
          <w:rFonts w:ascii="Times New Roman" w:eastAsia="SimSun" w:hAnsi="Times New Roman"/>
          <w:sz w:val="20"/>
          <w:szCs w:val="20"/>
        </w:rPr>
        <w:t>Тестовые задания состоят из вопросов на знание основных понятий, ключевых терминов, закономерностей, логических зависимостей.</w:t>
      </w:r>
    </w:p>
    <w:p w:rsidR="00361A05" w:rsidRPr="006A750A" w:rsidRDefault="00361A05" w:rsidP="004951E1">
      <w:pPr>
        <w:spacing w:after="0" w:line="240" w:lineRule="auto"/>
        <w:ind w:firstLine="709"/>
        <w:jc w:val="both"/>
        <w:rPr>
          <w:rFonts w:ascii="Times New Roman" w:eastAsia="SimSun" w:hAnsi="Times New Roman"/>
          <w:color w:val="000000"/>
          <w:sz w:val="20"/>
          <w:szCs w:val="20"/>
          <w:lang w:eastAsia="zh-CN"/>
        </w:rPr>
      </w:pPr>
      <w:r w:rsidRPr="006A750A">
        <w:rPr>
          <w:rFonts w:ascii="Times New Roman" w:eastAsia="SimSun" w:hAnsi="Times New Roman"/>
          <w:sz w:val="20"/>
          <w:szCs w:val="20"/>
          <w:lang w:eastAsia="zh-CN"/>
        </w:rPr>
        <w:t>Материалы тестовых заданий актуальны и направлены на использование необходимых знаний в будущей практической деятельности выпускника.</w:t>
      </w:r>
    </w:p>
    <w:p w:rsidR="00361A05" w:rsidRPr="006A750A" w:rsidRDefault="00361A05" w:rsidP="004951E1">
      <w:pPr>
        <w:autoSpaceDE w:val="0"/>
        <w:autoSpaceDN w:val="0"/>
        <w:adjustRightInd w:val="0"/>
        <w:spacing w:after="0" w:line="240" w:lineRule="auto"/>
        <w:ind w:firstLine="709"/>
        <w:jc w:val="both"/>
        <w:rPr>
          <w:rFonts w:ascii="Times New Roman" w:eastAsia="SimSun" w:hAnsi="Times New Roman"/>
          <w:sz w:val="20"/>
          <w:szCs w:val="20"/>
        </w:rPr>
      </w:pPr>
      <w:r w:rsidRPr="006A750A">
        <w:rPr>
          <w:rFonts w:ascii="Times New Roman" w:eastAsia="SimSun" w:hAnsi="Times New Roman"/>
          <w:sz w:val="20"/>
          <w:szCs w:val="20"/>
        </w:rPr>
        <w:t xml:space="preserve">Цель тестирования – проверка </w:t>
      </w:r>
      <w:proofErr w:type="spellStart"/>
      <w:proofErr w:type="gramStart"/>
      <w:r w:rsidRPr="006A750A">
        <w:rPr>
          <w:rFonts w:ascii="Times New Roman" w:eastAsia="SimSun" w:hAnsi="Times New Roman"/>
          <w:sz w:val="20"/>
          <w:szCs w:val="20"/>
        </w:rPr>
        <w:t>знаний,находящихся</w:t>
      </w:r>
      <w:proofErr w:type="spellEnd"/>
      <w:proofErr w:type="gramEnd"/>
      <w:r w:rsidRPr="006A750A">
        <w:rPr>
          <w:rFonts w:ascii="Times New Roman" w:eastAsia="SimSun" w:hAnsi="Times New Roman"/>
          <w:sz w:val="20"/>
          <w:szCs w:val="20"/>
        </w:rPr>
        <w:t xml:space="preserve">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w:t>
      </w:r>
    </w:p>
    <w:p w:rsidR="00361A05" w:rsidRPr="006A750A" w:rsidRDefault="00361A05" w:rsidP="004951E1">
      <w:pPr>
        <w:spacing w:after="0" w:line="240" w:lineRule="auto"/>
        <w:ind w:firstLine="709"/>
        <w:jc w:val="both"/>
        <w:rPr>
          <w:rFonts w:ascii="Times New Roman" w:eastAsia="SimSun" w:hAnsi="Times New Roman"/>
          <w:i/>
          <w:sz w:val="20"/>
          <w:szCs w:val="20"/>
        </w:rPr>
      </w:pPr>
      <w:r w:rsidRPr="006A750A">
        <w:rPr>
          <w:rFonts w:ascii="Times New Roman" w:eastAsia="SimSun" w:hAnsi="Times New Roman"/>
          <w:i/>
          <w:sz w:val="20"/>
          <w:szCs w:val="20"/>
        </w:rPr>
        <w:t>Процедура тестирования</w:t>
      </w:r>
    </w:p>
    <w:p w:rsidR="00361A05" w:rsidRPr="006A750A" w:rsidRDefault="00361A05" w:rsidP="004951E1">
      <w:pPr>
        <w:spacing w:after="0" w:line="240" w:lineRule="auto"/>
        <w:ind w:firstLine="709"/>
        <w:jc w:val="both"/>
        <w:rPr>
          <w:rFonts w:ascii="Times New Roman" w:eastAsia="SimSun" w:hAnsi="Times New Roman"/>
          <w:sz w:val="20"/>
          <w:szCs w:val="20"/>
          <w:lang w:eastAsia="ar-SA"/>
        </w:rPr>
      </w:pPr>
      <w:r w:rsidRPr="006A750A">
        <w:rPr>
          <w:rFonts w:ascii="Times New Roman" w:eastAsia="SimSun" w:hAnsi="Times New Roman"/>
          <w:sz w:val="20"/>
          <w:szCs w:val="20"/>
          <w:lang w:eastAsia="ar-SA"/>
        </w:rPr>
        <w:t>Тестирование проводится в течение 90 минут. Если по окончании отведённого времени студент не успел ответить на все вопросы, оставшиеся вопросы оцениваются как нулевые. Форма выполнения теста – тестовые задания, в которых тестируемый отмечает выбор правильного варианта, обведя номер кружком.</w:t>
      </w:r>
    </w:p>
    <w:p w:rsidR="00361A05" w:rsidRPr="006A750A" w:rsidRDefault="00361A05" w:rsidP="004951E1">
      <w:pPr>
        <w:spacing w:after="0" w:line="240" w:lineRule="auto"/>
        <w:ind w:firstLine="709"/>
        <w:jc w:val="both"/>
        <w:rPr>
          <w:rFonts w:ascii="Times New Roman" w:eastAsia="SimSun" w:hAnsi="Times New Roman"/>
          <w:sz w:val="20"/>
          <w:szCs w:val="20"/>
          <w:lang w:eastAsia="ar-SA"/>
        </w:rPr>
      </w:pPr>
      <w:r w:rsidRPr="006A750A">
        <w:rPr>
          <w:rFonts w:ascii="Times New Roman" w:eastAsia="SimSun" w:hAnsi="Times New Roman"/>
          <w:sz w:val="20"/>
          <w:szCs w:val="20"/>
          <w:lang w:eastAsia="ar-SA"/>
        </w:rPr>
        <w:t xml:space="preserve">Перед тестированием проводится краткая консультация обучающихся, для ознакомления с целями, задачами тестирования,  с регламентом выполнения тестовых заданий и критериями оценки результатов тестирования. </w:t>
      </w:r>
    </w:p>
    <w:p w:rsidR="00361A05" w:rsidRPr="006A750A" w:rsidRDefault="00361A05" w:rsidP="004951E1">
      <w:pPr>
        <w:spacing w:after="0" w:line="240" w:lineRule="auto"/>
        <w:ind w:firstLine="709"/>
        <w:jc w:val="both"/>
        <w:rPr>
          <w:rFonts w:ascii="Times New Roman" w:eastAsia="SimSun" w:hAnsi="Times New Roman"/>
          <w:sz w:val="20"/>
          <w:szCs w:val="20"/>
          <w:lang w:eastAsia="ar-SA"/>
        </w:rPr>
      </w:pPr>
      <w:r w:rsidRPr="006A750A">
        <w:rPr>
          <w:rFonts w:ascii="Times New Roman" w:eastAsia="SimSun" w:hAnsi="Times New Roman"/>
          <w:sz w:val="20"/>
          <w:szCs w:val="20"/>
          <w:lang w:eastAsia="ar-SA"/>
        </w:rPr>
        <w:t>По окончании процедуры тестирования студент имеет право ознакомиться с результатами теста и получить разъяснения и комментарии по поводу допущенных ошибок.</w:t>
      </w:r>
    </w:p>
    <w:p w:rsidR="00361A05" w:rsidRPr="006A750A" w:rsidRDefault="00361A05" w:rsidP="004951E1">
      <w:pPr>
        <w:spacing w:after="0" w:line="240" w:lineRule="auto"/>
        <w:ind w:firstLine="709"/>
        <w:jc w:val="both"/>
        <w:rPr>
          <w:rFonts w:ascii="Times New Roman" w:eastAsia="SimSun" w:hAnsi="Times New Roman"/>
          <w:sz w:val="20"/>
          <w:szCs w:val="20"/>
        </w:rPr>
      </w:pPr>
      <w:r w:rsidRPr="006A750A">
        <w:rPr>
          <w:rFonts w:ascii="Times New Roman" w:eastAsia="SimSun" w:hAnsi="Times New Roman"/>
          <w:sz w:val="20"/>
          <w:szCs w:val="20"/>
        </w:rPr>
        <w:t xml:space="preserve">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тестирования не разрешенных пособий преподаватель отстраняет обучающегося от тестирования, выставляет неудовлетворительную оценку («неудовлетворительно») </w:t>
      </w:r>
      <w:proofErr w:type="spellStart"/>
      <w:r w:rsidRPr="006A750A">
        <w:rPr>
          <w:rFonts w:ascii="Times New Roman" w:eastAsia="SimSun" w:hAnsi="Times New Roman"/>
          <w:sz w:val="20"/>
          <w:szCs w:val="20"/>
        </w:rPr>
        <w:t>в</w:t>
      </w:r>
      <w:r w:rsidRPr="006A750A">
        <w:rPr>
          <w:rFonts w:ascii="Times New Roman" w:eastAsia="SimSun" w:hAnsi="Times New Roman"/>
          <w:color w:val="000000"/>
          <w:sz w:val="20"/>
          <w:szCs w:val="20"/>
        </w:rPr>
        <w:t>журнал</w:t>
      </w:r>
      <w:proofErr w:type="spellEnd"/>
      <w:r w:rsidRPr="006A750A">
        <w:rPr>
          <w:rFonts w:ascii="Times New Roman" w:eastAsia="SimSun" w:hAnsi="Times New Roman"/>
          <w:color w:val="000000"/>
          <w:sz w:val="20"/>
          <w:szCs w:val="20"/>
        </w:rPr>
        <w:t xml:space="preserve"> текущей аттестации.</w:t>
      </w:r>
    </w:p>
    <w:p w:rsidR="00361A05" w:rsidRPr="006A750A" w:rsidRDefault="00361A05" w:rsidP="004951E1">
      <w:pPr>
        <w:spacing w:after="0" w:line="240" w:lineRule="auto"/>
        <w:ind w:firstLine="709"/>
        <w:jc w:val="both"/>
        <w:rPr>
          <w:rFonts w:ascii="Times New Roman" w:eastAsia="SimSun" w:hAnsi="Times New Roman"/>
          <w:sz w:val="20"/>
          <w:szCs w:val="20"/>
        </w:rPr>
      </w:pPr>
      <w:r w:rsidRPr="006A750A">
        <w:rPr>
          <w:rFonts w:ascii="Times New Roman" w:eastAsia="SimSun" w:hAnsi="Times New Roman"/>
          <w:sz w:val="20"/>
          <w:szCs w:val="20"/>
        </w:rPr>
        <w:t xml:space="preserve">Попытка общения с другими студентами или иными лицами, в том числе с применением электронных средств связи, несанкционированные перемещения и т.п. являются основанием для удаления из аудитории и последующего </w:t>
      </w:r>
      <w:proofErr w:type="gramStart"/>
      <w:r w:rsidRPr="006A750A">
        <w:rPr>
          <w:rFonts w:ascii="Times New Roman" w:eastAsia="SimSun" w:hAnsi="Times New Roman"/>
          <w:sz w:val="20"/>
          <w:szCs w:val="20"/>
        </w:rPr>
        <w:t>проставления  оценки</w:t>
      </w:r>
      <w:proofErr w:type="gramEnd"/>
      <w:r w:rsidRPr="006A750A">
        <w:rPr>
          <w:rFonts w:ascii="Times New Roman" w:eastAsia="SimSun" w:hAnsi="Times New Roman"/>
          <w:sz w:val="20"/>
          <w:szCs w:val="20"/>
        </w:rPr>
        <w:t xml:space="preserve"> «неудовлетворительно». </w:t>
      </w:r>
    </w:p>
    <w:p w:rsidR="00361A05" w:rsidRPr="006A750A" w:rsidRDefault="00361A05" w:rsidP="004951E1">
      <w:pPr>
        <w:spacing w:after="0" w:line="240" w:lineRule="auto"/>
        <w:ind w:firstLine="709"/>
        <w:jc w:val="both"/>
        <w:rPr>
          <w:rFonts w:ascii="Times New Roman" w:eastAsia="SimSun" w:hAnsi="Times New Roman"/>
          <w:i/>
          <w:sz w:val="20"/>
          <w:szCs w:val="20"/>
        </w:rPr>
      </w:pPr>
      <w:r w:rsidRPr="006A750A">
        <w:rPr>
          <w:rFonts w:ascii="Times New Roman" w:eastAsia="SimSun" w:hAnsi="Times New Roman"/>
          <w:i/>
          <w:sz w:val="20"/>
          <w:szCs w:val="20"/>
        </w:rPr>
        <w:t>Шкала оценивания</w:t>
      </w:r>
    </w:p>
    <w:p w:rsidR="00361A05" w:rsidRPr="006A750A" w:rsidRDefault="00361A05" w:rsidP="004951E1">
      <w:pPr>
        <w:widowControl w:val="0"/>
        <w:autoSpaceDE w:val="0"/>
        <w:autoSpaceDN w:val="0"/>
        <w:adjustRightInd w:val="0"/>
        <w:spacing w:after="0" w:line="240" w:lineRule="auto"/>
        <w:ind w:firstLine="709"/>
        <w:jc w:val="both"/>
        <w:rPr>
          <w:rFonts w:ascii="Times New Roman" w:eastAsia="SimSun" w:hAnsi="Times New Roman"/>
          <w:sz w:val="20"/>
          <w:szCs w:val="20"/>
          <w:lang w:eastAsia="zh-CN"/>
        </w:rPr>
      </w:pPr>
      <w:r w:rsidRPr="006A750A">
        <w:rPr>
          <w:rFonts w:ascii="Times New Roman" w:eastAsia="SimSun" w:hAnsi="Times New Roman"/>
          <w:sz w:val="20"/>
          <w:szCs w:val="20"/>
          <w:lang w:eastAsia="zh-CN"/>
        </w:rPr>
        <w:t>Результаты тестирования оцениваются в процентах с последующим переводом в пятибалльную си</w:t>
      </w:r>
      <w:r w:rsidRPr="006A750A">
        <w:rPr>
          <w:rFonts w:ascii="Times New Roman" w:eastAsia="SimSun" w:hAnsi="Times New Roman"/>
          <w:sz w:val="20"/>
          <w:szCs w:val="20"/>
          <w:lang w:eastAsia="zh-CN"/>
        </w:rPr>
        <w:lastRenderedPageBreak/>
        <w:t>стему оценки: более 91 % правильно решенных тестовых заданий – «отлично», 91…71 % – «хорошо», 71…51 % – «удовлетворительно» и менее 51 % – «неудовлетворительно».</w:t>
      </w:r>
    </w:p>
    <w:p w:rsidR="00361A05" w:rsidRDefault="00361A05" w:rsidP="004951E1">
      <w:pPr>
        <w:spacing w:after="0" w:line="240" w:lineRule="auto"/>
        <w:ind w:firstLine="720"/>
        <w:jc w:val="center"/>
        <w:rPr>
          <w:rFonts w:ascii="Times New Roman" w:hAnsi="Times New Roman"/>
          <w:sz w:val="20"/>
          <w:szCs w:val="20"/>
          <w:u w:val="single"/>
          <w:lang w:eastAsia="en-US"/>
        </w:rPr>
      </w:pPr>
    </w:p>
    <w:p w:rsidR="00361A05" w:rsidRPr="00C87DD2" w:rsidRDefault="00361A05" w:rsidP="00120519">
      <w:pPr>
        <w:keepNext/>
        <w:widowControl w:val="0"/>
        <w:autoSpaceDE w:val="0"/>
        <w:autoSpaceDN w:val="0"/>
        <w:adjustRightInd w:val="0"/>
        <w:spacing w:after="0"/>
        <w:ind w:left="810"/>
        <w:jc w:val="center"/>
        <w:rPr>
          <w:rFonts w:ascii="Times New Roman" w:eastAsia="SimSun" w:hAnsi="Times New Roman"/>
          <w:b/>
          <w:bCs/>
          <w:sz w:val="20"/>
          <w:szCs w:val="20"/>
          <w:u w:val="single"/>
          <w:lang w:eastAsia="zh-CN"/>
        </w:rPr>
      </w:pPr>
      <w:r w:rsidRPr="00C87DD2">
        <w:rPr>
          <w:rFonts w:ascii="Times New Roman" w:eastAsia="SimSun" w:hAnsi="Times New Roman"/>
          <w:b/>
          <w:sz w:val="20"/>
          <w:szCs w:val="20"/>
          <w:u w:val="single"/>
        </w:rPr>
        <w:t xml:space="preserve">3.3 </w:t>
      </w:r>
      <w:r w:rsidRPr="00C87DD2">
        <w:rPr>
          <w:rFonts w:ascii="Times New Roman" w:hAnsi="Times New Roman"/>
          <w:b/>
          <w:sz w:val="20"/>
          <w:szCs w:val="20"/>
          <w:u w:val="single"/>
          <w:lang w:eastAsia="en-US"/>
        </w:rPr>
        <w:t xml:space="preserve">Процедура и критерии оценки результатов освоения </w:t>
      </w:r>
      <w:r w:rsidRPr="00C87DD2">
        <w:rPr>
          <w:rFonts w:ascii="Times New Roman" w:hAnsi="Times New Roman"/>
          <w:b/>
          <w:bCs/>
          <w:sz w:val="20"/>
          <w:szCs w:val="20"/>
          <w:u w:val="single"/>
        </w:rPr>
        <w:t xml:space="preserve">дисциплины  </w:t>
      </w:r>
      <w:r w:rsidRPr="00C87DD2">
        <w:rPr>
          <w:rFonts w:ascii="Times New Roman" w:hAnsi="Times New Roman"/>
          <w:b/>
          <w:sz w:val="20"/>
          <w:szCs w:val="20"/>
          <w:u w:val="single"/>
          <w:lang w:eastAsia="en-US"/>
        </w:rPr>
        <w:t xml:space="preserve"> при </w:t>
      </w:r>
      <w:r w:rsidRPr="00C87DD2">
        <w:rPr>
          <w:rFonts w:ascii="Times New Roman" w:hAnsi="Times New Roman"/>
          <w:b/>
          <w:color w:val="000000"/>
          <w:sz w:val="20"/>
          <w:szCs w:val="20"/>
          <w:u w:val="single"/>
          <w:lang w:eastAsia="en-US"/>
        </w:rPr>
        <w:t xml:space="preserve">текущем контроле успеваемости </w:t>
      </w:r>
      <w:r w:rsidRPr="00C87DD2">
        <w:rPr>
          <w:rFonts w:ascii="Times New Roman" w:hAnsi="Times New Roman"/>
          <w:b/>
          <w:sz w:val="20"/>
          <w:szCs w:val="20"/>
          <w:u w:val="single"/>
          <w:lang w:eastAsia="en-US"/>
        </w:rPr>
        <w:t xml:space="preserve">в форме </w:t>
      </w:r>
      <w:r w:rsidRPr="00C87DD2">
        <w:rPr>
          <w:rFonts w:ascii="Times New Roman" w:eastAsia="SimSun" w:hAnsi="Times New Roman"/>
          <w:b/>
          <w:sz w:val="20"/>
          <w:szCs w:val="20"/>
          <w:u w:val="single"/>
        </w:rPr>
        <w:t>анализа конкретных ситуаций</w:t>
      </w:r>
    </w:p>
    <w:p w:rsidR="00361A05" w:rsidRPr="00C87DD2" w:rsidRDefault="00361A05" w:rsidP="00C87DD2">
      <w:pPr>
        <w:spacing w:after="0" w:line="240" w:lineRule="auto"/>
        <w:ind w:firstLine="709"/>
        <w:jc w:val="both"/>
        <w:rPr>
          <w:rFonts w:ascii="Times New Roman" w:eastAsia="SimSun" w:hAnsi="Times New Roman"/>
          <w:sz w:val="20"/>
          <w:szCs w:val="20"/>
        </w:rPr>
      </w:pPr>
      <w:r w:rsidRPr="00C87DD2">
        <w:rPr>
          <w:rFonts w:ascii="Times New Roman" w:eastAsia="SimSun" w:hAnsi="Times New Roman"/>
          <w:sz w:val="20"/>
          <w:szCs w:val="20"/>
        </w:rPr>
        <w:t xml:space="preserve">Оценивание результатов разбора конкретных ситуаций. </w:t>
      </w:r>
    </w:p>
    <w:p w:rsidR="00361A05" w:rsidRPr="00C87DD2" w:rsidRDefault="00361A05" w:rsidP="00C87DD2">
      <w:pPr>
        <w:spacing w:after="0" w:line="240" w:lineRule="auto"/>
        <w:ind w:firstLine="709"/>
        <w:jc w:val="both"/>
        <w:rPr>
          <w:rFonts w:ascii="Times New Roman" w:eastAsia="SimSun" w:hAnsi="Times New Roman"/>
          <w:sz w:val="20"/>
          <w:szCs w:val="20"/>
        </w:rPr>
      </w:pPr>
      <w:r w:rsidRPr="00C87DD2">
        <w:rPr>
          <w:rFonts w:ascii="Times New Roman" w:eastAsia="SimSun" w:hAnsi="Times New Roman"/>
          <w:sz w:val="20"/>
          <w:szCs w:val="20"/>
        </w:rPr>
        <w:t xml:space="preserve">Критерии оценки разбора конкретных ситуаций: </w:t>
      </w:r>
    </w:p>
    <w:p w:rsidR="00361A05" w:rsidRPr="00C87DD2" w:rsidRDefault="00361A05" w:rsidP="00C87DD2">
      <w:pPr>
        <w:spacing w:after="0" w:line="240" w:lineRule="auto"/>
        <w:ind w:firstLine="709"/>
        <w:jc w:val="both"/>
        <w:rPr>
          <w:rFonts w:ascii="Times New Roman" w:eastAsia="SimSun" w:hAnsi="Times New Roman"/>
          <w:sz w:val="20"/>
          <w:szCs w:val="20"/>
        </w:rPr>
      </w:pPr>
      <w:r w:rsidRPr="00C87DD2">
        <w:rPr>
          <w:rFonts w:ascii="Times New Roman" w:eastAsia="SimSun" w:hAnsi="Times New Roman"/>
          <w:sz w:val="20"/>
          <w:szCs w:val="20"/>
        </w:rPr>
        <w:t>– способность анализировать и обобщать информацию;</w:t>
      </w:r>
    </w:p>
    <w:p w:rsidR="00361A05" w:rsidRPr="00C87DD2" w:rsidRDefault="00361A05" w:rsidP="00C87DD2">
      <w:pPr>
        <w:spacing w:after="0" w:line="240" w:lineRule="auto"/>
        <w:ind w:firstLine="709"/>
        <w:jc w:val="both"/>
        <w:rPr>
          <w:rFonts w:ascii="Times New Roman" w:eastAsia="SimSun" w:hAnsi="Times New Roman"/>
          <w:sz w:val="20"/>
          <w:szCs w:val="20"/>
        </w:rPr>
      </w:pPr>
      <w:r w:rsidRPr="00C87DD2">
        <w:rPr>
          <w:rFonts w:ascii="Times New Roman" w:eastAsia="SimSun" w:hAnsi="Times New Roman"/>
          <w:sz w:val="20"/>
          <w:szCs w:val="20"/>
        </w:rPr>
        <w:t xml:space="preserve">–способность синтезировать на основе данных новую информацию; </w:t>
      </w:r>
    </w:p>
    <w:p w:rsidR="00361A05" w:rsidRPr="00C87DD2" w:rsidRDefault="00361A05" w:rsidP="00C87DD2">
      <w:pPr>
        <w:spacing w:after="0" w:line="240" w:lineRule="auto"/>
        <w:ind w:firstLine="709"/>
        <w:jc w:val="both"/>
        <w:rPr>
          <w:rFonts w:ascii="Times New Roman" w:eastAsia="SimSun" w:hAnsi="Times New Roman"/>
          <w:sz w:val="20"/>
          <w:szCs w:val="20"/>
        </w:rPr>
      </w:pPr>
      <w:r w:rsidRPr="00C87DD2">
        <w:rPr>
          <w:rFonts w:ascii="Times New Roman" w:eastAsia="SimSun" w:hAnsi="Times New Roman"/>
          <w:sz w:val="20"/>
          <w:szCs w:val="20"/>
        </w:rPr>
        <w:t xml:space="preserve">– умение делать выводы на основе интерпретации информации, давать разъяснения; </w:t>
      </w:r>
    </w:p>
    <w:p w:rsidR="00361A05" w:rsidRPr="00C87DD2" w:rsidRDefault="00361A05" w:rsidP="00C87DD2">
      <w:pPr>
        <w:spacing w:after="0" w:line="240" w:lineRule="auto"/>
        <w:ind w:firstLine="709"/>
        <w:jc w:val="both"/>
        <w:rPr>
          <w:rFonts w:ascii="Times New Roman" w:eastAsia="SimSun" w:hAnsi="Times New Roman"/>
          <w:sz w:val="20"/>
          <w:szCs w:val="20"/>
        </w:rPr>
      </w:pPr>
      <w:r w:rsidRPr="00C87DD2">
        <w:rPr>
          <w:rFonts w:ascii="Times New Roman" w:eastAsia="SimSun" w:hAnsi="Times New Roman"/>
          <w:sz w:val="20"/>
          <w:szCs w:val="20"/>
        </w:rPr>
        <w:t xml:space="preserve">– умение выявлять причинно-следственные связи, выявлять закономерности. </w:t>
      </w:r>
    </w:p>
    <w:p w:rsidR="00361A05" w:rsidRPr="00C87DD2" w:rsidRDefault="00361A05" w:rsidP="00C87DD2">
      <w:pPr>
        <w:spacing w:after="0" w:line="240" w:lineRule="auto"/>
        <w:jc w:val="both"/>
        <w:rPr>
          <w:rFonts w:ascii="Times New Roman" w:eastAsia="SimSun" w:hAnsi="Times New Roman"/>
          <w:sz w:val="20"/>
          <w:szCs w:val="20"/>
        </w:rPr>
      </w:pPr>
    </w:p>
    <w:p w:rsidR="00361A05" w:rsidRPr="00C87DD2" w:rsidRDefault="00361A05" w:rsidP="00C87DD2">
      <w:pPr>
        <w:spacing w:after="0" w:line="240" w:lineRule="auto"/>
        <w:ind w:firstLine="709"/>
        <w:jc w:val="center"/>
        <w:rPr>
          <w:rFonts w:ascii="Times New Roman" w:eastAsia="SimSun" w:hAnsi="Times New Roman"/>
          <w:b/>
          <w:sz w:val="20"/>
          <w:szCs w:val="20"/>
        </w:rPr>
      </w:pPr>
      <w:r>
        <w:rPr>
          <w:rFonts w:ascii="Times New Roman" w:eastAsia="SimSun" w:hAnsi="Times New Roman"/>
          <w:b/>
          <w:sz w:val="20"/>
          <w:szCs w:val="20"/>
        </w:rPr>
        <w:t xml:space="preserve">Таблица 4 - </w:t>
      </w:r>
      <w:r w:rsidRPr="00C87DD2">
        <w:rPr>
          <w:rFonts w:ascii="Times New Roman" w:eastAsia="SimSun" w:hAnsi="Times New Roman"/>
          <w:b/>
          <w:sz w:val="20"/>
          <w:szCs w:val="20"/>
        </w:rPr>
        <w:t>Пример интегрированной шкалы оценивания при анализе конкретных ситуаций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4"/>
        <w:gridCol w:w="3553"/>
        <w:gridCol w:w="2166"/>
        <w:gridCol w:w="2727"/>
      </w:tblGrid>
      <w:tr w:rsidR="00361A05" w:rsidRPr="00C87DD2" w:rsidTr="00C87DD2">
        <w:tc>
          <w:tcPr>
            <w:tcW w:w="1124" w:type="dxa"/>
          </w:tcPr>
          <w:p w:rsidR="00361A05" w:rsidRPr="00C87DD2" w:rsidRDefault="00361A05" w:rsidP="00C87DD2">
            <w:pPr>
              <w:tabs>
                <w:tab w:val="left" w:pos="0"/>
              </w:tabs>
              <w:spacing w:after="0" w:line="240" w:lineRule="auto"/>
              <w:ind w:right="57"/>
              <w:rPr>
                <w:rFonts w:ascii="Times New Roman" w:eastAsia="SimSun" w:hAnsi="Times New Roman"/>
                <w:sz w:val="20"/>
                <w:szCs w:val="20"/>
              </w:rPr>
            </w:pPr>
            <w:r w:rsidRPr="00C87DD2">
              <w:rPr>
                <w:rFonts w:ascii="Times New Roman" w:eastAsia="SimSun" w:hAnsi="Times New Roman"/>
                <w:sz w:val="20"/>
                <w:szCs w:val="20"/>
              </w:rPr>
              <w:t>Оценка</w:t>
            </w:r>
          </w:p>
        </w:tc>
        <w:tc>
          <w:tcPr>
            <w:tcW w:w="3553" w:type="dxa"/>
          </w:tcPr>
          <w:p w:rsidR="00361A05" w:rsidRPr="00C87DD2" w:rsidRDefault="00361A05" w:rsidP="00C87DD2">
            <w:pPr>
              <w:tabs>
                <w:tab w:val="left" w:pos="0"/>
              </w:tabs>
              <w:spacing w:after="0" w:line="240" w:lineRule="auto"/>
              <w:ind w:firstLine="709"/>
              <w:rPr>
                <w:rFonts w:ascii="Times New Roman" w:eastAsia="SimSun" w:hAnsi="Times New Roman"/>
                <w:sz w:val="20"/>
                <w:szCs w:val="20"/>
              </w:rPr>
            </w:pPr>
            <w:r w:rsidRPr="00C87DD2">
              <w:rPr>
                <w:rFonts w:ascii="Times New Roman" w:eastAsia="SimSun" w:hAnsi="Times New Roman"/>
                <w:sz w:val="20"/>
                <w:szCs w:val="20"/>
              </w:rPr>
              <w:t>Описание</w:t>
            </w:r>
          </w:p>
        </w:tc>
        <w:tc>
          <w:tcPr>
            <w:tcW w:w="2166" w:type="dxa"/>
          </w:tcPr>
          <w:p w:rsidR="00361A05" w:rsidRPr="00C87DD2" w:rsidRDefault="00361A05" w:rsidP="00C87DD2">
            <w:pPr>
              <w:tabs>
                <w:tab w:val="left" w:pos="0"/>
              </w:tabs>
              <w:spacing w:after="0" w:line="240" w:lineRule="auto"/>
              <w:ind w:firstLine="1"/>
              <w:rPr>
                <w:rFonts w:ascii="Times New Roman" w:eastAsia="SimSun" w:hAnsi="Times New Roman"/>
                <w:sz w:val="20"/>
                <w:szCs w:val="20"/>
              </w:rPr>
            </w:pPr>
            <w:r w:rsidRPr="00C87DD2">
              <w:rPr>
                <w:rFonts w:ascii="Times New Roman" w:eastAsia="SimSun" w:hAnsi="Times New Roman"/>
                <w:sz w:val="20"/>
                <w:szCs w:val="20"/>
              </w:rPr>
              <w:t>Индекс</w:t>
            </w:r>
          </w:p>
          <w:p w:rsidR="00361A05" w:rsidRPr="00C87DD2" w:rsidRDefault="00361A05" w:rsidP="00C87DD2">
            <w:pPr>
              <w:tabs>
                <w:tab w:val="left" w:pos="0"/>
              </w:tabs>
              <w:spacing w:after="0" w:line="240" w:lineRule="auto"/>
              <w:ind w:firstLine="1"/>
              <w:rPr>
                <w:rFonts w:ascii="Times New Roman" w:eastAsia="SimSun" w:hAnsi="Times New Roman"/>
                <w:sz w:val="20"/>
                <w:szCs w:val="20"/>
              </w:rPr>
            </w:pPr>
            <w:r w:rsidRPr="00C87DD2">
              <w:rPr>
                <w:rFonts w:ascii="Times New Roman" w:eastAsia="SimSun" w:hAnsi="Times New Roman"/>
                <w:sz w:val="20"/>
                <w:szCs w:val="20"/>
              </w:rPr>
              <w:t>контролируемой</w:t>
            </w:r>
          </w:p>
          <w:p w:rsidR="00361A05" w:rsidRPr="00C87DD2" w:rsidRDefault="00361A05" w:rsidP="00C87DD2">
            <w:pPr>
              <w:tabs>
                <w:tab w:val="left" w:pos="0"/>
              </w:tabs>
              <w:spacing w:after="0" w:line="240" w:lineRule="auto"/>
              <w:ind w:firstLine="1"/>
              <w:rPr>
                <w:rFonts w:ascii="Times New Roman" w:eastAsia="SimSun" w:hAnsi="Times New Roman"/>
                <w:sz w:val="20"/>
                <w:szCs w:val="20"/>
              </w:rPr>
            </w:pPr>
            <w:r w:rsidRPr="00C87DD2">
              <w:rPr>
                <w:rFonts w:ascii="Times New Roman" w:eastAsia="SimSun" w:hAnsi="Times New Roman"/>
                <w:sz w:val="20"/>
                <w:szCs w:val="20"/>
              </w:rPr>
              <w:t>компетенции</w:t>
            </w:r>
          </w:p>
          <w:p w:rsidR="00361A05" w:rsidRPr="00C87DD2" w:rsidRDefault="00361A05" w:rsidP="00C87DD2">
            <w:pPr>
              <w:tabs>
                <w:tab w:val="left" w:pos="0"/>
              </w:tabs>
              <w:spacing w:after="0" w:line="240" w:lineRule="auto"/>
              <w:ind w:firstLine="1"/>
              <w:rPr>
                <w:rFonts w:ascii="Times New Roman" w:eastAsia="SimSun" w:hAnsi="Times New Roman"/>
                <w:sz w:val="20"/>
                <w:szCs w:val="20"/>
              </w:rPr>
            </w:pPr>
            <w:r w:rsidRPr="00C87DD2">
              <w:rPr>
                <w:rFonts w:ascii="Times New Roman" w:eastAsia="SimSun" w:hAnsi="Times New Roman"/>
                <w:sz w:val="20"/>
                <w:szCs w:val="20"/>
              </w:rPr>
              <w:t>(или ее части)</w:t>
            </w:r>
          </w:p>
        </w:tc>
        <w:tc>
          <w:tcPr>
            <w:tcW w:w="2727" w:type="dxa"/>
          </w:tcPr>
          <w:p w:rsidR="00361A05" w:rsidRPr="00C87DD2" w:rsidRDefault="00361A05" w:rsidP="00C87DD2">
            <w:pPr>
              <w:tabs>
                <w:tab w:val="left" w:pos="0"/>
              </w:tabs>
              <w:spacing w:after="0" w:line="240" w:lineRule="auto"/>
              <w:rPr>
                <w:rFonts w:ascii="Times New Roman" w:eastAsia="SimSun" w:hAnsi="Times New Roman"/>
                <w:sz w:val="20"/>
                <w:szCs w:val="20"/>
              </w:rPr>
            </w:pPr>
            <w:r w:rsidRPr="00C87DD2">
              <w:rPr>
                <w:rFonts w:ascii="Times New Roman" w:eastAsia="SimSun" w:hAnsi="Times New Roman"/>
                <w:sz w:val="20"/>
                <w:szCs w:val="20"/>
              </w:rPr>
              <w:t>Критерии оценивания результатов обучения для формирования</w:t>
            </w:r>
          </w:p>
          <w:p w:rsidR="00361A05" w:rsidRPr="00C87DD2" w:rsidRDefault="00361A05" w:rsidP="00C87DD2">
            <w:pPr>
              <w:tabs>
                <w:tab w:val="left" w:pos="0"/>
              </w:tabs>
              <w:spacing w:after="0" w:line="240" w:lineRule="auto"/>
              <w:rPr>
                <w:rFonts w:ascii="Times New Roman" w:eastAsia="SimSun" w:hAnsi="Times New Roman"/>
                <w:sz w:val="20"/>
                <w:szCs w:val="20"/>
              </w:rPr>
            </w:pPr>
            <w:r w:rsidRPr="00C87DD2">
              <w:rPr>
                <w:rFonts w:ascii="Times New Roman" w:eastAsia="SimSun" w:hAnsi="Times New Roman"/>
                <w:sz w:val="20"/>
                <w:szCs w:val="20"/>
              </w:rPr>
              <w:t>компетенции</w:t>
            </w:r>
          </w:p>
        </w:tc>
      </w:tr>
      <w:tr w:rsidR="00361A05" w:rsidRPr="00C87DD2" w:rsidTr="00C87DD2">
        <w:tc>
          <w:tcPr>
            <w:tcW w:w="1124" w:type="dxa"/>
          </w:tcPr>
          <w:p w:rsidR="00361A05" w:rsidRPr="00C87DD2" w:rsidRDefault="00361A05" w:rsidP="00C87DD2">
            <w:pPr>
              <w:tabs>
                <w:tab w:val="left" w:pos="0"/>
              </w:tabs>
              <w:spacing w:after="0" w:line="240" w:lineRule="auto"/>
              <w:ind w:right="57" w:firstLine="284"/>
              <w:rPr>
                <w:rFonts w:ascii="Times New Roman" w:eastAsia="SimSun" w:hAnsi="Times New Roman"/>
                <w:sz w:val="20"/>
                <w:szCs w:val="20"/>
              </w:rPr>
            </w:pPr>
            <w:r w:rsidRPr="00C87DD2">
              <w:rPr>
                <w:rFonts w:ascii="Times New Roman" w:eastAsia="SimSun" w:hAnsi="Times New Roman"/>
                <w:sz w:val="20"/>
                <w:szCs w:val="20"/>
              </w:rPr>
              <w:t>5</w:t>
            </w:r>
          </w:p>
        </w:tc>
        <w:tc>
          <w:tcPr>
            <w:tcW w:w="3553" w:type="dxa"/>
          </w:tcPr>
          <w:p w:rsidR="00361A05" w:rsidRPr="00C87DD2" w:rsidRDefault="00361A05" w:rsidP="00C87DD2">
            <w:pPr>
              <w:spacing w:after="0" w:line="240" w:lineRule="auto"/>
              <w:jc w:val="both"/>
              <w:rPr>
                <w:rFonts w:ascii="Times New Roman" w:eastAsia="SimSun" w:hAnsi="Times New Roman"/>
                <w:sz w:val="20"/>
                <w:szCs w:val="20"/>
              </w:rPr>
            </w:pPr>
            <w:r w:rsidRPr="00C87DD2">
              <w:rPr>
                <w:rFonts w:ascii="Times New Roman" w:eastAsia="SimSun" w:hAnsi="Times New Roman"/>
                <w:sz w:val="20"/>
                <w:szCs w:val="20"/>
              </w:rPr>
              <w:t xml:space="preserve">обучающийся полностью усвоил учебный материал; владеет терминологией; быстро отвечает на все поставленные вопросы, давая при этом полные и развернутые ответы; отмечается высокая степень понимания студентом изученного материала, умение активизировать беседу. </w:t>
            </w:r>
          </w:p>
        </w:tc>
        <w:tc>
          <w:tcPr>
            <w:tcW w:w="2166" w:type="dxa"/>
          </w:tcPr>
          <w:p w:rsidR="00361A05" w:rsidRDefault="00361A05" w:rsidP="00C87DD2">
            <w:pPr>
              <w:spacing w:after="0" w:line="240" w:lineRule="auto"/>
              <w:jc w:val="both"/>
              <w:rPr>
                <w:rFonts w:ascii="Times New Roman" w:hAnsi="Times New Roman"/>
                <w:sz w:val="20"/>
                <w:szCs w:val="20"/>
              </w:rPr>
            </w:pPr>
            <w:r w:rsidRPr="006A750A">
              <w:rPr>
                <w:rFonts w:ascii="Times New Roman" w:hAnsi="Times New Roman"/>
                <w:sz w:val="20"/>
                <w:szCs w:val="20"/>
              </w:rPr>
              <w:t>ОК 1 – 9; ПК 1.1 - 1.3, 2.1 - 2.3, 3.1 - 3.5, 4.4</w:t>
            </w:r>
          </w:p>
          <w:p w:rsidR="00361A05" w:rsidRPr="00C87DD2" w:rsidRDefault="00361A05" w:rsidP="00C87DD2">
            <w:pPr>
              <w:spacing w:after="0" w:line="240" w:lineRule="auto"/>
              <w:ind w:firstLine="709"/>
              <w:jc w:val="both"/>
              <w:rPr>
                <w:rFonts w:ascii="Times New Roman" w:eastAsia="SimSun" w:hAnsi="Times New Roman"/>
                <w:sz w:val="20"/>
                <w:szCs w:val="20"/>
              </w:rPr>
            </w:pPr>
          </w:p>
        </w:tc>
        <w:tc>
          <w:tcPr>
            <w:tcW w:w="2727" w:type="dxa"/>
          </w:tcPr>
          <w:p w:rsidR="00361A05" w:rsidRPr="00C87DD2" w:rsidRDefault="00361A05" w:rsidP="00C87DD2">
            <w:pPr>
              <w:spacing w:after="0" w:line="240" w:lineRule="auto"/>
              <w:jc w:val="both"/>
              <w:rPr>
                <w:rFonts w:ascii="Times New Roman" w:eastAsia="SimSun" w:hAnsi="Times New Roman"/>
                <w:sz w:val="20"/>
                <w:szCs w:val="20"/>
              </w:rPr>
            </w:pPr>
            <w:r w:rsidRPr="00C87DD2">
              <w:rPr>
                <w:rFonts w:ascii="Times New Roman" w:eastAsia="SimSun" w:hAnsi="Times New Roman"/>
                <w:sz w:val="20"/>
                <w:szCs w:val="20"/>
              </w:rPr>
              <w:t xml:space="preserve">продемонстрирована </w:t>
            </w:r>
            <w:proofErr w:type="spellStart"/>
            <w:r w:rsidRPr="00C87DD2">
              <w:rPr>
                <w:rFonts w:ascii="Times New Roman" w:eastAsia="SimSun" w:hAnsi="Times New Roman"/>
                <w:sz w:val="20"/>
                <w:szCs w:val="20"/>
              </w:rPr>
              <w:t>сформированность</w:t>
            </w:r>
            <w:proofErr w:type="spellEnd"/>
            <w:r w:rsidRPr="00C87DD2">
              <w:rPr>
                <w:rFonts w:ascii="Times New Roman" w:eastAsia="SimSun" w:hAnsi="Times New Roman"/>
                <w:sz w:val="20"/>
                <w:szCs w:val="20"/>
              </w:rPr>
              <w:t xml:space="preserve"> и устойчивость компетенций (или их частей)</w:t>
            </w:r>
          </w:p>
        </w:tc>
      </w:tr>
      <w:tr w:rsidR="00361A05" w:rsidRPr="00C87DD2" w:rsidTr="00C87DD2">
        <w:tc>
          <w:tcPr>
            <w:tcW w:w="1124" w:type="dxa"/>
          </w:tcPr>
          <w:p w:rsidR="00361A05" w:rsidRPr="00C87DD2" w:rsidRDefault="00361A05" w:rsidP="00C87DD2">
            <w:pPr>
              <w:tabs>
                <w:tab w:val="left" w:pos="0"/>
              </w:tabs>
              <w:spacing w:after="0" w:line="240" w:lineRule="auto"/>
              <w:ind w:right="57" w:firstLine="284"/>
              <w:rPr>
                <w:rFonts w:ascii="Times New Roman" w:eastAsia="SimSun" w:hAnsi="Times New Roman"/>
                <w:sz w:val="20"/>
                <w:szCs w:val="20"/>
              </w:rPr>
            </w:pPr>
            <w:r w:rsidRPr="00C87DD2">
              <w:rPr>
                <w:rFonts w:ascii="Times New Roman" w:eastAsia="SimSun" w:hAnsi="Times New Roman"/>
                <w:sz w:val="20"/>
                <w:szCs w:val="20"/>
              </w:rPr>
              <w:t>4</w:t>
            </w:r>
          </w:p>
        </w:tc>
        <w:tc>
          <w:tcPr>
            <w:tcW w:w="3553" w:type="dxa"/>
          </w:tcPr>
          <w:p w:rsidR="00361A05" w:rsidRPr="00C87DD2" w:rsidRDefault="00361A05" w:rsidP="00C87DD2">
            <w:pPr>
              <w:spacing w:after="0" w:line="240" w:lineRule="auto"/>
              <w:jc w:val="both"/>
              <w:rPr>
                <w:rFonts w:ascii="Times New Roman" w:eastAsia="SimSun" w:hAnsi="Times New Roman"/>
                <w:sz w:val="20"/>
                <w:szCs w:val="20"/>
              </w:rPr>
            </w:pPr>
            <w:r w:rsidRPr="00C87DD2">
              <w:rPr>
                <w:rFonts w:ascii="Times New Roman" w:eastAsia="SimSun" w:hAnsi="Times New Roman"/>
                <w:sz w:val="20"/>
                <w:szCs w:val="20"/>
              </w:rPr>
              <w:t>обучающийся полностью усвоил учебный материал; владеет терминологией; отвечает на все поставленные вопросы, но при этом раздумывая над ответом и давая не совсем полные и развернутые ответы; отмечается хорошая степень понимания студентом изученного материала, в усвоении учебного материала допущены небольшие пробелы, не исказившие содержание ответа; допущены один – два недочета.</w:t>
            </w:r>
          </w:p>
        </w:tc>
        <w:tc>
          <w:tcPr>
            <w:tcW w:w="2166" w:type="dxa"/>
          </w:tcPr>
          <w:p w:rsidR="00361A05" w:rsidRDefault="00361A05" w:rsidP="00C87DD2">
            <w:pPr>
              <w:spacing w:after="0" w:line="240" w:lineRule="auto"/>
              <w:jc w:val="both"/>
              <w:rPr>
                <w:rFonts w:ascii="Times New Roman" w:hAnsi="Times New Roman"/>
                <w:sz w:val="20"/>
                <w:szCs w:val="20"/>
              </w:rPr>
            </w:pPr>
            <w:r w:rsidRPr="006A750A">
              <w:rPr>
                <w:rFonts w:ascii="Times New Roman" w:hAnsi="Times New Roman"/>
                <w:sz w:val="20"/>
                <w:szCs w:val="20"/>
              </w:rPr>
              <w:t>ОК 1 – 9; ПК 1.1 - 1.3, 2.1 - 2.3, 3.1 - 3.5, 4.4</w:t>
            </w:r>
          </w:p>
          <w:p w:rsidR="00361A05" w:rsidRPr="00C87DD2" w:rsidRDefault="00361A05" w:rsidP="00C87DD2">
            <w:pPr>
              <w:spacing w:after="0" w:line="240" w:lineRule="auto"/>
              <w:ind w:firstLine="709"/>
              <w:jc w:val="both"/>
              <w:rPr>
                <w:rFonts w:ascii="Times New Roman" w:eastAsia="SimSun" w:hAnsi="Times New Roman"/>
                <w:sz w:val="20"/>
                <w:szCs w:val="20"/>
              </w:rPr>
            </w:pPr>
          </w:p>
        </w:tc>
        <w:tc>
          <w:tcPr>
            <w:tcW w:w="2727" w:type="dxa"/>
          </w:tcPr>
          <w:p w:rsidR="00361A05" w:rsidRPr="00C87DD2" w:rsidRDefault="00361A05" w:rsidP="00C87DD2">
            <w:pPr>
              <w:spacing w:after="0" w:line="240" w:lineRule="auto"/>
              <w:jc w:val="both"/>
              <w:rPr>
                <w:rFonts w:ascii="Times New Roman" w:eastAsia="SimSun" w:hAnsi="Times New Roman"/>
                <w:sz w:val="20"/>
                <w:szCs w:val="20"/>
              </w:rPr>
            </w:pPr>
            <w:r w:rsidRPr="00C87DD2">
              <w:rPr>
                <w:rFonts w:ascii="Times New Roman" w:eastAsia="SimSun" w:hAnsi="Times New Roman"/>
                <w:sz w:val="20"/>
                <w:szCs w:val="20"/>
              </w:rPr>
              <w:t>в целом подтверждается освоение компетенций (или их частей)</w:t>
            </w:r>
          </w:p>
        </w:tc>
      </w:tr>
      <w:tr w:rsidR="00361A05" w:rsidRPr="00C87DD2" w:rsidTr="00C87DD2">
        <w:tc>
          <w:tcPr>
            <w:tcW w:w="1124" w:type="dxa"/>
          </w:tcPr>
          <w:p w:rsidR="00361A05" w:rsidRPr="00C87DD2" w:rsidRDefault="00361A05" w:rsidP="00C87DD2">
            <w:pPr>
              <w:tabs>
                <w:tab w:val="left" w:pos="0"/>
              </w:tabs>
              <w:spacing w:after="0" w:line="240" w:lineRule="auto"/>
              <w:ind w:right="57" w:firstLine="284"/>
              <w:rPr>
                <w:rFonts w:ascii="Times New Roman" w:eastAsia="SimSun" w:hAnsi="Times New Roman"/>
                <w:sz w:val="20"/>
                <w:szCs w:val="20"/>
              </w:rPr>
            </w:pPr>
            <w:r w:rsidRPr="00C87DD2">
              <w:rPr>
                <w:rFonts w:ascii="Times New Roman" w:eastAsia="SimSun" w:hAnsi="Times New Roman"/>
                <w:sz w:val="20"/>
                <w:szCs w:val="20"/>
              </w:rPr>
              <w:t>3</w:t>
            </w:r>
          </w:p>
        </w:tc>
        <w:tc>
          <w:tcPr>
            <w:tcW w:w="3553" w:type="dxa"/>
          </w:tcPr>
          <w:p w:rsidR="00361A05" w:rsidRPr="00C87DD2" w:rsidRDefault="00361A05" w:rsidP="00C87DD2">
            <w:pPr>
              <w:spacing w:after="0" w:line="240" w:lineRule="auto"/>
              <w:jc w:val="both"/>
              <w:rPr>
                <w:rFonts w:ascii="Times New Roman" w:eastAsia="SimSun" w:hAnsi="Times New Roman"/>
                <w:sz w:val="20"/>
                <w:szCs w:val="20"/>
              </w:rPr>
            </w:pPr>
            <w:r w:rsidRPr="00C87DD2">
              <w:rPr>
                <w:rFonts w:ascii="Times New Roman" w:eastAsia="SimSun" w:hAnsi="Times New Roman"/>
                <w:sz w:val="20"/>
                <w:szCs w:val="20"/>
              </w:rPr>
              <w:t>обучающийся ответил на более половины поставленных вопросов, при этом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имелись затруднения или допущены ошибки в определении понятий, использовании терминологии, исправленные после нескольких наводящих вопросов.</w:t>
            </w:r>
          </w:p>
        </w:tc>
        <w:tc>
          <w:tcPr>
            <w:tcW w:w="2166" w:type="dxa"/>
          </w:tcPr>
          <w:p w:rsidR="00361A05" w:rsidRDefault="00361A05" w:rsidP="00C87DD2">
            <w:pPr>
              <w:spacing w:after="0" w:line="240" w:lineRule="auto"/>
              <w:jc w:val="both"/>
              <w:rPr>
                <w:rFonts w:ascii="Times New Roman" w:hAnsi="Times New Roman"/>
                <w:sz w:val="20"/>
                <w:szCs w:val="20"/>
              </w:rPr>
            </w:pPr>
            <w:r w:rsidRPr="006A750A">
              <w:rPr>
                <w:rFonts w:ascii="Times New Roman" w:hAnsi="Times New Roman"/>
                <w:sz w:val="20"/>
                <w:szCs w:val="20"/>
              </w:rPr>
              <w:t>ОК 1 – 9; ПК 1.1 - 1.3, 2.1 - 2.3, 3.1 - 3.5, 4.4</w:t>
            </w:r>
          </w:p>
          <w:p w:rsidR="00361A05" w:rsidRPr="00C87DD2" w:rsidRDefault="00361A05" w:rsidP="00C87DD2">
            <w:pPr>
              <w:spacing w:after="0" w:line="240" w:lineRule="auto"/>
              <w:ind w:firstLine="709"/>
              <w:jc w:val="both"/>
              <w:rPr>
                <w:rFonts w:ascii="Times New Roman" w:eastAsia="SimSun" w:hAnsi="Times New Roman"/>
                <w:sz w:val="20"/>
                <w:szCs w:val="20"/>
              </w:rPr>
            </w:pPr>
          </w:p>
        </w:tc>
        <w:tc>
          <w:tcPr>
            <w:tcW w:w="2727" w:type="dxa"/>
          </w:tcPr>
          <w:p w:rsidR="00361A05" w:rsidRPr="00C87DD2" w:rsidRDefault="00361A05" w:rsidP="00C87DD2">
            <w:pPr>
              <w:spacing w:after="0" w:line="240" w:lineRule="auto"/>
              <w:jc w:val="both"/>
              <w:rPr>
                <w:rFonts w:ascii="Times New Roman" w:eastAsia="SimSun" w:hAnsi="Times New Roman"/>
                <w:sz w:val="20"/>
                <w:szCs w:val="20"/>
              </w:rPr>
            </w:pPr>
            <w:r w:rsidRPr="00C87DD2">
              <w:rPr>
                <w:rFonts w:ascii="Times New Roman" w:eastAsia="SimSun" w:hAnsi="Times New Roman"/>
                <w:sz w:val="20"/>
                <w:szCs w:val="20"/>
              </w:rPr>
              <w:t xml:space="preserve">выявлена недостаточная </w:t>
            </w:r>
            <w:proofErr w:type="spellStart"/>
            <w:r w:rsidRPr="00C87DD2">
              <w:rPr>
                <w:rFonts w:ascii="Times New Roman" w:eastAsia="SimSun" w:hAnsi="Times New Roman"/>
                <w:sz w:val="20"/>
                <w:szCs w:val="20"/>
              </w:rPr>
              <w:t>сформированность</w:t>
            </w:r>
            <w:proofErr w:type="spellEnd"/>
            <w:r w:rsidRPr="00C87DD2">
              <w:rPr>
                <w:rFonts w:ascii="Times New Roman" w:eastAsia="SimSun" w:hAnsi="Times New Roman"/>
                <w:sz w:val="20"/>
                <w:szCs w:val="20"/>
              </w:rPr>
              <w:t xml:space="preserve"> компетенций (или их частей)</w:t>
            </w:r>
          </w:p>
        </w:tc>
      </w:tr>
      <w:tr w:rsidR="00361A05" w:rsidRPr="00C87DD2" w:rsidTr="00C87DD2">
        <w:tc>
          <w:tcPr>
            <w:tcW w:w="1124" w:type="dxa"/>
          </w:tcPr>
          <w:p w:rsidR="00361A05" w:rsidRPr="00C87DD2" w:rsidRDefault="00361A05" w:rsidP="00C87DD2">
            <w:pPr>
              <w:tabs>
                <w:tab w:val="left" w:pos="0"/>
              </w:tabs>
              <w:spacing w:after="0" w:line="240" w:lineRule="auto"/>
              <w:ind w:right="57" w:firstLine="426"/>
              <w:rPr>
                <w:rFonts w:ascii="Times New Roman" w:eastAsia="SimSun" w:hAnsi="Times New Roman"/>
                <w:sz w:val="20"/>
                <w:szCs w:val="20"/>
              </w:rPr>
            </w:pPr>
            <w:r w:rsidRPr="00C87DD2">
              <w:rPr>
                <w:rFonts w:ascii="Times New Roman" w:eastAsia="SimSun" w:hAnsi="Times New Roman"/>
                <w:sz w:val="20"/>
                <w:szCs w:val="20"/>
              </w:rPr>
              <w:t>2</w:t>
            </w:r>
          </w:p>
        </w:tc>
        <w:tc>
          <w:tcPr>
            <w:tcW w:w="3553" w:type="dxa"/>
          </w:tcPr>
          <w:p w:rsidR="00361A05" w:rsidRPr="00C87DD2" w:rsidRDefault="00361A05" w:rsidP="00C87DD2">
            <w:pPr>
              <w:spacing w:after="0" w:line="240" w:lineRule="auto"/>
              <w:jc w:val="both"/>
              <w:rPr>
                <w:rFonts w:ascii="Times New Roman" w:eastAsia="SimSun" w:hAnsi="Times New Roman"/>
                <w:sz w:val="20"/>
                <w:szCs w:val="20"/>
              </w:rPr>
            </w:pPr>
            <w:r w:rsidRPr="00C87DD2">
              <w:rPr>
                <w:rFonts w:ascii="Times New Roman" w:eastAsia="SimSun" w:hAnsi="Times New Roman"/>
                <w:sz w:val="20"/>
                <w:szCs w:val="20"/>
              </w:rPr>
              <w:t>обучающийся не ответил на 50% поставленных вопросов, при этом не раскрыто основное содержание учебного материала; обнаружено незнание или непонимание большей или наиболее важной части учебного материала; допущены ошибки в определении понятий, при использовании терминологии, которые не исправлены после нескольких наводящих вопросов.</w:t>
            </w:r>
          </w:p>
        </w:tc>
        <w:tc>
          <w:tcPr>
            <w:tcW w:w="2166" w:type="dxa"/>
          </w:tcPr>
          <w:p w:rsidR="00361A05" w:rsidRDefault="00361A05" w:rsidP="00C87DD2">
            <w:pPr>
              <w:spacing w:after="0" w:line="240" w:lineRule="auto"/>
              <w:jc w:val="both"/>
              <w:rPr>
                <w:rFonts w:ascii="Times New Roman" w:hAnsi="Times New Roman"/>
                <w:sz w:val="20"/>
                <w:szCs w:val="20"/>
              </w:rPr>
            </w:pPr>
            <w:r w:rsidRPr="006A750A">
              <w:rPr>
                <w:rFonts w:ascii="Times New Roman" w:hAnsi="Times New Roman"/>
                <w:sz w:val="20"/>
                <w:szCs w:val="20"/>
              </w:rPr>
              <w:t>ОК 1 – 9; ПК 1.1 - 1.3, 2.1 - 2.3, 3.1 - 3.5, 4.4</w:t>
            </w:r>
          </w:p>
          <w:p w:rsidR="00361A05" w:rsidRPr="00C87DD2" w:rsidRDefault="00361A05" w:rsidP="00C87DD2">
            <w:pPr>
              <w:spacing w:after="0" w:line="240" w:lineRule="auto"/>
              <w:ind w:firstLine="709"/>
              <w:jc w:val="both"/>
              <w:rPr>
                <w:rFonts w:ascii="Times New Roman" w:eastAsia="SimSun" w:hAnsi="Times New Roman"/>
                <w:sz w:val="20"/>
                <w:szCs w:val="20"/>
              </w:rPr>
            </w:pPr>
          </w:p>
        </w:tc>
        <w:tc>
          <w:tcPr>
            <w:tcW w:w="2727" w:type="dxa"/>
          </w:tcPr>
          <w:p w:rsidR="00361A05" w:rsidRPr="00C87DD2" w:rsidRDefault="00361A05" w:rsidP="00C87DD2">
            <w:pPr>
              <w:spacing w:after="0" w:line="240" w:lineRule="auto"/>
              <w:jc w:val="both"/>
              <w:rPr>
                <w:rFonts w:ascii="Times New Roman" w:eastAsia="SimSun" w:hAnsi="Times New Roman"/>
                <w:sz w:val="20"/>
                <w:szCs w:val="20"/>
              </w:rPr>
            </w:pPr>
            <w:r w:rsidRPr="00C87DD2">
              <w:rPr>
                <w:rFonts w:ascii="Times New Roman" w:eastAsia="SimSun" w:hAnsi="Times New Roman"/>
                <w:sz w:val="20"/>
                <w:szCs w:val="20"/>
              </w:rPr>
              <w:t>не сформированы компетенции</w:t>
            </w:r>
          </w:p>
        </w:tc>
      </w:tr>
    </w:tbl>
    <w:p w:rsidR="00361A05" w:rsidRPr="00C87DD2" w:rsidRDefault="00361A05" w:rsidP="00C87DD2">
      <w:pPr>
        <w:spacing w:after="0" w:line="240" w:lineRule="auto"/>
        <w:ind w:firstLine="709"/>
        <w:jc w:val="both"/>
        <w:rPr>
          <w:rFonts w:ascii="Times New Roman" w:eastAsia="SimSun" w:hAnsi="Times New Roman"/>
          <w:sz w:val="20"/>
          <w:szCs w:val="20"/>
        </w:rPr>
      </w:pPr>
    </w:p>
    <w:p w:rsidR="00361A05" w:rsidRPr="006A750A" w:rsidRDefault="00361A05" w:rsidP="004951E1">
      <w:pPr>
        <w:spacing w:after="0" w:line="240" w:lineRule="auto"/>
        <w:ind w:firstLine="720"/>
        <w:jc w:val="center"/>
        <w:rPr>
          <w:rFonts w:ascii="Times New Roman" w:hAnsi="Times New Roman"/>
          <w:sz w:val="20"/>
          <w:szCs w:val="20"/>
          <w:u w:val="single"/>
          <w:lang w:eastAsia="en-US"/>
        </w:rPr>
      </w:pPr>
    </w:p>
    <w:p w:rsidR="00361A05" w:rsidRDefault="00361A05" w:rsidP="004951E1">
      <w:pPr>
        <w:spacing w:after="0" w:line="240" w:lineRule="auto"/>
        <w:ind w:firstLine="720"/>
        <w:jc w:val="center"/>
        <w:rPr>
          <w:rFonts w:ascii="Times New Roman" w:hAnsi="Times New Roman"/>
          <w:b/>
          <w:sz w:val="20"/>
          <w:szCs w:val="20"/>
          <w:u w:val="single"/>
          <w:lang w:eastAsia="en-US"/>
        </w:rPr>
      </w:pPr>
    </w:p>
    <w:p w:rsidR="00773143" w:rsidRPr="00773143" w:rsidRDefault="00773143" w:rsidP="00773143">
      <w:pPr>
        <w:shd w:val="clear" w:color="auto" w:fill="FFFFFF"/>
        <w:spacing w:after="0" w:line="240" w:lineRule="auto"/>
        <w:ind w:left="181"/>
        <w:jc w:val="center"/>
        <w:rPr>
          <w:rFonts w:ascii="Times New Roman" w:eastAsia="Calibri" w:hAnsi="Times New Roman"/>
          <w:b/>
          <w:sz w:val="24"/>
          <w:szCs w:val="24"/>
          <w:lang w:eastAsia="en-US"/>
        </w:rPr>
      </w:pPr>
      <w:r w:rsidRPr="00773143">
        <w:rPr>
          <w:rFonts w:ascii="Times New Roman" w:eastAsia="Calibri" w:hAnsi="Times New Roman"/>
          <w:b/>
          <w:sz w:val="24"/>
          <w:szCs w:val="24"/>
          <w:lang w:eastAsia="en-US"/>
        </w:rPr>
        <w:lastRenderedPageBreak/>
        <w:t>3.3 Процедура и критерии оценки знаний, умений, навыков при текущем контроле успеваемости с применением электронного обучения и дистанционных образовательных технологий</w:t>
      </w:r>
    </w:p>
    <w:p w:rsidR="00773143" w:rsidRPr="00773143" w:rsidRDefault="00773143" w:rsidP="00773143">
      <w:pPr>
        <w:ind w:firstLine="709"/>
        <w:jc w:val="both"/>
        <w:rPr>
          <w:rFonts w:ascii="Times New Roman" w:eastAsia="Calibri" w:hAnsi="Times New Roman"/>
          <w:bCs/>
          <w:sz w:val="24"/>
          <w:szCs w:val="24"/>
          <w:lang w:eastAsia="en-US"/>
        </w:rPr>
      </w:pPr>
      <w:r w:rsidRPr="00773143">
        <w:rPr>
          <w:rFonts w:ascii="Times New Roman" w:eastAsia="Calibri" w:hAnsi="Times New Roman"/>
          <w:sz w:val="24"/>
          <w:szCs w:val="24"/>
          <w:lang w:eastAsia="en-US"/>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rsidR="00773143" w:rsidRPr="00773143" w:rsidRDefault="00773143" w:rsidP="00773143">
      <w:pPr>
        <w:shd w:val="clear" w:color="auto" w:fill="FFFFFF"/>
        <w:ind w:firstLine="709"/>
        <w:jc w:val="both"/>
        <w:rPr>
          <w:rFonts w:ascii="Times New Roman" w:eastAsia="Calibri" w:hAnsi="Times New Roman"/>
          <w:color w:val="000000"/>
          <w:sz w:val="24"/>
          <w:szCs w:val="24"/>
          <w:lang w:eastAsia="en-US"/>
        </w:rPr>
      </w:pPr>
      <w:r w:rsidRPr="00773143">
        <w:rPr>
          <w:rFonts w:ascii="Times New Roman" w:eastAsia="Calibri" w:hAnsi="Times New Roman"/>
          <w:sz w:val="24"/>
          <w:szCs w:val="24"/>
          <w:lang w:eastAsia="en-US"/>
        </w:rPr>
        <w:t xml:space="preserve">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sidRPr="00773143">
        <w:rPr>
          <w:rFonts w:ascii="Times New Roman" w:eastAsia="Calibri" w:hAnsi="Times New Roman"/>
          <w:color w:val="000000"/>
          <w:sz w:val="24"/>
          <w:szCs w:val="24"/>
          <w:lang w:eastAsia="en-US"/>
        </w:rPr>
        <w:t>программных средств, обеспечивающих</w:t>
      </w:r>
      <w:r w:rsidRPr="00773143">
        <w:rPr>
          <w:rFonts w:ascii="Times New Roman" w:eastAsia="Calibri" w:hAnsi="Times New Roman"/>
          <w:spacing w:val="1"/>
          <w:sz w:val="24"/>
          <w:szCs w:val="24"/>
          <w:lang w:eastAsia="en-US"/>
        </w:rPr>
        <w:t xml:space="preserve"> применение </w:t>
      </w:r>
      <w:r w:rsidRPr="00773143">
        <w:rPr>
          <w:rFonts w:ascii="Times New Roman" w:eastAsia="Calibri" w:hAnsi="Times New Roman"/>
          <w:sz w:val="24"/>
          <w:szCs w:val="24"/>
          <w:lang w:eastAsia="en-US"/>
        </w:rPr>
        <w:t xml:space="preserve">элементов электронного обучения и дистанционных образовательных технологий </w:t>
      </w:r>
      <w:r w:rsidRPr="00773143">
        <w:rPr>
          <w:rFonts w:ascii="Times New Roman" w:eastAsia="Calibri" w:hAnsi="Times New Roman"/>
          <w:color w:val="000000"/>
          <w:sz w:val="24"/>
          <w:szCs w:val="24"/>
          <w:lang w:eastAsia="en-US"/>
        </w:rPr>
        <w:t>в Университете, относятся:</w:t>
      </w:r>
    </w:p>
    <w:p w:rsidR="00773143" w:rsidRPr="00773143" w:rsidRDefault="00773143" w:rsidP="00773143">
      <w:pPr>
        <w:numPr>
          <w:ilvl w:val="0"/>
          <w:numId w:val="5"/>
        </w:numPr>
        <w:shd w:val="clear" w:color="auto" w:fill="FFFFFF"/>
        <w:spacing w:after="0" w:line="240" w:lineRule="auto"/>
        <w:ind w:firstLine="709"/>
        <w:jc w:val="both"/>
        <w:rPr>
          <w:rFonts w:ascii="Times New Roman" w:eastAsia="Calibri" w:hAnsi="Times New Roman"/>
          <w:color w:val="000000"/>
          <w:sz w:val="24"/>
          <w:szCs w:val="24"/>
          <w:lang w:eastAsia="en-US"/>
        </w:rPr>
      </w:pPr>
      <w:r w:rsidRPr="00773143">
        <w:rPr>
          <w:rFonts w:ascii="Times New Roman" w:eastAsia="Calibri" w:hAnsi="Times New Roman"/>
          <w:color w:val="000000"/>
          <w:sz w:val="24"/>
          <w:szCs w:val="24"/>
          <w:lang w:eastAsia="en-US"/>
        </w:rPr>
        <w:t>Электронная информационно-образовательная среда ФГБОУ ВО Пензенский ГАУ;</w:t>
      </w:r>
    </w:p>
    <w:p w:rsidR="00773143" w:rsidRPr="00773143" w:rsidRDefault="00773143" w:rsidP="00773143">
      <w:pPr>
        <w:numPr>
          <w:ilvl w:val="0"/>
          <w:numId w:val="5"/>
        </w:numPr>
        <w:shd w:val="clear" w:color="auto" w:fill="FFFFFF"/>
        <w:spacing w:after="0" w:line="240" w:lineRule="auto"/>
        <w:ind w:firstLine="709"/>
        <w:jc w:val="both"/>
        <w:rPr>
          <w:rFonts w:ascii="Times New Roman" w:eastAsia="Calibri" w:hAnsi="Times New Roman"/>
          <w:color w:val="000000"/>
          <w:sz w:val="24"/>
          <w:szCs w:val="24"/>
          <w:lang w:eastAsia="en-US"/>
        </w:rPr>
      </w:pPr>
      <w:r w:rsidRPr="00773143">
        <w:rPr>
          <w:rFonts w:ascii="Times New Roman" w:eastAsia="Calibri" w:hAnsi="Times New Roman"/>
          <w:color w:val="000000"/>
          <w:sz w:val="24"/>
          <w:szCs w:val="24"/>
          <w:lang w:eastAsia="en-US"/>
        </w:rPr>
        <w:t xml:space="preserve">онлайн видеотрансляции на официальном канале ФГБОУ ВО Пензенский ГАУ в </w:t>
      </w:r>
      <w:proofErr w:type="spellStart"/>
      <w:r w:rsidRPr="00773143">
        <w:rPr>
          <w:rFonts w:ascii="Times New Roman" w:eastAsia="Calibri" w:hAnsi="Times New Roman"/>
          <w:color w:val="000000"/>
          <w:sz w:val="24"/>
          <w:szCs w:val="24"/>
          <w:lang w:eastAsia="en-US"/>
        </w:rPr>
        <w:t>YouTube</w:t>
      </w:r>
      <w:proofErr w:type="spellEnd"/>
      <w:r w:rsidRPr="00773143">
        <w:rPr>
          <w:rFonts w:ascii="Times New Roman" w:eastAsia="Calibri" w:hAnsi="Times New Roman"/>
          <w:color w:val="000000"/>
          <w:sz w:val="24"/>
          <w:szCs w:val="24"/>
          <w:lang w:eastAsia="en-US"/>
        </w:rPr>
        <w:t>;</w:t>
      </w:r>
    </w:p>
    <w:p w:rsidR="00773143" w:rsidRPr="00773143" w:rsidRDefault="00773143" w:rsidP="00773143">
      <w:pPr>
        <w:numPr>
          <w:ilvl w:val="0"/>
          <w:numId w:val="5"/>
        </w:numPr>
        <w:shd w:val="clear" w:color="auto" w:fill="FFFFFF"/>
        <w:spacing w:after="0" w:line="240" w:lineRule="auto"/>
        <w:ind w:firstLine="709"/>
        <w:jc w:val="both"/>
        <w:rPr>
          <w:rFonts w:ascii="Times New Roman" w:eastAsia="Calibri" w:hAnsi="Times New Roman"/>
          <w:color w:val="000000"/>
          <w:sz w:val="24"/>
          <w:szCs w:val="24"/>
          <w:lang w:eastAsia="en-US"/>
        </w:rPr>
      </w:pPr>
      <w:r w:rsidRPr="00773143">
        <w:rPr>
          <w:rFonts w:ascii="Times New Roman" w:eastAsia="Calibri" w:hAnsi="Times New Roman"/>
          <w:color w:val="000000"/>
          <w:sz w:val="24"/>
          <w:szCs w:val="24"/>
          <w:lang w:eastAsia="en-US"/>
        </w:rPr>
        <w:t xml:space="preserve">видеозаписи лекций педагогических работников ФГБОУ ВО Пензенский ГАУ, размещённые на различных </w:t>
      </w:r>
      <w:proofErr w:type="spellStart"/>
      <w:r w:rsidRPr="00773143">
        <w:rPr>
          <w:rFonts w:ascii="Times New Roman" w:eastAsia="Calibri" w:hAnsi="Times New Roman"/>
          <w:color w:val="000000"/>
          <w:sz w:val="24"/>
          <w:szCs w:val="24"/>
          <w:lang w:eastAsia="en-US"/>
        </w:rPr>
        <w:t>видеохостингах</w:t>
      </w:r>
      <w:proofErr w:type="spellEnd"/>
      <w:r w:rsidRPr="00773143">
        <w:rPr>
          <w:rFonts w:ascii="Times New Roman" w:eastAsia="Calibri" w:hAnsi="Times New Roman"/>
          <w:color w:val="000000"/>
          <w:sz w:val="24"/>
          <w:szCs w:val="24"/>
          <w:lang w:eastAsia="en-US"/>
        </w:rPr>
        <w:t xml:space="preserve"> (например, на каналах преподавателей и/или на официальном канале ФГБОУ ВО Пензенский ГАУ в </w:t>
      </w:r>
      <w:proofErr w:type="spellStart"/>
      <w:r w:rsidRPr="00773143">
        <w:rPr>
          <w:rFonts w:ascii="Times New Roman" w:eastAsia="Calibri" w:hAnsi="Times New Roman"/>
          <w:color w:val="000000"/>
          <w:sz w:val="24"/>
          <w:szCs w:val="24"/>
          <w:lang w:eastAsia="en-US"/>
        </w:rPr>
        <w:t>YouTube</w:t>
      </w:r>
      <w:proofErr w:type="spellEnd"/>
      <w:r w:rsidRPr="00773143">
        <w:rPr>
          <w:rFonts w:ascii="Times New Roman" w:eastAsia="Calibri" w:hAnsi="Times New Roman"/>
          <w:color w:val="000000"/>
          <w:sz w:val="24"/>
          <w:szCs w:val="24"/>
          <w:lang w:eastAsia="en-US"/>
        </w:rPr>
        <w:t xml:space="preserve">) и/или облачных хранилищах (например, </w:t>
      </w:r>
      <w:proofErr w:type="spellStart"/>
      <w:r w:rsidRPr="00773143">
        <w:rPr>
          <w:rFonts w:ascii="Times New Roman" w:eastAsia="Calibri" w:hAnsi="Times New Roman"/>
          <w:color w:val="000000"/>
          <w:sz w:val="24"/>
          <w:szCs w:val="24"/>
          <w:lang w:eastAsia="en-US"/>
        </w:rPr>
        <w:t>Яндекс.Диск</w:t>
      </w:r>
      <w:proofErr w:type="spellEnd"/>
      <w:r w:rsidRPr="00773143">
        <w:rPr>
          <w:rFonts w:ascii="Times New Roman" w:eastAsia="Calibri" w:hAnsi="Times New Roman"/>
          <w:color w:val="000000"/>
          <w:sz w:val="24"/>
          <w:szCs w:val="24"/>
          <w:lang w:eastAsia="en-US"/>
        </w:rPr>
        <w:t xml:space="preserve">, </w:t>
      </w:r>
      <w:proofErr w:type="spellStart"/>
      <w:r w:rsidRPr="00773143">
        <w:rPr>
          <w:rFonts w:ascii="Times New Roman" w:eastAsia="Calibri" w:hAnsi="Times New Roman"/>
          <w:color w:val="000000"/>
          <w:sz w:val="24"/>
          <w:szCs w:val="24"/>
          <w:lang w:eastAsia="en-US"/>
        </w:rPr>
        <w:t>Google.Диск</w:t>
      </w:r>
      <w:proofErr w:type="spellEnd"/>
      <w:r w:rsidRPr="00773143">
        <w:rPr>
          <w:rFonts w:ascii="Times New Roman" w:eastAsia="Calibri" w:hAnsi="Times New Roman"/>
          <w:color w:val="000000"/>
          <w:sz w:val="24"/>
          <w:szCs w:val="24"/>
          <w:lang w:eastAsia="en-US"/>
        </w:rPr>
        <w:t>, Облако Mail.ru и т.д.);</w:t>
      </w:r>
    </w:p>
    <w:p w:rsidR="00773143" w:rsidRPr="00773143" w:rsidRDefault="00773143" w:rsidP="00773143">
      <w:pPr>
        <w:numPr>
          <w:ilvl w:val="0"/>
          <w:numId w:val="5"/>
        </w:numPr>
        <w:shd w:val="clear" w:color="auto" w:fill="FFFFFF"/>
        <w:spacing w:after="0" w:line="240" w:lineRule="auto"/>
        <w:ind w:firstLine="709"/>
        <w:jc w:val="both"/>
        <w:rPr>
          <w:rFonts w:ascii="Times New Roman" w:eastAsia="Calibri" w:hAnsi="Times New Roman"/>
          <w:color w:val="000000"/>
          <w:sz w:val="24"/>
          <w:szCs w:val="24"/>
          <w:lang w:eastAsia="en-US"/>
        </w:rPr>
      </w:pPr>
      <w:r w:rsidRPr="00773143">
        <w:rPr>
          <w:rFonts w:ascii="Times New Roman" w:eastAsia="Calibri" w:hAnsi="Times New Roman"/>
          <w:color w:val="000000"/>
          <w:sz w:val="24"/>
          <w:szCs w:val="24"/>
          <w:lang w:eastAsia="en-US"/>
        </w:rPr>
        <w:t>групповая голосовая конференция в мессенджерах (</w:t>
      </w:r>
      <w:proofErr w:type="spellStart"/>
      <w:r w:rsidRPr="00773143">
        <w:rPr>
          <w:rFonts w:ascii="Times New Roman" w:eastAsia="Calibri" w:hAnsi="Times New Roman"/>
          <w:color w:val="000000"/>
          <w:sz w:val="24"/>
          <w:szCs w:val="24"/>
          <w:lang w:eastAsia="en-US"/>
        </w:rPr>
        <w:t>WhatsApp</w:t>
      </w:r>
      <w:proofErr w:type="spellEnd"/>
      <w:r w:rsidRPr="00773143">
        <w:rPr>
          <w:rFonts w:ascii="Times New Roman" w:eastAsia="Calibri" w:hAnsi="Times New Roman"/>
          <w:color w:val="000000"/>
          <w:sz w:val="24"/>
          <w:szCs w:val="24"/>
          <w:lang w:eastAsia="en-US"/>
        </w:rPr>
        <w:t xml:space="preserve">, </w:t>
      </w:r>
      <w:proofErr w:type="spellStart"/>
      <w:r w:rsidRPr="00773143">
        <w:rPr>
          <w:rFonts w:ascii="Times New Roman" w:eastAsia="Calibri" w:hAnsi="Times New Roman"/>
          <w:color w:val="000000"/>
          <w:sz w:val="24"/>
          <w:szCs w:val="24"/>
          <w:lang w:eastAsia="en-US"/>
        </w:rPr>
        <w:t>Viber</w:t>
      </w:r>
      <w:proofErr w:type="spellEnd"/>
      <w:r w:rsidRPr="00773143">
        <w:rPr>
          <w:rFonts w:ascii="Times New Roman" w:eastAsia="Calibri" w:hAnsi="Times New Roman"/>
          <w:color w:val="000000"/>
          <w:sz w:val="24"/>
          <w:szCs w:val="24"/>
          <w:lang w:eastAsia="en-US"/>
        </w:rPr>
        <w:t>);</w:t>
      </w:r>
    </w:p>
    <w:p w:rsidR="00773143" w:rsidRPr="00773143" w:rsidRDefault="00773143" w:rsidP="00773143">
      <w:pPr>
        <w:numPr>
          <w:ilvl w:val="0"/>
          <w:numId w:val="5"/>
        </w:numPr>
        <w:shd w:val="clear" w:color="auto" w:fill="FFFFFF"/>
        <w:spacing w:after="0" w:line="240" w:lineRule="auto"/>
        <w:ind w:firstLine="709"/>
        <w:jc w:val="both"/>
        <w:rPr>
          <w:rFonts w:ascii="Times New Roman" w:eastAsia="Calibri" w:hAnsi="Times New Roman"/>
          <w:color w:val="000000"/>
          <w:sz w:val="24"/>
          <w:szCs w:val="24"/>
          <w:lang w:eastAsia="en-US"/>
        </w:rPr>
      </w:pPr>
      <w:r w:rsidRPr="00773143">
        <w:rPr>
          <w:rFonts w:ascii="Times New Roman" w:eastAsia="Calibri" w:hAnsi="Times New Roman"/>
          <w:color w:val="000000"/>
          <w:sz w:val="24"/>
          <w:szCs w:val="24"/>
          <w:lang w:eastAsia="en-US"/>
        </w:rPr>
        <w:t xml:space="preserve">онлайн трансляция в </w:t>
      </w:r>
      <w:proofErr w:type="spellStart"/>
      <w:r w:rsidRPr="00773143">
        <w:rPr>
          <w:rFonts w:ascii="Times New Roman" w:eastAsia="Calibri" w:hAnsi="Times New Roman"/>
          <w:color w:val="000000"/>
          <w:sz w:val="24"/>
          <w:szCs w:val="24"/>
          <w:lang w:eastAsia="en-US"/>
        </w:rPr>
        <w:t>Instagram</w:t>
      </w:r>
      <w:proofErr w:type="spellEnd"/>
      <w:r w:rsidRPr="00773143">
        <w:rPr>
          <w:rFonts w:ascii="Times New Roman" w:eastAsia="Calibri" w:hAnsi="Times New Roman"/>
          <w:color w:val="000000"/>
          <w:sz w:val="24"/>
          <w:szCs w:val="24"/>
          <w:lang w:eastAsia="en-US"/>
        </w:rPr>
        <w:t>.</w:t>
      </w:r>
    </w:p>
    <w:p w:rsidR="00773143" w:rsidRPr="00773143" w:rsidRDefault="00773143" w:rsidP="00773143">
      <w:pPr>
        <w:autoSpaceDE w:val="0"/>
        <w:autoSpaceDN w:val="0"/>
        <w:adjustRightInd w:val="0"/>
        <w:ind w:firstLine="709"/>
        <w:jc w:val="both"/>
        <w:rPr>
          <w:rFonts w:ascii="Times New Roman" w:eastAsia="Calibri" w:hAnsi="Times New Roman"/>
          <w:bCs/>
          <w:sz w:val="24"/>
          <w:szCs w:val="24"/>
          <w:lang w:eastAsia="en-US"/>
        </w:rPr>
      </w:pPr>
      <w:r w:rsidRPr="00773143">
        <w:rPr>
          <w:rFonts w:ascii="Times New Roman" w:eastAsia="Calibri" w:hAnsi="Times New Roman"/>
          <w:sz w:val="24"/>
          <w:szCs w:val="24"/>
          <w:lang w:eastAsia="en-US"/>
        </w:rPr>
        <w:t>Университет обеспечивает следующее техническое сопровождение дистанционного обучения:</w:t>
      </w:r>
    </w:p>
    <w:p w:rsidR="00773143" w:rsidRPr="00773143" w:rsidRDefault="00773143" w:rsidP="00773143">
      <w:pPr>
        <w:autoSpaceDE w:val="0"/>
        <w:autoSpaceDN w:val="0"/>
        <w:adjustRightInd w:val="0"/>
        <w:ind w:firstLine="709"/>
        <w:jc w:val="both"/>
        <w:rPr>
          <w:rFonts w:ascii="Times New Roman" w:eastAsia="Calibri" w:hAnsi="Times New Roman"/>
          <w:bCs/>
          <w:sz w:val="24"/>
          <w:szCs w:val="24"/>
          <w:lang w:eastAsia="en-US"/>
        </w:rPr>
      </w:pPr>
      <w:r w:rsidRPr="00773143">
        <w:rPr>
          <w:rFonts w:ascii="Times New Roman" w:eastAsia="Calibri" w:hAnsi="Times New Roman"/>
          <w:sz w:val="24"/>
          <w:szCs w:val="24"/>
          <w:lang w:eastAsia="en-US"/>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rsidR="00773143" w:rsidRPr="00773143" w:rsidRDefault="00773143" w:rsidP="00773143">
      <w:pPr>
        <w:autoSpaceDE w:val="0"/>
        <w:autoSpaceDN w:val="0"/>
        <w:adjustRightInd w:val="0"/>
        <w:ind w:firstLine="709"/>
        <w:jc w:val="both"/>
        <w:rPr>
          <w:rFonts w:ascii="Times New Roman" w:eastAsia="Calibri" w:hAnsi="Times New Roman"/>
          <w:bCs/>
          <w:sz w:val="24"/>
          <w:szCs w:val="24"/>
          <w:lang w:eastAsia="en-US"/>
        </w:rPr>
      </w:pPr>
      <w:r w:rsidRPr="00773143">
        <w:rPr>
          <w:rFonts w:ascii="Times New Roman" w:eastAsia="Calibri" w:hAnsi="Times New Roman"/>
          <w:sz w:val="24"/>
          <w:szCs w:val="24"/>
          <w:lang w:eastAsia="en-US"/>
        </w:rPr>
        <w:t>2) онлайн-видеотрансляции: компьютер с выходом в интернет, аудиоколонки;</w:t>
      </w:r>
    </w:p>
    <w:p w:rsidR="00773143" w:rsidRPr="00773143" w:rsidRDefault="00773143" w:rsidP="00773143">
      <w:pPr>
        <w:autoSpaceDE w:val="0"/>
        <w:autoSpaceDN w:val="0"/>
        <w:adjustRightInd w:val="0"/>
        <w:ind w:firstLine="709"/>
        <w:jc w:val="both"/>
        <w:rPr>
          <w:rFonts w:ascii="Times New Roman" w:eastAsia="Calibri" w:hAnsi="Times New Roman"/>
          <w:bCs/>
          <w:sz w:val="24"/>
          <w:szCs w:val="24"/>
          <w:lang w:eastAsia="en-US"/>
        </w:rPr>
      </w:pPr>
      <w:r w:rsidRPr="00773143">
        <w:rPr>
          <w:rFonts w:ascii="Times New Roman" w:eastAsia="Calibri" w:hAnsi="Times New Roman"/>
          <w:sz w:val="24"/>
          <w:szCs w:val="24"/>
          <w:lang w:eastAsia="en-US"/>
        </w:rPr>
        <w:t>3) просмотр видеозаписей лекций: компьютер с выходом в интернет, аудиоколонки;</w:t>
      </w:r>
    </w:p>
    <w:p w:rsidR="00773143" w:rsidRPr="00773143" w:rsidRDefault="00773143" w:rsidP="00773143">
      <w:pPr>
        <w:autoSpaceDE w:val="0"/>
        <w:autoSpaceDN w:val="0"/>
        <w:adjustRightInd w:val="0"/>
        <w:ind w:firstLine="709"/>
        <w:jc w:val="both"/>
        <w:rPr>
          <w:rFonts w:ascii="Times New Roman" w:eastAsia="Calibri" w:hAnsi="Times New Roman"/>
          <w:bCs/>
          <w:sz w:val="24"/>
          <w:szCs w:val="24"/>
          <w:lang w:eastAsia="en-US"/>
        </w:rPr>
      </w:pPr>
      <w:r w:rsidRPr="00773143">
        <w:rPr>
          <w:rFonts w:ascii="Times New Roman" w:eastAsia="Calibri" w:hAnsi="Times New Roman"/>
          <w:sz w:val="24"/>
          <w:szCs w:val="24"/>
          <w:lang w:eastAsia="en-US"/>
        </w:rPr>
        <w:t>4) групповая голосовая конференция в мессенджерах: мобильный телефон (смартфон) или компьютер с установленной программой (</w:t>
      </w:r>
      <w:proofErr w:type="spellStart"/>
      <w:r w:rsidRPr="00773143">
        <w:rPr>
          <w:rFonts w:ascii="Times New Roman" w:eastAsia="Calibri" w:hAnsi="Times New Roman"/>
          <w:sz w:val="24"/>
          <w:szCs w:val="24"/>
          <w:lang w:eastAsia="en-US"/>
        </w:rPr>
        <w:t>WhatsApp</w:t>
      </w:r>
      <w:proofErr w:type="spellEnd"/>
      <w:r w:rsidRPr="00773143">
        <w:rPr>
          <w:rFonts w:ascii="Times New Roman" w:eastAsia="Calibri" w:hAnsi="Times New Roman"/>
          <w:sz w:val="24"/>
          <w:szCs w:val="24"/>
          <w:lang w:eastAsia="en-US"/>
        </w:rPr>
        <w:t xml:space="preserve">, </w:t>
      </w:r>
      <w:proofErr w:type="spellStart"/>
      <w:r w:rsidRPr="00773143">
        <w:rPr>
          <w:rFonts w:ascii="Times New Roman" w:eastAsia="Calibri" w:hAnsi="Times New Roman"/>
          <w:sz w:val="24"/>
          <w:szCs w:val="24"/>
          <w:lang w:eastAsia="en-US"/>
        </w:rPr>
        <w:t>Viber</w:t>
      </w:r>
      <w:proofErr w:type="spellEnd"/>
      <w:r w:rsidRPr="00773143">
        <w:rPr>
          <w:rFonts w:ascii="Times New Roman" w:eastAsia="Calibri" w:hAnsi="Times New Roman"/>
          <w:sz w:val="24"/>
          <w:szCs w:val="24"/>
          <w:lang w:eastAsia="en-US"/>
        </w:rPr>
        <w:t xml:space="preserve"> и т.п.), аудиоколонками и выходом в интернет;</w:t>
      </w:r>
    </w:p>
    <w:p w:rsidR="00773143" w:rsidRPr="00773143" w:rsidRDefault="00773143" w:rsidP="00773143">
      <w:pPr>
        <w:autoSpaceDE w:val="0"/>
        <w:autoSpaceDN w:val="0"/>
        <w:adjustRightInd w:val="0"/>
        <w:ind w:firstLine="709"/>
        <w:jc w:val="both"/>
        <w:rPr>
          <w:rFonts w:ascii="Times New Roman" w:eastAsia="Calibri" w:hAnsi="Times New Roman"/>
          <w:bCs/>
          <w:sz w:val="24"/>
          <w:szCs w:val="24"/>
          <w:lang w:eastAsia="en-US"/>
        </w:rPr>
      </w:pPr>
      <w:r w:rsidRPr="00773143">
        <w:rPr>
          <w:rFonts w:ascii="Times New Roman" w:eastAsia="Calibri" w:hAnsi="Times New Roman"/>
          <w:sz w:val="24"/>
          <w:szCs w:val="24"/>
          <w:lang w:eastAsia="en-US"/>
        </w:rPr>
        <w:t xml:space="preserve">5) онлайн трансляция в </w:t>
      </w:r>
      <w:proofErr w:type="spellStart"/>
      <w:r w:rsidRPr="00773143">
        <w:rPr>
          <w:rFonts w:ascii="Times New Roman" w:eastAsia="Calibri" w:hAnsi="Times New Roman"/>
          <w:sz w:val="24"/>
          <w:szCs w:val="24"/>
          <w:lang w:eastAsia="en-US"/>
        </w:rPr>
        <w:t>Instagram</w:t>
      </w:r>
      <w:proofErr w:type="spellEnd"/>
      <w:r w:rsidRPr="00773143">
        <w:rPr>
          <w:rFonts w:ascii="Times New Roman" w:eastAsia="Calibri" w:hAnsi="Times New Roman"/>
          <w:sz w:val="24"/>
          <w:szCs w:val="24"/>
          <w:lang w:eastAsia="en-US"/>
        </w:rPr>
        <w:t xml:space="preserve">: регистрация в </w:t>
      </w:r>
      <w:proofErr w:type="spellStart"/>
      <w:r w:rsidRPr="00773143">
        <w:rPr>
          <w:rFonts w:ascii="Times New Roman" w:eastAsia="Calibri" w:hAnsi="Times New Roman"/>
          <w:sz w:val="24"/>
          <w:szCs w:val="24"/>
          <w:lang w:eastAsia="en-US"/>
        </w:rPr>
        <w:t>Instagram</w:t>
      </w:r>
      <w:proofErr w:type="spellEnd"/>
      <w:r w:rsidRPr="00773143">
        <w:rPr>
          <w:rFonts w:ascii="Times New Roman" w:eastAsia="Calibri" w:hAnsi="Times New Roman"/>
          <w:sz w:val="24"/>
          <w:szCs w:val="24"/>
          <w:lang w:eastAsia="en-US"/>
        </w:rPr>
        <w:t>, компьютер с аудиоколонками и выходом в интернет.</w:t>
      </w:r>
    </w:p>
    <w:p w:rsidR="00773143" w:rsidRPr="00773143" w:rsidRDefault="00773143" w:rsidP="00773143">
      <w:pPr>
        <w:autoSpaceDE w:val="0"/>
        <w:autoSpaceDN w:val="0"/>
        <w:adjustRightInd w:val="0"/>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Педагогический работник может рекомендовать обучающимся изучение онлайн курса на образовательной платформе «Открытое образование» </w:t>
      </w:r>
      <w:hyperlink r:id="rId77" w:tgtFrame="_blank" w:history="1">
        <w:r w:rsidRPr="00773143">
          <w:rPr>
            <w:rFonts w:ascii="Times New Roman" w:eastAsia="Calibri" w:hAnsi="Times New Roman"/>
            <w:color w:val="CC0000"/>
            <w:sz w:val="24"/>
            <w:szCs w:val="24"/>
            <w:u w:val="single"/>
            <w:shd w:val="clear" w:color="auto" w:fill="FFFFFF"/>
            <w:lang w:eastAsia="en-US"/>
          </w:rPr>
          <w:t>https://openedu.ru/specialize/</w:t>
        </w:r>
      </w:hyperlink>
      <w:r w:rsidRPr="00773143">
        <w:rPr>
          <w:rFonts w:ascii="Times New Roman" w:eastAsia="Calibri" w:hAnsi="Times New Roman"/>
          <w:sz w:val="24"/>
          <w:szCs w:val="24"/>
          <w:lang w:eastAsia="en-US"/>
        </w:rPr>
        <w:t xml:space="preserve">. </w:t>
      </w:r>
      <w:r w:rsidRPr="00773143">
        <w:rPr>
          <w:rFonts w:ascii="Times New Roman" w:eastAsia="Calibri" w:hAnsi="Times New Roman"/>
          <w:color w:val="000000"/>
          <w:sz w:val="24"/>
          <w:szCs w:val="24"/>
          <w:lang w:eastAsia="en-US"/>
        </w:rPr>
        <w:t xml:space="preserve">Платформа создана Ассоциацией "Национальная платформа открытого образования", учрежденной ведущими университетами - МГУ им. М.В. Ломоносова, </w:t>
      </w:r>
      <w:proofErr w:type="spellStart"/>
      <w:r w:rsidRPr="00773143">
        <w:rPr>
          <w:rFonts w:ascii="Times New Roman" w:eastAsia="Calibri" w:hAnsi="Times New Roman"/>
          <w:color w:val="000000"/>
          <w:sz w:val="24"/>
          <w:szCs w:val="24"/>
          <w:lang w:eastAsia="en-US"/>
        </w:rPr>
        <w:t>СПбПУ</w:t>
      </w:r>
      <w:proofErr w:type="spellEnd"/>
      <w:r w:rsidRPr="00773143">
        <w:rPr>
          <w:rFonts w:ascii="Times New Roman" w:eastAsia="Calibri" w:hAnsi="Times New Roman"/>
          <w:color w:val="000000"/>
          <w:sz w:val="24"/>
          <w:szCs w:val="24"/>
          <w:lang w:eastAsia="en-US"/>
        </w:rPr>
        <w:t>, СПбГУ, НИТУ «</w:t>
      </w:r>
      <w:proofErr w:type="spellStart"/>
      <w:r w:rsidRPr="00773143">
        <w:rPr>
          <w:rFonts w:ascii="Times New Roman" w:eastAsia="Calibri" w:hAnsi="Times New Roman"/>
          <w:color w:val="000000"/>
          <w:sz w:val="24"/>
          <w:szCs w:val="24"/>
          <w:lang w:eastAsia="en-US"/>
        </w:rPr>
        <w:t>МИСиС</w:t>
      </w:r>
      <w:proofErr w:type="spellEnd"/>
      <w:r w:rsidRPr="00773143">
        <w:rPr>
          <w:rFonts w:ascii="Times New Roman" w:eastAsia="Calibri" w:hAnsi="Times New Roman"/>
          <w:color w:val="000000"/>
          <w:sz w:val="24"/>
          <w:szCs w:val="24"/>
          <w:lang w:eastAsia="en-US"/>
        </w:rPr>
        <w:t xml:space="preserve">», НИУ ВШЭ, МФТИ, </w:t>
      </w:r>
      <w:proofErr w:type="spellStart"/>
      <w:r w:rsidRPr="00773143">
        <w:rPr>
          <w:rFonts w:ascii="Times New Roman" w:eastAsia="Calibri" w:hAnsi="Times New Roman"/>
          <w:color w:val="000000"/>
          <w:sz w:val="24"/>
          <w:szCs w:val="24"/>
          <w:lang w:eastAsia="en-US"/>
        </w:rPr>
        <w:t>УрФУ</w:t>
      </w:r>
      <w:proofErr w:type="spellEnd"/>
      <w:r w:rsidRPr="00773143">
        <w:rPr>
          <w:rFonts w:ascii="Times New Roman" w:eastAsia="Calibri" w:hAnsi="Times New Roman"/>
          <w:color w:val="000000"/>
          <w:sz w:val="24"/>
          <w:szCs w:val="24"/>
          <w:lang w:eastAsia="en-US"/>
        </w:rPr>
        <w:t xml:space="preserve"> и Университет ИТМО. </w:t>
      </w:r>
      <w:hyperlink r:id="rId78" w:history="1">
        <w:r w:rsidRPr="00773143">
          <w:rPr>
            <w:rFonts w:ascii="Times New Roman" w:eastAsia="Calibri" w:hAnsi="Times New Roman"/>
            <w:sz w:val="24"/>
            <w:szCs w:val="24"/>
            <w:lang w:eastAsia="en-US"/>
          </w:rPr>
          <w:t xml:space="preserve">Все </w:t>
        </w:r>
        <w:proofErr w:type="spellStart"/>
        <w:r w:rsidRPr="00773143">
          <w:rPr>
            <w:rFonts w:ascii="Times New Roman" w:eastAsia="Calibri" w:hAnsi="Times New Roman"/>
            <w:sz w:val="24"/>
            <w:szCs w:val="24"/>
            <w:lang w:eastAsia="en-US"/>
          </w:rPr>
          <w:t>курсы</w:t>
        </w:r>
      </w:hyperlink>
      <w:r w:rsidRPr="00773143">
        <w:rPr>
          <w:rFonts w:ascii="Times New Roman" w:eastAsia="Calibri" w:hAnsi="Times New Roman"/>
          <w:sz w:val="24"/>
          <w:szCs w:val="24"/>
          <w:lang w:eastAsia="en-US"/>
        </w:rPr>
        <w:t>,</w:t>
      </w:r>
      <w:r w:rsidRPr="00773143">
        <w:rPr>
          <w:rFonts w:ascii="Times New Roman" w:eastAsia="Calibri" w:hAnsi="Times New Roman"/>
          <w:color w:val="000000"/>
          <w:sz w:val="24"/>
          <w:szCs w:val="24"/>
          <w:lang w:eastAsia="en-US"/>
        </w:rPr>
        <w:t>размещенные</w:t>
      </w:r>
      <w:proofErr w:type="spellEnd"/>
      <w:r w:rsidRPr="00773143">
        <w:rPr>
          <w:rFonts w:ascii="Times New Roman" w:eastAsia="Calibri" w:hAnsi="Times New Roman"/>
          <w:color w:val="000000"/>
          <w:sz w:val="24"/>
          <w:szCs w:val="24"/>
          <w:lang w:eastAsia="en-US"/>
        </w:rPr>
        <w:t xml:space="preserve"> на Платформе, доступны для обучающихся бесплатно.</w:t>
      </w:r>
      <w:r w:rsidRPr="00773143">
        <w:rPr>
          <w:rFonts w:ascii="Times New Roman" w:eastAsia="Calibri" w:hAnsi="Times New Roman"/>
          <w:sz w:val="24"/>
          <w:szCs w:val="24"/>
          <w:lang w:eastAsia="en-US"/>
        </w:rPr>
        <w:t xml:space="preserve"> Освоение обучающимся образовательных программ или их частей в виде онлайн-курсов подтверждается документом об образовании и (или) о квалификации либо документом об </w:t>
      </w:r>
      <w:r w:rsidRPr="00773143">
        <w:rPr>
          <w:rFonts w:ascii="Times New Roman" w:eastAsia="Calibri" w:hAnsi="Times New Roman"/>
          <w:sz w:val="24"/>
          <w:szCs w:val="24"/>
          <w:lang w:eastAsia="en-US"/>
        </w:rPr>
        <w:lastRenderedPageBreak/>
        <w:t>обучении, выданным организацией, реализующей образовательные программы или их части в виде онлайн-курсов. Зачет результатов обучения осуществляется в порядке и формах, установленных Университетом самостоятельно,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результатами обучения по соответствующим учебным предметам, курсам, дисциплинам (модулям), иным компонентам образовательной программы, по которой обучающийся проходил обучение, при представлении обучающимся документов, подтверждающих пройденное им обучение.</w:t>
      </w:r>
    </w:p>
    <w:p w:rsidR="00773143" w:rsidRPr="00773143" w:rsidRDefault="00773143" w:rsidP="00773143">
      <w:pPr>
        <w:ind w:firstLine="709"/>
        <w:jc w:val="both"/>
        <w:rPr>
          <w:rFonts w:ascii="Times New Roman" w:eastAsia="Calibri" w:hAnsi="Times New Roman"/>
          <w:color w:val="000000"/>
          <w:sz w:val="24"/>
          <w:szCs w:val="24"/>
          <w:lang w:eastAsia="en-US"/>
        </w:rPr>
      </w:pPr>
      <w:r w:rsidRPr="00773143">
        <w:rPr>
          <w:rFonts w:ascii="Times New Roman" w:eastAsia="Calibri" w:hAnsi="Times New Roman"/>
          <w:color w:val="000000"/>
          <w:sz w:val="24"/>
          <w:szCs w:val="24"/>
          <w:lang w:eastAsia="en-US"/>
        </w:rPr>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Для того, чтобы приступить к изучению дистанционного курса дисциплины, необходимо следующее:</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1. Заходим в электронной среде в дисциплину (практику), где необходимо оценить дистанционный курс.</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2. Выбираем необходимое задание.</w:t>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4F256C" w:rsidP="00773143">
      <w:pPr>
        <w:ind w:hanging="142"/>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6391275" cy="2543175"/>
            <wp:effectExtent l="19050" t="0" r="0" b="0"/>
            <wp:docPr id="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9"/>
                    <a:srcRect t="26328" r="-4314"/>
                    <a:stretch>
                      <a:fillRect/>
                    </a:stretch>
                  </pic:blipFill>
                  <pic:spPr bwMode="auto">
                    <a:xfrm>
                      <a:off x="0" y="0"/>
                      <a:ext cx="6391275" cy="254317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3. Появится следующее окно (практическое занятие или лабораторная работа).</w:t>
      </w:r>
    </w:p>
    <w:p w:rsidR="00773143" w:rsidRPr="00773143" w:rsidRDefault="004F256C" w:rsidP="00773143">
      <w:pPr>
        <w:ind w:firstLine="142"/>
        <w:jc w:val="both"/>
        <w:rPr>
          <w:rFonts w:ascii="Times New Roman" w:eastAsia="Calibri" w:hAnsi="Times New Roman"/>
          <w:sz w:val="24"/>
          <w:szCs w:val="24"/>
          <w:lang w:eastAsia="en-US"/>
        </w:rPr>
      </w:pPr>
      <w:r>
        <w:rPr>
          <w:rFonts w:ascii="Times New Roman" w:eastAsia="Calibri" w:hAnsi="Times New Roman"/>
          <w:noProof/>
          <w:sz w:val="24"/>
          <w:szCs w:val="24"/>
        </w:rPr>
        <w:lastRenderedPageBreak/>
        <w:drawing>
          <wp:inline distT="0" distB="0" distL="0" distR="0">
            <wp:extent cx="6143625" cy="3448050"/>
            <wp:effectExtent l="19050" t="0" r="9525"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0"/>
                    <a:srcRect/>
                    <a:stretch>
                      <a:fillRect/>
                    </a:stretch>
                  </pic:blipFill>
                  <pic:spPr bwMode="auto">
                    <a:xfrm>
                      <a:off x="0" y="0"/>
                      <a:ext cx="6143625" cy="3448050"/>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4. Далее нажимаем кнопку</w:t>
      </w:r>
    </w:p>
    <w:p w:rsidR="00773143" w:rsidRPr="00773143" w:rsidRDefault="004F256C" w:rsidP="00773143">
      <w:pPr>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2171700" cy="771525"/>
            <wp:effectExtent l="19050" t="0" r="0"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1"/>
                    <a:srcRect l="49902" t="61276" r="40756" b="32872"/>
                    <a:stretch>
                      <a:fillRect/>
                    </a:stretch>
                  </pic:blipFill>
                  <pic:spPr bwMode="auto">
                    <a:xfrm>
                      <a:off x="0" y="0"/>
                      <a:ext cx="2171700" cy="77152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5. Далее появится окно (в данный момент ответы отсутствуют).</w:t>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4F256C" w:rsidP="00773143">
      <w:pPr>
        <w:ind w:firstLine="142"/>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486400" cy="3076575"/>
            <wp:effectExtent l="19050" t="0" r="0" b="0"/>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2"/>
                    <a:srcRect/>
                    <a:stretch>
                      <a:fillRect/>
                    </a:stretch>
                  </pic:blipFill>
                  <pic:spPr bwMode="auto">
                    <a:xfrm>
                      <a:off x="0" y="0"/>
                      <a:ext cx="5486400" cy="307657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lastRenderedPageBreak/>
        <w:t>При наличии ответов появится окно, в котором осуществляется оценка ответа, и фиксируется время и дата сдачи работы.</w:t>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4F256C" w:rsidP="00773143">
      <w:pPr>
        <w:ind w:firstLine="142"/>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543550" cy="3114675"/>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3"/>
                    <a:srcRect/>
                    <a:stretch>
                      <a:fillRect/>
                    </a:stretch>
                  </pic:blipFill>
                  <pic:spPr bwMode="auto">
                    <a:xfrm>
                      <a:off x="0" y="0"/>
                      <a:ext cx="5543550" cy="311467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6. Для просмотра всех действий записанными на курс пользователями необходимо нажать кнопку «больше».</w:t>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4F256C" w:rsidP="00773143">
      <w:pPr>
        <w:ind w:firstLine="709"/>
        <w:jc w:val="both"/>
        <w:rPr>
          <w:rFonts w:ascii="Times New Roman" w:eastAsia="Calibri" w:hAnsi="Times New Roman"/>
          <w:sz w:val="24"/>
          <w:szCs w:val="24"/>
          <w:lang w:eastAsia="en-US"/>
        </w:rPr>
      </w:pPr>
      <w:r>
        <w:rPr>
          <w:rFonts w:ascii="Times New Roman" w:eastAsia="Calibri" w:hAnsi="Times New Roman"/>
          <w:noProof/>
          <w:sz w:val="24"/>
          <w:szCs w:val="24"/>
        </w:rPr>
        <w:lastRenderedPageBreak/>
        <w:drawing>
          <wp:inline distT="0" distB="0" distL="0" distR="0">
            <wp:extent cx="2447925" cy="4067175"/>
            <wp:effectExtent l="19050" t="0" r="9525"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4"/>
                    <a:srcRect l="83896" r="-172" b="51915"/>
                    <a:stretch>
                      <a:fillRect/>
                    </a:stretch>
                  </pic:blipFill>
                  <pic:spPr bwMode="auto">
                    <a:xfrm>
                      <a:off x="0" y="0"/>
                      <a:ext cx="2447925" cy="406717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7. Затем появится окно, во вкладке отчёты нажимаем кнопку «Журнал событий».</w:t>
      </w:r>
    </w:p>
    <w:p w:rsidR="00773143" w:rsidRPr="00773143" w:rsidRDefault="004F256C" w:rsidP="00773143">
      <w:pPr>
        <w:ind w:hanging="426"/>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6067425" cy="2524125"/>
            <wp:effectExtent l="19050" t="0" r="9525"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5"/>
                    <a:srcRect t="13191" r="12994" b="22552"/>
                    <a:stretch>
                      <a:fillRect/>
                    </a:stretch>
                  </pic:blipFill>
                  <pic:spPr bwMode="auto">
                    <a:xfrm>
                      <a:off x="0" y="0"/>
                      <a:ext cx="6067425" cy="252412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8. Затем в открывшейся вкладке, выбираете действия, которые необходимо просмотреть (посещение курса)</w:t>
      </w:r>
    </w:p>
    <w:p w:rsidR="00773143" w:rsidRPr="00773143" w:rsidRDefault="004F256C" w:rsidP="00773143">
      <w:pPr>
        <w:jc w:val="both"/>
        <w:rPr>
          <w:rFonts w:ascii="Times New Roman" w:eastAsia="Calibri" w:hAnsi="Times New Roman"/>
          <w:sz w:val="24"/>
          <w:szCs w:val="24"/>
          <w:lang w:eastAsia="en-US"/>
        </w:rPr>
      </w:pPr>
      <w:r>
        <w:rPr>
          <w:rFonts w:ascii="Times New Roman" w:eastAsia="Calibri" w:hAnsi="Times New Roman"/>
          <w:noProof/>
          <w:sz w:val="24"/>
          <w:szCs w:val="24"/>
        </w:rPr>
        <w:lastRenderedPageBreak/>
        <w:drawing>
          <wp:inline distT="0" distB="0" distL="0" distR="0">
            <wp:extent cx="5838825" cy="2933700"/>
            <wp:effectExtent l="19050" t="0" r="9525"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6"/>
                    <a:srcRect t="19788" r="4495" b="-5106"/>
                    <a:stretch>
                      <a:fillRect/>
                    </a:stretch>
                  </pic:blipFill>
                  <pic:spPr bwMode="auto">
                    <a:xfrm>
                      <a:off x="0" y="0"/>
                      <a:ext cx="5838825" cy="2933700"/>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9. В </w:t>
      </w:r>
      <w:proofErr w:type="gramStart"/>
      <w:r w:rsidRPr="00773143">
        <w:rPr>
          <w:rFonts w:ascii="Times New Roman" w:eastAsia="Calibri" w:hAnsi="Times New Roman"/>
          <w:sz w:val="24"/>
          <w:szCs w:val="24"/>
          <w:lang w:eastAsia="en-US"/>
        </w:rPr>
        <w:t>открывшейся  вкладке</w:t>
      </w:r>
      <w:proofErr w:type="gramEnd"/>
      <w:r w:rsidRPr="00773143">
        <w:rPr>
          <w:rFonts w:ascii="Times New Roman" w:eastAsia="Calibri" w:hAnsi="Times New Roman"/>
          <w:sz w:val="24"/>
          <w:szCs w:val="24"/>
          <w:lang w:eastAsia="en-US"/>
        </w:rPr>
        <w:t xml:space="preserve"> «все дни» выбираем необходимое нам число, к примеру 20 декабря 2019 года. Тогда появится окно где возможно посмотреть действия участников курса.</w:t>
      </w:r>
    </w:p>
    <w:p w:rsidR="00773143" w:rsidRPr="00773143" w:rsidRDefault="004F256C" w:rsidP="00773143">
      <w:pPr>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6124575" cy="3448050"/>
            <wp:effectExtent l="19050" t="0" r="9525"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a:srcRect/>
                    <a:stretch>
                      <a:fillRect/>
                    </a:stretch>
                  </pic:blipFill>
                  <pic:spPr bwMode="auto">
                    <a:xfrm>
                      <a:off x="0" y="0"/>
                      <a:ext cx="6124575" cy="3448050"/>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10. 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w:t>
      </w:r>
    </w:p>
    <w:p w:rsidR="00773143" w:rsidRDefault="00773143" w:rsidP="00773143">
      <w:pPr>
        <w:shd w:val="clear" w:color="auto" w:fill="FFFFFF"/>
        <w:spacing w:after="0" w:line="240" w:lineRule="auto"/>
        <w:ind w:left="181"/>
        <w:jc w:val="right"/>
        <w:rPr>
          <w:rFonts w:ascii="Times New Roman" w:hAnsi="Times New Roman"/>
          <w:i/>
          <w:sz w:val="28"/>
          <w:szCs w:val="28"/>
          <w:lang w:eastAsia="en-US"/>
        </w:rPr>
      </w:pPr>
    </w:p>
    <w:p w:rsidR="00773143" w:rsidRDefault="00773143" w:rsidP="00773143">
      <w:pPr>
        <w:shd w:val="clear" w:color="auto" w:fill="FFFFFF"/>
        <w:spacing w:after="0" w:line="240" w:lineRule="auto"/>
        <w:ind w:left="181"/>
        <w:jc w:val="right"/>
        <w:rPr>
          <w:rFonts w:ascii="Times New Roman" w:hAnsi="Times New Roman"/>
          <w:i/>
          <w:sz w:val="28"/>
          <w:szCs w:val="28"/>
          <w:lang w:eastAsia="en-US"/>
        </w:rPr>
      </w:pPr>
    </w:p>
    <w:p w:rsidR="00773143" w:rsidRDefault="00773143" w:rsidP="00773143">
      <w:pPr>
        <w:shd w:val="clear" w:color="auto" w:fill="FFFFFF"/>
        <w:spacing w:after="0" w:line="240" w:lineRule="auto"/>
        <w:ind w:left="181"/>
        <w:jc w:val="right"/>
        <w:rPr>
          <w:rFonts w:ascii="Times New Roman" w:hAnsi="Times New Roman"/>
          <w:i/>
          <w:sz w:val="28"/>
          <w:szCs w:val="28"/>
          <w:lang w:eastAsia="en-US"/>
        </w:rPr>
      </w:pPr>
    </w:p>
    <w:p w:rsidR="00361A05" w:rsidRPr="00C87DD2" w:rsidRDefault="00361A05" w:rsidP="004951E1">
      <w:pPr>
        <w:spacing w:after="0" w:line="240" w:lineRule="auto"/>
        <w:ind w:firstLine="720"/>
        <w:jc w:val="center"/>
        <w:rPr>
          <w:rFonts w:ascii="Times New Roman" w:hAnsi="Times New Roman"/>
          <w:b/>
          <w:sz w:val="20"/>
          <w:szCs w:val="20"/>
          <w:u w:val="single"/>
          <w:lang w:eastAsia="en-US"/>
        </w:rPr>
      </w:pPr>
      <w:r w:rsidRPr="00C87DD2">
        <w:rPr>
          <w:rFonts w:ascii="Times New Roman" w:hAnsi="Times New Roman"/>
          <w:b/>
          <w:sz w:val="20"/>
          <w:szCs w:val="20"/>
          <w:u w:val="single"/>
          <w:lang w:eastAsia="en-US"/>
        </w:rPr>
        <w:lastRenderedPageBreak/>
        <w:t xml:space="preserve">3.4  Процедура и критерии оценки результатов освоения </w:t>
      </w:r>
      <w:r w:rsidRPr="00C87DD2">
        <w:rPr>
          <w:rFonts w:ascii="Times New Roman" w:hAnsi="Times New Roman"/>
          <w:b/>
          <w:bCs/>
          <w:sz w:val="20"/>
          <w:szCs w:val="20"/>
          <w:u w:val="single"/>
        </w:rPr>
        <w:t xml:space="preserve">дисциплины  </w:t>
      </w:r>
      <w:r w:rsidRPr="00C87DD2">
        <w:rPr>
          <w:rFonts w:ascii="Times New Roman" w:hAnsi="Times New Roman"/>
          <w:b/>
          <w:sz w:val="20"/>
          <w:szCs w:val="20"/>
          <w:u w:val="single"/>
          <w:lang w:eastAsia="en-US"/>
        </w:rPr>
        <w:t xml:space="preserve"> при </w:t>
      </w:r>
      <w:r w:rsidRPr="00C87DD2">
        <w:rPr>
          <w:rFonts w:ascii="Times New Roman" w:hAnsi="Times New Roman"/>
          <w:b/>
          <w:color w:val="000000"/>
          <w:sz w:val="20"/>
          <w:szCs w:val="20"/>
          <w:u w:val="single"/>
          <w:lang w:eastAsia="en-US"/>
        </w:rPr>
        <w:t xml:space="preserve">текущем контроле </w:t>
      </w:r>
      <w:proofErr w:type="spellStart"/>
      <w:r w:rsidRPr="00C87DD2">
        <w:rPr>
          <w:rFonts w:ascii="Times New Roman" w:hAnsi="Times New Roman"/>
          <w:b/>
          <w:color w:val="000000"/>
          <w:sz w:val="20"/>
          <w:szCs w:val="20"/>
          <w:u w:val="single"/>
          <w:lang w:eastAsia="en-US"/>
        </w:rPr>
        <w:t>успеваемости</w:t>
      </w:r>
      <w:r w:rsidRPr="00C87DD2">
        <w:rPr>
          <w:rFonts w:ascii="Times New Roman" w:hAnsi="Times New Roman"/>
          <w:b/>
          <w:sz w:val="20"/>
          <w:szCs w:val="20"/>
          <w:u w:val="single"/>
          <w:lang w:eastAsia="en-US"/>
        </w:rPr>
        <w:t>в</w:t>
      </w:r>
      <w:proofErr w:type="spellEnd"/>
      <w:r w:rsidRPr="00C87DD2">
        <w:rPr>
          <w:rFonts w:ascii="Times New Roman" w:hAnsi="Times New Roman"/>
          <w:b/>
          <w:sz w:val="20"/>
          <w:szCs w:val="20"/>
          <w:u w:val="single"/>
          <w:lang w:eastAsia="en-US"/>
        </w:rPr>
        <w:t xml:space="preserve"> форме экзамена</w:t>
      </w:r>
    </w:p>
    <w:p w:rsidR="00361A05" w:rsidRDefault="00361A05" w:rsidP="004951E1">
      <w:pPr>
        <w:widowControl w:val="0"/>
        <w:overflowPunct w:val="0"/>
        <w:autoSpaceDE w:val="0"/>
        <w:autoSpaceDN w:val="0"/>
        <w:adjustRightInd w:val="0"/>
        <w:spacing w:after="0" w:line="240" w:lineRule="auto"/>
        <w:ind w:firstLine="709"/>
        <w:jc w:val="both"/>
        <w:rPr>
          <w:rFonts w:ascii="Times New Roman" w:hAnsi="Times New Roman"/>
          <w:sz w:val="20"/>
          <w:szCs w:val="20"/>
          <w:lang w:eastAsia="en-US"/>
        </w:rPr>
      </w:pPr>
    </w:p>
    <w:p w:rsidR="00361A05" w:rsidRPr="006A750A" w:rsidRDefault="00361A05" w:rsidP="004951E1">
      <w:pPr>
        <w:widowControl w:val="0"/>
        <w:overflowPunct w:val="0"/>
        <w:autoSpaceDE w:val="0"/>
        <w:autoSpaceDN w:val="0"/>
        <w:adjustRightInd w:val="0"/>
        <w:spacing w:after="0" w:line="240" w:lineRule="auto"/>
        <w:ind w:firstLine="709"/>
        <w:jc w:val="both"/>
        <w:rPr>
          <w:rFonts w:ascii="Times New Roman" w:hAnsi="Times New Roman"/>
          <w:sz w:val="20"/>
          <w:szCs w:val="20"/>
          <w:lang w:eastAsia="en-US"/>
        </w:rPr>
      </w:pP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Экзамен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компетенций, формируемых в рамках изучаемой дисциплины.</w:t>
      </w:r>
    </w:p>
    <w:p w:rsidR="00361A05" w:rsidRPr="006A750A" w:rsidRDefault="00361A05" w:rsidP="004951E1">
      <w:pPr>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Экзамен сдается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(специальности) и утвержденными учебными рабочими программами по дисциплинам.</w:t>
      </w:r>
    </w:p>
    <w:p w:rsidR="00361A05" w:rsidRPr="006A750A" w:rsidRDefault="00361A05" w:rsidP="004951E1">
      <w:pPr>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Экзамен – это форма контроля знаний, полученных обучающимся в ходе изучения дисциплины в целом или промежуточная (по окончании семестра) оценка знаний студента по отдельным темам дисциплины.</w:t>
      </w:r>
    </w:p>
    <w:p w:rsidR="00361A05" w:rsidRPr="006A750A" w:rsidRDefault="00361A05" w:rsidP="004951E1">
      <w:pPr>
        <w:widowControl w:val="0"/>
        <w:spacing w:after="0" w:line="240" w:lineRule="auto"/>
        <w:ind w:firstLine="709"/>
        <w:jc w:val="both"/>
        <w:rPr>
          <w:rFonts w:ascii="Times New Roman" w:hAnsi="Times New Roman"/>
          <w:sz w:val="20"/>
          <w:szCs w:val="20"/>
          <w:lang w:eastAsia="en-US"/>
        </w:rPr>
      </w:pPr>
      <w:r w:rsidRPr="006A750A">
        <w:rPr>
          <w:rFonts w:ascii="Times New Roman" w:hAnsi="Times New Roman"/>
          <w:color w:val="000000"/>
          <w:sz w:val="20"/>
          <w:szCs w:val="20"/>
          <w:lang w:eastAsia="en-US"/>
        </w:rPr>
        <w:t xml:space="preserve">Декан факультета Академии в исключительных случаях на основании заявлений студентов имеют право разрешать </w:t>
      </w:r>
      <w:r w:rsidRPr="006A750A">
        <w:rPr>
          <w:rFonts w:ascii="Times New Roman" w:hAnsi="Times New Roman"/>
          <w:sz w:val="20"/>
          <w:szCs w:val="20"/>
          <w:lang w:eastAsia="en-US"/>
        </w:rPr>
        <w:t>обучающимся</w:t>
      </w:r>
      <w:r w:rsidRPr="006A750A">
        <w:rPr>
          <w:rFonts w:ascii="Times New Roman" w:hAnsi="Times New Roman"/>
          <w:color w:val="000000"/>
          <w:sz w:val="20"/>
          <w:szCs w:val="20"/>
          <w:lang w:eastAsia="en-US"/>
        </w:rPr>
        <w:t>, успешно осваивающим программу курса, досрочную сдачу экзамена при условии выполнения ими установленных практических работ без освобождения от текущих занятий по другим дисциплинам.</w:t>
      </w:r>
    </w:p>
    <w:p w:rsidR="00361A05" w:rsidRPr="006A750A" w:rsidRDefault="00361A05" w:rsidP="004951E1">
      <w:pPr>
        <w:spacing w:after="0" w:line="240" w:lineRule="auto"/>
        <w:ind w:firstLine="709"/>
        <w:jc w:val="both"/>
        <w:rPr>
          <w:rFonts w:ascii="Times New Roman" w:hAnsi="Times New Roman"/>
          <w:color w:val="000000"/>
          <w:sz w:val="20"/>
          <w:szCs w:val="20"/>
          <w:lang w:eastAsia="en-US"/>
        </w:rPr>
      </w:pPr>
      <w:r w:rsidRPr="006A750A">
        <w:rPr>
          <w:rFonts w:ascii="Times New Roman" w:hAnsi="Times New Roman"/>
          <w:color w:val="000000"/>
          <w:sz w:val="20"/>
          <w:szCs w:val="20"/>
          <w:lang w:eastAsia="en-US"/>
        </w:rPr>
        <w:t>Экзамен проводится в устной форме. Вопросы и задачи для экзамена определяются фондом оценочных средств рабочей программы дисциплины.</w:t>
      </w:r>
    </w:p>
    <w:p w:rsidR="00361A05" w:rsidRPr="006A750A" w:rsidRDefault="00361A05" w:rsidP="004951E1">
      <w:pPr>
        <w:widowControl w:val="0"/>
        <w:spacing w:after="0" w:line="240" w:lineRule="auto"/>
        <w:ind w:firstLine="709"/>
        <w:jc w:val="both"/>
        <w:rPr>
          <w:rFonts w:ascii="Times New Roman" w:hAnsi="Times New Roman"/>
          <w:color w:val="000000"/>
          <w:sz w:val="20"/>
          <w:szCs w:val="20"/>
          <w:lang w:eastAsia="en-US"/>
        </w:rPr>
      </w:pPr>
      <w:r w:rsidRPr="006A750A">
        <w:rPr>
          <w:rFonts w:ascii="Times New Roman" w:hAnsi="Times New Roman"/>
          <w:color w:val="000000"/>
          <w:sz w:val="20"/>
          <w:szCs w:val="20"/>
          <w:lang w:eastAsia="en-US"/>
        </w:rPr>
        <w:t>Не позднее, чем за 20 дней до начала промежуточной аттестации преподаватель выдает студентам очной формы обучения вопросы и задания для экзамена по теоретическому курсу. Обучающимся заочной формы обучения вопросы и задания для экзамена выдаются уполномоченным лицом (преподавателем соответствующей дисциплины, методистом) до окончания предшествующей промежуточной аттестации. Контроль за исполнением данными мероприятиями и их исполнением возлагается на заведующего кафедрой.</w:t>
      </w:r>
    </w:p>
    <w:p w:rsidR="00361A05" w:rsidRPr="006A750A" w:rsidRDefault="00361A05" w:rsidP="004951E1">
      <w:pPr>
        <w:widowControl w:val="0"/>
        <w:spacing w:after="0" w:line="240" w:lineRule="auto"/>
        <w:ind w:firstLine="709"/>
        <w:jc w:val="both"/>
        <w:rPr>
          <w:rFonts w:ascii="Times New Roman" w:hAnsi="Times New Roman"/>
          <w:color w:val="000000"/>
          <w:sz w:val="20"/>
          <w:szCs w:val="20"/>
          <w:lang w:eastAsia="en-US"/>
        </w:rPr>
      </w:pPr>
      <w:r w:rsidRPr="006A750A">
        <w:rPr>
          <w:rFonts w:ascii="Times New Roman" w:hAnsi="Times New Roman"/>
          <w:color w:val="000000"/>
          <w:sz w:val="20"/>
          <w:szCs w:val="20"/>
          <w:lang w:eastAsia="en-US"/>
        </w:rPr>
        <w:t xml:space="preserve">При явке на экзамен </w:t>
      </w:r>
      <w:r w:rsidRPr="006A750A">
        <w:rPr>
          <w:rFonts w:ascii="Times New Roman" w:hAnsi="Times New Roman"/>
          <w:sz w:val="20"/>
          <w:szCs w:val="20"/>
          <w:lang w:eastAsia="en-US"/>
        </w:rPr>
        <w:t>обучающийся</w:t>
      </w:r>
      <w:r w:rsidRPr="006A750A">
        <w:rPr>
          <w:rFonts w:ascii="Times New Roman" w:hAnsi="Times New Roman"/>
          <w:color w:val="000000"/>
          <w:sz w:val="20"/>
          <w:szCs w:val="20"/>
          <w:lang w:eastAsia="en-US"/>
        </w:rPr>
        <w:t xml:space="preserve"> обязан иметь при себе зачетную книжку, которую он предъявляет преподавателю в начале проведения экзамена.</w:t>
      </w:r>
    </w:p>
    <w:p w:rsidR="00361A05" w:rsidRPr="006A750A" w:rsidRDefault="00361A05" w:rsidP="004951E1">
      <w:pPr>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Во время экзамена экзаменуемый имеет право с разрешения преподавателя пользоваться учебными программами по курсу, кодексами, справочниками, таблицами и другой справочной литературой. При подготовке к устному экзамену экзаменуемый ведет записи в листе устного ответа, который затем (по окончании экзамена) сдается экзаменатору. Обучающийся, испытавший затруднения при подготовке к ответу по выбранному им билету, имеет право на выбор второго билета с соответствующим продлением времени на подготовку. При окончательном оценивании ответа обучающегося оценка снижается на один балл. Выдача третьего билета обучающемуся не разрешается. Если обучающийся явился на экзамен, взял билет или вопрос и отказался от ответа, то в экзаменационной ведомости ему выставляется оценка «неудовлетворительно» без учета причины отказа.</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Нарушениями учебной дисциплины во время промежуточной аттестации являются:</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списывание (в том числе с использованием мобильной связи, ресурсов Интернет, а также литературы и материалов, не разрешенных к использованию на экзамене);</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обращение к другим обучающимся за помощью или консультацией при подготовке ответа по билету;</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прохождение промежуточной аттестации лицами, выдающими себя за обучающегося, обязанного сдавать экзамен;</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некорректное поведение обучающегося по отношению к преподавателю (в том числе грубость, обман и т.п.).</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Нарушения обучающимся дисциплины на экзамене пресекаются. В этом случае в экзаменационной ведомости ему выставляется оценка «неудовлетворительно».</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Присутствие на экзамене посторонних лиц не допускается.</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По результатам экзамена в экзаменационную ведомость выставляются оценки  «отлично»; «хорошо»; «удовлетворительно»; «неудовлетворительно».</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Экзаменационная ведомость является основным первичным документом по учету успеваемости студентов. В Академии используются формы экзаменационной ведомости, установленные автоматизированной системой управления «Спрут» (подсистема «Студент»).</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Экзаменационная ведомость независимо от формы контроля содержит следующую общую информацию: наименование Академии; наименование документа; номер семестра; учебный год; форму контроля (экзамен, зачет, курсовая работа (проект)); название дисциплины; дату проведения экзамена, зачета; номер группы, номер курса, фамилию, имя, отчество преподавателя; далее в форме таблицы – фамилию, имя, отчество обучающегося, № зачетной книжки.</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Экзаменационная ведомость для оформления результатов сдачи экзамена содержит информацию в форме таблицы о результатах сдачи экзамена (цифрой и прописью) и подпись экзаменатора по каждому обучающемуся. Ниже в табличной форме дается сводная информация по группе (численность явившихся студентов, численность сдавших на «отлично», «хорошо», «удовлетворительно», «неудовлетворительно», </w:t>
      </w:r>
      <w:r w:rsidRPr="006A750A">
        <w:rPr>
          <w:rFonts w:ascii="Times New Roman" w:hAnsi="Times New Roman"/>
          <w:sz w:val="20"/>
          <w:szCs w:val="20"/>
          <w:lang w:eastAsia="en-US"/>
        </w:rPr>
        <w:lastRenderedPageBreak/>
        <w:t xml:space="preserve">численность не допущенных к сдаче экзамена, численность не явившихся студентов, средний балл по группе). </w:t>
      </w:r>
    </w:p>
    <w:p w:rsidR="00361A05" w:rsidRPr="006A750A" w:rsidRDefault="00361A05" w:rsidP="004951E1">
      <w:pPr>
        <w:widowControl w:val="0"/>
        <w:tabs>
          <w:tab w:val="left" w:pos="1647"/>
        </w:tabs>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Экзаменационные ведомости </w:t>
      </w:r>
      <w:r w:rsidRPr="006A750A">
        <w:rPr>
          <w:rFonts w:ascii="Times New Roman" w:hAnsi="Times New Roman"/>
          <w:spacing w:val="6"/>
          <w:sz w:val="20"/>
          <w:szCs w:val="20"/>
          <w:lang w:eastAsia="en-US"/>
        </w:rPr>
        <w:t xml:space="preserve">заполняются шариковой ручкой. Запрещается заполнение ведомостей карандашом, внесение в них любых исправлений и дополнений. </w:t>
      </w:r>
      <w:r w:rsidRPr="006A750A">
        <w:rPr>
          <w:rFonts w:ascii="Times New Roman" w:hAnsi="Times New Roman"/>
          <w:sz w:val="20"/>
          <w:szCs w:val="20"/>
          <w:lang w:eastAsia="en-US"/>
        </w:rPr>
        <w:t>Положительные оценки заносятся в экзаменационную ведомость и зачетную книжку, неудовлетворительная оценка проставляется только в экзаменационной ведомости. Каждая оценка заверяется подписью преподавателя, принимающего экзамен.</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Неявка на экзамен отмечается в экзаменационной ведомости словами «не явился». Обучающийся, не явившийся по уважительной причине на экзамен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По окончании экзамена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экзамена. </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При несогласии с результатами экзамена по дисциплине обучающийся имеет право подать апелляцию на имя ректора Академии.</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Академии на основе заявления студента и представления декана, в котором должны быть оговорены конкретные сроки окончания промежуточной аттестации.</w:t>
      </w:r>
    </w:p>
    <w:p w:rsidR="00361A05" w:rsidRPr="006A750A" w:rsidRDefault="00361A05" w:rsidP="004951E1">
      <w:pPr>
        <w:autoSpaceDE w:val="0"/>
        <w:autoSpaceDN w:val="0"/>
        <w:adjustRightInd w:val="0"/>
        <w:spacing w:after="0" w:line="240" w:lineRule="auto"/>
        <w:ind w:firstLine="709"/>
        <w:jc w:val="both"/>
        <w:rPr>
          <w:rFonts w:ascii="Times New Roman" w:hAnsi="Times New Roman"/>
          <w:bCs/>
          <w:sz w:val="20"/>
          <w:szCs w:val="20"/>
          <w:lang w:eastAsia="en-US"/>
        </w:rPr>
      </w:pPr>
      <w:r w:rsidRPr="006A750A">
        <w:rPr>
          <w:rFonts w:ascii="Times New Roman" w:hAnsi="Times New Roman"/>
          <w:bCs/>
          <w:sz w:val="20"/>
          <w:szCs w:val="20"/>
          <w:lang w:eastAsia="en-US"/>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rsidR="00361A05" w:rsidRPr="006A750A" w:rsidRDefault="00361A05" w:rsidP="004951E1">
      <w:pPr>
        <w:autoSpaceDE w:val="0"/>
        <w:autoSpaceDN w:val="0"/>
        <w:adjustRightInd w:val="0"/>
        <w:spacing w:after="0" w:line="240" w:lineRule="auto"/>
        <w:ind w:firstLine="709"/>
        <w:jc w:val="both"/>
        <w:rPr>
          <w:rFonts w:ascii="Times New Roman" w:hAnsi="Times New Roman"/>
          <w:bCs/>
          <w:sz w:val="20"/>
          <w:szCs w:val="20"/>
          <w:lang w:eastAsia="en-US"/>
        </w:rPr>
      </w:pPr>
      <w:r w:rsidRPr="006A750A">
        <w:rPr>
          <w:rFonts w:ascii="Times New Roman" w:hAnsi="Times New Roman"/>
          <w:bCs/>
          <w:sz w:val="20"/>
          <w:szCs w:val="20"/>
          <w:lang w:eastAsia="en-US"/>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rsidR="00361A05" w:rsidRPr="006A750A" w:rsidRDefault="00361A05" w:rsidP="004951E1">
      <w:pPr>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bCs/>
          <w:sz w:val="20"/>
          <w:szCs w:val="20"/>
          <w:lang w:eastAsia="en-US"/>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w:t>
      </w:r>
      <w:r w:rsidRPr="006A750A">
        <w:rPr>
          <w:rFonts w:ascii="Times New Roman" w:hAnsi="Times New Roman"/>
          <w:sz w:val="20"/>
          <w:szCs w:val="20"/>
          <w:lang w:eastAsia="en-US"/>
        </w:rPr>
        <w:t xml:space="preserve">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экзамена, является окончательной; результаты пересдачи экзамена оформляются протоколом, который сдается уполномоченному лицу учебного отдела Академии и подшивается к основной экзаменационной ведомости группы.</w:t>
      </w:r>
    </w:p>
    <w:p w:rsidR="00361A05" w:rsidRPr="006A750A" w:rsidRDefault="00361A05" w:rsidP="004951E1">
      <w:pPr>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Разрешение на пересдачу экзамена оформляется выдачей студенту экзаменационного листа с указанием срока сдачи экзамена.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регистрируются и подписываются деканом факультета. Допуск студентов преподавателем к пересдаче экзамена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Пересдача экзамена с целью повышения положительной оценки допускается в исключительных случаях по обоснованному решению декана факультета. Пересдача экзамена с целью повышения оценки «хорошо» для получения диплома с отличием допускается в случае, если наличие этой оценки препятствует получению студентом диплома с отличием. Такая пересдача может быть произведена только на последнем курсе обучения студента в Академии.</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У каждого студента должен быть в наличии конспект лекций. Качество конспектов и их полнота проверяются ведущим преподавателем. К экзамену допускаются обучающиеся, выполнившие программу изучаемой дисциплины.</w:t>
      </w:r>
    </w:p>
    <w:p w:rsidR="00361A05" w:rsidRPr="006A750A" w:rsidRDefault="00361A05" w:rsidP="004951E1">
      <w:pPr>
        <w:spacing w:after="0" w:line="240" w:lineRule="auto"/>
        <w:ind w:firstLine="709"/>
        <w:jc w:val="both"/>
        <w:rPr>
          <w:rFonts w:ascii="Times New Roman" w:hAnsi="Times New Roman"/>
          <w:i/>
          <w:sz w:val="20"/>
          <w:szCs w:val="20"/>
          <w:lang w:eastAsia="en-US"/>
        </w:rPr>
      </w:pPr>
      <w:r w:rsidRPr="006A750A">
        <w:rPr>
          <w:rFonts w:ascii="Times New Roman" w:hAnsi="Times New Roman"/>
          <w:i/>
          <w:sz w:val="20"/>
          <w:szCs w:val="20"/>
          <w:lang w:eastAsia="en-US"/>
        </w:rPr>
        <w:t>Регламент проведения экзамена.</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До начала проведения экзамена экзаменатор обязан получить на кафедре экзаменационную ведомость. Прием экзамена у обучающихся, которые не допущены к нему деканатом факультета или чьи фамилии не указаны в экзаменационной ведомости, не допускается. В исключительных случаях экзамен может приниматься при наличии у обучающегося индивидуального экзаменационного листа (направления), оформленного в установленном порядке. </w:t>
      </w:r>
    </w:p>
    <w:p w:rsidR="00361A05" w:rsidRPr="006A750A" w:rsidRDefault="00361A05" w:rsidP="004951E1">
      <w:pPr>
        <w:spacing w:after="0" w:line="240" w:lineRule="auto"/>
        <w:ind w:firstLine="709"/>
        <w:jc w:val="both"/>
        <w:rPr>
          <w:rFonts w:ascii="Times New Roman" w:hAnsi="Times New Roman"/>
          <w:i/>
          <w:sz w:val="20"/>
          <w:szCs w:val="20"/>
          <w:lang w:eastAsia="en-US"/>
        </w:rPr>
      </w:pPr>
      <w:r w:rsidRPr="006A750A">
        <w:rPr>
          <w:rFonts w:ascii="Times New Roman" w:hAnsi="Times New Roman"/>
          <w:i/>
          <w:sz w:val="20"/>
          <w:szCs w:val="20"/>
          <w:lang w:eastAsia="en-US"/>
        </w:rPr>
        <w:t>Порядок проведения устного экзамена.</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lastRenderedPageBreak/>
        <w:t>Преподаватель, проводящий экзамен проверяет готовность аудитории к проведению экзамена, раскладывает экзаменационные билеты на столе текстом вниз, оглашает порядок проведения экзамена, уточняет со студентами организационные вопросы, связанные с проведением зачета.</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Очередность прибытия обучающихся на экзамен определяют преподаватель и староста учебной группы.</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Обучающийся, войдя в аудиторию, называет свою фамилию, предъявляет экзаменатору зачетную книжку и с его разрешения выбирает случайным образом один из имеющихся на столе экзаменационных билетов, называет его номер и (берет при необходимости лист бумаги формата А4 для черновика) и готовится к ответу за отдельным столом, а преподаватель фиксирует номер экзаменационного билета. Во время экзамена студент не имеет право покидать аудиторию. На подготовку к ответу дается не более одного академического часа.</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После подготовки обучающийся докладывает о готовности к ответу и с разрешения преподавателя отвечает на поставленные вопросы. Ответ обучающегося на вопрос билета, если он не уклонился от ответа на заданный вопрос, не прерывается. Ему должна быть предоставлена возможность изложить содержание ответов по всем вопросам билета в течение 15 минут. </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Преподавателю предоставляется право:</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освободить обучающегося от полного ответа на данный вопрос, если преподаватель убежден в твердости его знаний;</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 задавать уточняющие вопросы по существу ответа и дополнительные вопросы сверх билета, а также давать задачи и примеры по программе данной дисциплины. Время, отводимое на ответ по билету, не должно превышать 20 минут, включая ответы и на дополнительные вопросы. </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По результатам сдачи экзамена преподаватель выставляет оценку с учетом показателей работы студента в течение семестра.</w:t>
      </w:r>
    </w:p>
    <w:p w:rsidR="00361A05" w:rsidRPr="006A750A" w:rsidRDefault="00361A05" w:rsidP="004951E1">
      <w:pPr>
        <w:widowControl w:val="0"/>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Выставление оценок на экзамене осуществляется на основе принципов объективности, справедливости, всестороннего анализа уровня знаний студентов.</w:t>
      </w:r>
    </w:p>
    <w:p w:rsidR="00361A05" w:rsidRPr="006A750A" w:rsidRDefault="00361A05" w:rsidP="004951E1">
      <w:pPr>
        <w:widowControl w:val="0"/>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При выставлении оценки преподаватель учитывает: </w:t>
      </w:r>
    </w:p>
    <w:p w:rsidR="00361A05" w:rsidRPr="006A750A" w:rsidRDefault="00361A05" w:rsidP="004951E1">
      <w:pPr>
        <w:widowControl w:val="0"/>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знание фактического материала по программе дисциплины, в том числе знание обязательной литературы, современных публикаций по программе курса, а также истории науки;</w:t>
      </w:r>
    </w:p>
    <w:p w:rsidR="00361A05" w:rsidRPr="006A750A" w:rsidRDefault="00361A05" w:rsidP="004951E1">
      <w:pPr>
        <w:widowControl w:val="0"/>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степень активности студента на семинарских занятиях;</w:t>
      </w:r>
    </w:p>
    <w:p w:rsidR="00361A05" w:rsidRPr="006A750A" w:rsidRDefault="00361A05" w:rsidP="004951E1">
      <w:pPr>
        <w:widowControl w:val="0"/>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решить задачи;</w:t>
      </w:r>
    </w:p>
    <w:p w:rsidR="00361A05" w:rsidRPr="006A750A" w:rsidRDefault="00361A05" w:rsidP="004951E1">
      <w:pPr>
        <w:widowControl w:val="0"/>
        <w:autoSpaceDE w:val="0"/>
        <w:autoSpaceDN w:val="0"/>
        <w:adjustRightInd w:val="0"/>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наличие пропусков семинарских и лекционных занятий по неуважительным причинам.</w:t>
      </w: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Уровень умений и навыков обучающегося определяется оценками «отлично», «хорошо», «удовлетворительно», «неудовлетворительно». Оценка осуществляется на основе </w:t>
      </w:r>
      <w:r w:rsidRPr="006A750A">
        <w:rPr>
          <w:rFonts w:ascii="Times New Roman" w:hAnsi="Times New Roman"/>
          <w:iCs/>
          <w:sz w:val="20"/>
          <w:szCs w:val="20"/>
          <w:lang w:eastAsia="en-US"/>
        </w:rPr>
        <w:t>интегрированной шкалы оценивания</w:t>
      </w:r>
      <w:r w:rsidRPr="006A750A">
        <w:rPr>
          <w:rFonts w:ascii="Times New Roman" w:hAnsi="Times New Roman"/>
          <w:sz w:val="20"/>
          <w:szCs w:val="20"/>
          <w:lang w:eastAsia="en-US"/>
        </w:rPr>
        <w:t>.</w:t>
      </w:r>
    </w:p>
    <w:p w:rsidR="00361A05" w:rsidRPr="006A750A" w:rsidRDefault="00361A05" w:rsidP="004951E1">
      <w:pPr>
        <w:widowControl w:val="0"/>
        <w:autoSpaceDE w:val="0"/>
        <w:autoSpaceDN w:val="0"/>
        <w:adjustRightInd w:val="0"/>
        <w:spacing w:after="0" w:line="240" w:lineRule="auto"/>
        <w:ind w:firstLine="709"/>
        <w:jc w:val="center"/>
        <w:rPr>
          <w:rFonts w:ascii="Times New Roman" w:hAnsi="Times New Roman"/>
          <w:i/>
          <w:iCs/>
          <w:sz w:val="20"/>
          <w:szCs w:val="20"/>
          <w:lang w:eastAsia="en-US"/>
        </w:rPr>
      </w:pPr>
    </w:p>
    <w:p w:rsidR="00361A05" w:rsidRPr="006F6AF7" w:rsidRDefault="00361A05" w:rsidP="006F6AF7">
      <w:pPr>
        <w:widowControl w:val="0"/>
        <w:autoSpaceDE w:val="0"/>
        <w:autoSpaceDN w:val="0"/>
        <w:adjustRightInd w:val="0"/>
        <w:spacing w:after="0" w:line="240" w:lineRule="auto"/>
        <w:ind w:firstLine="709"/>
        <w:jc w:val="center"/>
        <w:rPr>
          <w:rFonts w:ascii="Times New Roman" w:hAnsi="Times New Roman"/>
          <w:b/>
          <w:sz w:val="20"/>
          <w:szCs w:val="20"/>
          <w:lang w:eastAsia="en-US"/>
        </w:rPr>
      </w:pPr>
      <w:r w:rsidRPr="006F6AF7">
        <w:rPr>
          <w:rFonts w:ascii="Times New Roman" w:hAnsi="Times New Roman"/>
          <w:b/>
          <w:iCs/>
          <w:sz w:val="20"/>
          <w:szCs w:val="20"/>
          <w:lang w:eastAsia="en-US"/>
        </w:rPr>
        <w:t>Таблица 5 - Интегрированная шкала оценивания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2"/>
        <w:gridCol w:w="7259"/>
      </w:tblGrid>
      <w:tr w:rsidR="00361A05" w:rsidRPr="006A750A" w:rsidTr="00DC372E">
        <w:tc>
          <w:tcPr>
            <w:tcW w:w="1208" w:type="pct"/>
          </w:tcPr>
          <w:p w:rsidR="00361A05" w:rsidRPr="006A750A" w:rsidRDefault="00361A05" w:rsidP="003E2A0F">
            <w:pPr>
              <w:spacing w:after="0" w:line="240" w:lineRule="auto"/>
              <w:jc w:val="center"/>
              <w:rPr>
                <w:rFonts w:ascii="Times New Roman" w:hAnsi="Times New Roman"/>
                <w:sz w:val="20"/>
                <w:szCs w:val="20"/>
                <w:lang w:eastAsia="en-US"/>
              </w:rPr>
            </w:pPr>
            <w:r w:rsidRPr="006A750A">
              <w:rPr>
                <w:rFonts w:ascii="Times New Roman" w:hAnsi="Times New Roman"/>
                <w:sz w:val="20"/>
                <w:szCs w:val="20"/>
                <w:lang w:eastAsia="en-US"/>
              </w:rPr>
              <w:t>Оценка</w:t>
            </w:r>
          </w:p>
        </w:tc>
        <w:tc>
          <w:tcPr>
            <w:tcW w:w="3792" w:type="pct"/>
          </w:tcPr>
          <w:p w:rsidR="00361A05" w:rsidRPr="006A750A" w:rsidRDefault="00361A05" w:rsidP="003E2A0F">
            <w:pPr>
              <w:spacing w:after="0" w:line="240" w:lineRule="auto"/>
              <w:jc w:val="center"/>
              <w:rPr>
                <w:rFonts w:ascii="Times New Roman" w:hAnsi="Times New Roman"/>
                <w:sz w:val="20"/>
                <w:szCs w:val="20"/>
                <w:lang w:eastAsia="en-US"/>
              </w:rPr>
            </w:pPr>
            <w:r w:rsidRPr="006A750A">
              <w:rPr>
                <w:rFonts w:ascii="Times New Roman" w:hAnsi="Times New Roman"/>
                <w:sz w:val="20"/>
                <w:szCs w:val="20"/>
                <w:lang w:eastAsia="en-US"/>
              </w:rPr>
              <w:t>Критерии оценивания</w:t>
            </w:r>
          </w:p>
        </w:tc>
      </w:tr>
      <w:tr w:rsidR="00361A05" w:rsidRPr="006A750A" w:rsidTr="00DC372E">
        <w:tc>
          <w:tcPr>
            <w:tcW w:w="1208" w:type="pct"/>
          </w:tcPr>
          <w:p w:rsidR="00361A05" w:rsidRPr="006A750A" w:rsidRDefault="00361A05" w:rsidP="00DC372E">
            <w:pPr>
              <w:spacing w:after="0" w:line="240" w:lineRule="auto"/>
              <w:jc w:val="center"/>
              <w:rPr>
                <w:rFonts w:ascii="Times New Roman" w:hAnsi="Times New Roman"/>
                <w:sz w:val="20"/>
                <w:szCs w:val="20"/>
                <w:lang w:eastAsia="en-US"/>
              </w:rPr>
            </w:pPr>
            <w:r w:rsidRPr="006A750A">
              <w:rPr>
                <w:rFonts w:ascii="Times New Roman" w:hAnsi="Times New Roman"/>
                <w:sz w:val="20"/>
                <w:szCs w:val="20"/>
                <w:lang w:eastAsia="en-US"/>
              </w:rPr>
              <w:t>5</w:t>
            </w:r>
          </w:p>
        </w:tc>
        <w:tc>
          <w:tcPr>
            <w:tcW w:w="3792" w:type="pct"/>
          </w:tcPr>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b/>
                <w:color w:val="000000"/>
                <w:sz w:val="20"/>
                <w:szCs w:val="20"/>
              </w:rPr>
            </w:pPr>
            <w:r w:rsidRPr="006A750A">
              <w:rPr>
                <w:rFonts w:ascii="Times New Roman" w:hAnsi="Times New Roman"/>
                <w:sz w:val="20"/>
                <w:szCs w:val="20"/>
                <w:lang w:eastAsia="en-US"/>
              </w:rPr>
              <w:t>Обучающийся:</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color w:val="000000"/>
                <w:sz w:val="20"/>
                <w:szCs w:val="20"/>
              </w:rPr>
            </w:pPr>
            <w:r w:rsidRPr="006A750A">
              <w:rPr>
                <w:rFonts w:ascii="Times New Roman" w:hAnsi="Times New Roman"/>
                <w:b/>
                <w:color w:val="000000"/>
                <w:sz w:val="20"/>
                <w:szCs w:val="20"/>
              </w:rPr>
              <w:t xml:space="preserve">- </w:t>
            </w:r>
            <w:r w:rsidRPr="006A750A">
              <w:rPr>
                <w:rFonts w:ascii="Times New Roman" w:hAnsi="Times New Roman"/>
                <w:color w:val="000000"/>
                <w:sz w:val="20"/>
                <w:szCs w:val="20"/>
              </w:rPr>
              <w:t>свободно владеет теоретическим материалом по курсу, а не только воспроизводит прослушанный курс лекций, использует дополнительный материал по вопросам билета и в целом по дисциплине;</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rPr>
            </w:pPr>
            <w:r w:rsidRPr="006A750A">
              <w:rPr>
                <w:rFonts w:ascii="Times New Roman" w:hAnsi="Times New Roman"/>
                <w:color w:val="000000"/>
                <w:sz w:val="20"/>
                <w:szCs w:val="20"/>
              </w:rPr>
              <w:t>- свободно применяет экологические термины, обосновывает и комментирует экологические закономерности и требования экологического законодательства в области природопользования;</w:t>
            </w:r>
          </w:p>
          <w:p w:rsidR="00361A05" w:rsidRPr="006A750A" w:rsidRDefault="00361A05" w:rsidP="00DC372E">
            <w:pPr>
              <w:spacing w:after="0" w:line="240" w:lineRule="auto"/>
              <w:rPr>
                <w:rFonts w:ascii="Times New Roman" w:hAnsi="Times New Roman"/>
                <w:sz w:val="20"/>
                <w:szCs w:val="20"/>
                <w:lang w:eastAsia="en-US"/>
              </w:rPr>
            </w:pPr>
            <w:r w:rsidRPr="006A750A">
              <w:rPr>
                <w:rFonts w:ascii="Times New Roman" w:hAnsi="Times New Roman"/>
                <w:sz w:val="20"/>
                <w:szCs w:val="20"/>
              </w:rPr>
              <w:t>- отвечает на дополнительные вопросы, используя имеющиеся теоретические знания и практический опыт в изучаемой сфере.</w:t>
            </w:r>
          </w:p>
        </w:tc>
      </w:tr>
      <w:tr w:rsidR="00361A05" w:rsidRPr="006A750A" w:rsidTr="00DC372E">
        <w:tc>
          <w:tcPr>
            <w:tcW w:w="1208" w:type="pct"/>
          </w:tcPr>
          <w:p w:rsidR="00361A05" w:rsidRPr="006A750A" w:rsidRDefault="00361A05" w:rsidP="00DC372E">
            <w:pPr>
              <w:spacing w:after="0" w:line="240" w:lineRule="auto"/>
              <w:jc w:val="center"/>
              <w:rPr>
                <w:rFonts w:ascii="Times New Roman" w:hAnsi="Times New Roman"/>
                <w:sz w:val="20"/>
                <w:szCs w:val="20"/>
                <w:lang w:eastAsia="en-US"/>
              </w:rPr>
            </w:pPr>
            <w:r w:rsidRPr="006A750A">
              <w:rPr>
                <w:rFonts w:ascii="Times New Roman" w:hAnsi="Times New Roman"/>
                <w:sz w:val="20"/>
                <w:szCs w:val="20"/>
                <w:lang w:eastAsia="en-US"/>
              </w:rPr>
              <w:t>4</w:t>
            </w:r>
          </w:p>
        </w:tc>
        <w:tc>
          <w:tcPr>
            <w:tcW w:w="3792" w:type="pct"/>
          </w:tcPr>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lang w:eastAsia="en-US"/>
              </w:rPr>
            </w:pPr>
            <w:r w:rsidRPr="006A750A">
              <w:rPr>
                <w:rFonts w:ascii="Times New Roman" w:hAnsi="Times New Roman"/>
                <w:sz w:val="20"/>
                <w:szCs w:val="20"/>
                <w:lang w:eastAsia="en-US"/>
              </w:rPr>
              <w:t xml:space="preserve">Обучающийся: </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color w:val="000000"/>
                <w:sz w:val="20"/>
                <w:szCs w:val="20"/>
              </w:rPr>
            </w:pPr>
            <w:r w:rsidRPr="006A750A">
              <w:rPr>
                <w:rFonts w:ascii="Times New Roman" w:hAnsi="Times New Roman"/>
                <w:color w:val="000000"/>
                <w:sz w:val="20"/>
                <w:szCs w:val="20"/>
              </w:rPr>
              <w:t>- хорошо владеет теоретическим материалом по курсу, а не только воспроизводит прослушанный курс лекций, приводит примеры, использует дополнительный материал по вопросу билета;</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rPr>
            </w:pPr>
            <w:r w:rsidRPr="006A750A">
              <w:rPr>
                <w:rFonts w:ascii="Times New Roman" w:hAnsi="Times New Roman"/>
                <w:color w:val="000000"/>
                <w:sz w:val="20"/>
                <w:szCs w:val="20"/>
              </w:rPr>
              <w:t>- может применить экологические термины, знает экологические закономерности, но не может их комментировать, допускает неточности;</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rPr>
            </w:pPr>
            <w:r w:rsidRPr="006A750A">
              <w:rPr>
                <w:rFonts w:ascii="Times New Roman" w:hAnsi="Times New Roman"/>
                <w:color w:val="000000"/>
                <w:sz w:val="20"/>
                <w:szCs w:val="20"/>
              </w:rPr>
              <w:t>- отвечает на дополнительные вопросы, используя знания, полученные на лекциях и практических занятиях.</w:t>
            </w:r>
          </w:p>
          <w:p w:rsidR="00361A05" w:rsidRPr="006A750A" w:rsidRDefault="00361A05" w:rsidP="00DC372E">
            <w:pPr>
              <w:spacing w:after="0" w:line="240" w:lineRule="auto"/>
              <w:jc w:val="both"/>
              <w:rPr>
                <w:rFonts w:ascii="Times New Roman" w:hAnsi="Times New Roman"/>
                <w:sz w:val="20"/>
                <w:szCs w:val="20"/>
                <w:lang w:eastAsia="en-US"/>
              </w:rPr>
            </w:pPr>
          </w:p>
        </w:tc>
      </w:tr>
      <w:tr w:rsidR="00361A05" w:rsidRPr="006A750A" w:rsidTr="00DC372E">
        <w:tc>
          <w:tcPr>
            <w:tcW w:w="1208" w:type="pct"/>
          </w:tcPr>
          <w:p w:rsidR="00361A05" w:rsidRPr="006A750A" w:rsidRDefault="00361A05" w:rsidP="00DC372E">
            <w:pPr>
              <w:spacing w:after="0" w:line="240" w:lineRule="auto"/>
              <w:jc w:val="center"/>
              <w:rPr>
                <w:rFonts w:ascii="Times New Roman" w:hAnsi="Times New Roman"/>
                <w:sz w:val="20"/>
                <w:szCs w:val="20"/>
                <w:lang w:eastAsia="en-US"/>
              </w:rPr>
            </w:pPr>
            <w:r w:rsidRPr="006A750A">
              <w:rPr>
                <w:rFonts w:ascii="Times New Roman" w:hAnsi="Times New Roman"/>
                <w:sz w:val="20"/>
                <w:szCs w:val="20"/>
                <w:lang w:eastAsia="en-US"/>
              </w:rPr>
              <w:t>3</w:t>
            </w:r>
          </w:p>
        </w:tc>
        <w:tc>
          <w:tcPr>
            <w:tcW w:w="3792" w:type="pct"/>
          </w:tcPr>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lang w:eastAsia="en-US"/>
              </w:rPr>
            </w:pPr>
            <w:r w:rsidRPr="006A750A">
              <w:rPr>
                <w:rFonts w:ascii="Times New Roman" w:hAnsi="Times New Roman"/>
                <w:sz w:val="20"/>
                <w:szCs w:val="20"/>
                <w:lang w:eastAsia="en-US"/>
              </w:rPr>
              <w:t xml:space="preserve">Обучающийся: </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rPr>
            </w:pPr>
            <w:r w:rsidRPr="006A750A">
              <w:rPr>
                <w:rFonts w:ascii="Times New Roman" w:hAnsi="Times New Roman"/>
                <w:color w:val="000000"/>
                <w:sz w:val="20"/>
                <w:szCs w:val="20"/>
              </w:rPr>
              <w:t>- отвечает на вопросы билета, используя прослушанный курс лекций;</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rPr>
            </w:pPr>
            <w:r w:rsidRPr="006A750A">
              <w:rPr>
                <w:rFonts w:ascii="Times New Roman" w:hAnsi="Times New Roman"/>
                <w:color w:val="000000"/>
                <w:sz w:val="20"/>
                <w:szCs w:val="20"/>
              </w:rPr>
              <w:t>- выполнил программу практических занятий;</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rPr>
            </w:pPr>
            <w:r w:rsidRPr="006A750A">
              <w:rPr>
                <w:rFonts w:ascii="Times New Roman" w:hAnsi="Times New Roman"/>
                <w:sz w:val="20"/>
                <w:szCs w:val="20"/>
              </w:rPr>
              <w:t>- не отвечает на дополнительные вопросы, или ответы  отрывочны.</w:t>
            </w:r>
          </w:p>
          <w:p w:rsidR="00361A05" w:rsidRPr="006A750A" w:rsidRDefault="00361A05" w:rsidP="00DC372E">
            <w:pPr>
              <w:spacing w:after="0" w:line="240" w:lineRule="auto"/>
              <w:jc w:val="both"/>
              <w:rPr>
                <w:rFonts w:ascii="Times New Roman" w:hAnsi="Times New Roman"/>
                <w:sz w:val="20"/>
                <w:szCs w:val="20"/>
                <w:lang w:eastAsia="en-US"/>
              </w:rPr>
            </w:pPr>
          </w:p>
        </w:tc>
      </w:tr>
      <w:tr w:rsidR="00361A05" w:rsidRPr="006A750A" w:rsidTr="00DC372E">
        <w:tc>
          <w:tcPr>
            <w:tcW w:w="1208" w:type="pct"/>
          </w:tcPr>
          <w:p w:rsidR="00361A05" w:rsidRPr="006A750A" w:rsidRDefault="00361A05" w:rsidP="00DC372E">
            <w:pPr>
              <w:spacing w:after="0" w:line="240" w:lineRule="auto"/>
              <w:jc w:val="center"/>
              <w:rPr>
                <w:rFonts w:ascii="Times New Roman" w:hAnsi="Times New Roman"/>
                <w:sz w:val="20"/>
                <w:szCs w:val="20"/>
                <w:lang w:eastAsia="en-US"/>
              </w:rPr>
            </w:pPr>
            <w:r w:rsidRPr="006A750A">
              <w:rPr>
                <w:rFonts w:ascii="Times New Roman" w:hAnsi="Times New Roman"/>
                <w:sz w:val="20"/>
                <w:szCs w:val="20"/>
                <w:lang w:eastAsia="en-US"/>
              </w:rPr>
              <w:t>2</w:t>
            </w:r>
          </w:p>
        </w:tc>
        <w:tc>
          <w:tcPr>
            <w:tcW w:w="3792" w:type="pct"/>
          </w:tcPr>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lang w:eastAsia="en-US"/>
              </w:rPr>
            </w:pPr>
            <w:r w:rsidRPr="006A750A">
              <w:rPr>
                <w:rFonts w:ascii="Times New Roman" w:hAnsi="Times New Roman"/>
                <w:sz w:val="20"/>
                <w:szCs w:val="20"/>
                <w:lang w:eastAsia="en-US"/>
              </w:rPr>
              <w:t xml:space="preserve">Обучающийся: </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rPr>
            </w:pPr>
            <w:r w:rsidRPr="006A750A">
              <w:rPr>
                <w:rFonts w:ascii="Times New Roman" w:hAnsi="Times New Roman"/>
                <w:color w:val="000000"/>
                <w:sz w:val="20"/>
                <w:szCs w:val="20"/>
              </w:rPr>
              <w:lastRenderedPageBreak/>
              <w:t>- не отвечает на вопросы билета;</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rPr>
            </w:pPr>
            <w:r w:rsidRPr="006A750A">
              <w:rPr>
                <w:rFonts w:ascii="Times New Roman" w:hAnsi="Times New Roman"/>
                <w:color w:val="000000"/>
                <w:sz w:val="20"/>
                <w:szCs w:val="20"/>
              </w:rPr>
              <w:t>- не выполнил программу практических занятий;</w:t>
            </w:r>
          </w:p>
          <w:p w:rsidR="00361A05" w:rsidRPr="006A750A" w:rsidRDefault="00361A05" w:rsidP="00DC372E">
            <w:pPr>
              <w:shd w:val="clear" w:color="auto" w:fill="FFFFFF"/>
              <w:autoSpaceDE w:val="0"/>
              <w:autoSpaceDN w:val="0"/>
              <w:adjustRightInd w:val="0"/>
              <w:spacing w:after="0" w:line="240" w:lineRule="auto"/>
              <w:jc w:val="both"/>
              <w:rPr>
                <w:rFonts w:ascii="Times New Roman" w:hAnsi="Times New Roman"/>
                <w:sz w:val="20"/>
                <w:szCs w:val="20"/>
                <w:lang w:eastAsia="en-US"/>
              </w:rPr>
            </w:pPr>
            <w:r w:rsidRPr="006A750A">
              <w:rPr>
                <w:rFonts w:ascii="Times New Roman" w:hAnsi="Times New Roman"/>
                <w:sz w:val="20"/>
                <w:szCs w:val="20"/>
              </w:rPr>
              <w:t>- не отвечает на дополнительные вопросы, не знает терминов и экологических закономерностей природопользования.</w:t>
            </w:r>
          </w:p>
        </w:tc>
      </w:tr>
    </w:tbl>
    <w:p w:rsidR="00361A05" w:rsidRPr="006A750A" w:rsidRDefault="00361A05" w:rsidP="004951E1">
      <w:pPr>
        <w:widowControl w:val="0"/>
        <w:autoSpaceDE w:val="0"/>
        <w:autoSpaceDN w:val="0"/>
        <w:adjustRightInd w:val="0"/>
        <w:spacing w:after="0" w:line="240" w:lineRule="auto"/>
        <w:ind w:firstLine="709"/>
        <w:jc w:val="both"/>
        <w:rPr>
          <w:rFonts w:ascii="Times New Roman" w:hAnsi="Times New Roman"/>
          <w:sz w:val="20"/>
          <w:szCs w:val="20"/>
          <w:lang w:eastAsia="en-US"/>
        </w:rPr>
      </w:pPr>
    </w:p>
    <w:p w:rsidR="00361A05" w:rsidRPr="006A750A" w:rsidRDefault="00361A05" w:rsidP="004951E1">
      <w:pPr>
        <w:pStyle w:val="ConsPlusNormal"/>
        <w:ind w:firstLine="709"/>
        <w:rPr>
          <w:rFonts w:ascii="Times New Roman" w:hAnsi="Times New Roman"/>
          <w:spacing w:val="-6"/>
          <w:sz w:val="20"/>
          <w:szCs w:val="20"/>
        </w:rPr>
      </w:pPr>
      <w:proofErr w:type="spellStart"/>
      <w:r w:rsidRPr="006A750A">
        <w:rPr>
          <w:rFonts w:ascii="Times New Roman" w:hAnsi="Times New Roman"/>
          <w:sz w:val="20"/>
          <w:szCs w:val="20"/>
        </w:rPr>
        <w:t>Сформированность</w:t>
      </w:r>
      <w:proofErr w:type="spellEnd"/>
      <w:r w:rsidRPr="006A750A">
        <w:rPr>
          <w:rFonts w:ascii="Times New Roman" w:hAnsi="Times New Roman"/>
          <w:sz w:val="20"/>
          <w:szCs w:val="20"/>
        </w:rPr>
        <w:t xml:space="preserve"> компетенций </w:t>
      </w:r>
      <w:r w:rsidRPr="006A750A">
        <w:rPr>
          <w:rFonts w:ascii="Times New Roman" w:hAnsi="Times New Roman" w:cs="Times New Roman"/>
          <w:sz w:val="20"/>
          <w:szCs w:val="20"/>
        </w:rPr>
        <w:t xml:space="preserve">ОК 1 - 9; ПК 1.1 - 1.5, 2.1- 2.3, 3.1 - 3.5, 4.4. </w:t>
      </w:r>
      <w:r w:rsidRPr="006A750A">
        <w:rPr>
          <w:rFonts w:ascii="Times New Roman" w:hAnsi="Times New Roman"/>
          <w:spacing w:val="-6"/>
          <w:sz w:val="20"/>
          <w:szCs w:val="20"/>
        </w:rPr>
        <w:t>при промежуточной аттестации (экзамен) оцениваются следующим образом:</w:t>
      </w:r>
    </w:p>
    <w:p w:rsidR="00361A05" w:rsidRPr="006A750A" w:rsidRDefault="00361A05" w:rsidP="004951E1">
      <w:pPr>
        <w:autoSpaceDE w:val="0"/>
        <w:autoSpaceDN w:val="0"/>
        <w:adjustRightInd w:val="0"/>
        <w:spacing w:after="0" w:line="240" w:lineRule="auto"/>
        <w:ind w:firstLine="709"/>
        <w:jc w:val="center"/>
        <w:rPr>
          <w:rFonts w:ascii="Times New Roman" w:hAnsi="Times New Roman"/>
          <w:b/>
          <w:bCs/>
          <w:color w:val="000000"/>
          <w:sz w:val="20"/>
          <w:szCs w:val="20"/>
          <w:lang w:eastAsia="en-US"/>
        </w:rPr>
      </w:pPr>
    </w:p>
    <w:p w:rsidR="00361A05" w:rsidRPr="006A750A" w:rsidRDefault="00361A05" w:rsidP="004951E1">
      <w:pPr>
        <w:autoSpaceDE w:val="0"/>
        <w:autoSpaceDN w:val="0"/>
        <w:adjustRightInd w:val="0"/>
        <w:spacing w:after="0" w:line="240" w:lineRule="auto"/>
        <w:ind w:firstLine="709"/>
        <w:jc w:val="center"/>
        <w:rPr>
          <w:rFonts w:ascii="Times New Roman" w:hAnsi="Times New Roman"/>
          <w:b/>
          <w:bCs/>
          <w:color w:val="000000"/>
          <w:sz w:val="20"/>
          <w:szCs w:val="20"/>
          <w:lang w:eastAsia="en-US"/>
        </w:rPr>
      </w:pPr>
      <w:r w:rsidRPr="006A750A">
        <w:rPr>
          <w:rFonts w:ascii="Times New Roman" w:hAnsi="Times New Roman"/>
          <w:b/>
          <w:bCs/>
          <w:color w:val="000000"/>
          <w:sz w:val="20"/>
          <w:szCs w:val="20"/>
          <w:lang w:eastAsia="en-US"/>
        </w:rPr>
        <w:t xml:space="preserve">Оценка «отлично» или высокий уровень освоения компетенций </w:t>
      </w:r>
    </w:p>
    <w:p w:rsidR="00361A05" w:rsidRPr="006A750A" w:rsidRDefault="00361A05" w:rsidP="004951E1">
      <w:pPr>
        <w:autoSpaceDE w:val="0"/>
        <w:autoSpaceDN w:val="0"/>
        <w:adjustRightInd w:val="0"/>
        <w:spacing w:after="0" w:line="240" w:lineRule="auto"/>
        <w:ind w:firstLine="709"/>
        <w:jc w:val="center"/>
        <w:rPr>
          <w:rFonts w:ascii="Times New Roman" w:hAnsi="Times New Roman"/>
          <w:b/>
          <w:bCs/>
          <w:color w:val="000000"/>
          <w:sz w:val="20"/>
          <w:szCs w:val="20"/>
          <w:lang w:eastAsia="en-US"/>
        </w:rPr>
      </w:pPr>
      <w:r w:rsidRPr="006A750A">
        <w:rPr>
          <w:rFonts w:ascii="Times New Roman" w:hAnsi="Times New Roman"/>
          <w:b/>
          <w:sz w:val="20"/>
          <w:szCs w:val="20"/>
          <w:lang w:eastAsia="en-US"/>
        </w:rPr>
        <w:t>в рамках  умений и  знаний по дисциплине «Основы аналитической химии»</w:t>
      </w:r>
    </w:p>
    <w:p w:rsidR="00361A05" w:rsidRPr="006A750A" w:rsidRDefault="00361A05" w:rsidP="004951E1">
      <w:pPr>
        <w:autoSpaceDE w:val="0"/>
        <w:autoSpaceDN w:val="0"/>
        <w:adjustRightInd w:val="0"/>
        <w:spacing w:after="0" w:line="240" w:lineRule="auto"/>
        <w:ind w:firstLine="709"/>
        <w:jc w:val="both"/>
        <w:rPr>
          <w:rFonts w:ascii="Times New Roman" w:hAnsi="Times New Roman"/>
          <w:color w:val="000000"/>
          <w:sz w:val="20"/>
          <w:szCs w:val="20"/>
          <w:lang w:eastAsia="en-US"/>
        </w:rPr>
      </w:pPr>
    </w:p>
    <w:p w:rsidR="00361A05" w:rsidRPr="006A750A" w:rsidRDefault="00361A05" w:rsidP="004951E1">
      <w:pPr>
        <w:autoSpaceDE w:val="0"/>
        <w:autoSpaceDN w:val="0"/>
        <w:adjustRightInd w:val="0"/>
        <w:spacing w:after="0" w:line="240" w:lineRule="auto"/>
        <w:ind w:firstLine="709"/>
        <w:jc w:val="both"/>
        <w:rPr>
          <w:rFonts w:ascii="Times New Roman" w:hAnsi="Times New Roman"/>
          <w:color w:val="000000"/>
          <w:sz w:val="20"/>
          <w:szCs w:val="20"/>
          <w:lang w:eastAsia="en-US"/>
        </w:rPr>
      </w:pPr>
      <w:r w:rsidRPr="006A750A">
        <w:rPr>
          <w:rFonts w:ascii="Times New Roman" w:hAnsi="Times New Roman"/>
          <w:color w:val="000000"/>
          <w:sz w:val="20"/>
          <w:szCs w:val="20"/>
          <w:lang w:eastAsia="en-US"/>
        </w:rPr>
        <w:t xml:space="preserve">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w:t>
      </w:r>
      <w:proofErr w:type="gramStart"/>
      <w:r w:rsidRPr="006A750A">
        <w:rPr>
          <w:rFonts w:ascii="Times New Roman" w:hAnsi="Times New Roman"/>
          <w:color w:val="000000"/>
          <w:sz w:val="20"/>
          <w:szCs w:val="20"/>
          <w:lang w:eastAsia="en-US"/>
        </w:rPr>
        <w:t>дисциплины  с</w:t>
      </w:r>
      <w:proofErr w:type="gramEnd"/>
      <w:r w:rsidRPr="006A750A">
        <w:rPr>
          <w:rFonts w:ascii="Times New Roman" w:hAnsi="Times New Roman"/>
          <w:color w:val="000000"/>
          <w:sz w:val="20"/>
          <w:szCs w:val="20"/>
          <w:lang w:eastAsia="en-US"/>
        </w:rPr>
        <w:t xml:space="preserve"> использованием знаний и умений, полученных  в ходе освоения дисциплины, то следует считать компетенции </w:t>
      </w:r>
      <w:r w:rsidRPr="006A750A">
        <w:rPr>
          <w:rFonts w:ascii="Times New Roman" w:hAnsi="Times New Roman"/>
          <w:sz w:val="20"/>
          <w:szCs w:val="20"/>
          <w:lang w:eastAsia="en-US"/>
        </w:rPr>
        <w:t>(</w:t>
      </w:r>
      <w:r w:rsidRPr="006A750A">
        <w:rPr>
          <w:rFonts w:ascii="Times New Roman" w:hAnsi="Times New Roman"/>
          <w:i/>
          <w:sz w:val="20"/>
          <w:szCs w:val="20"/>
          <w:lang w:eastAsia="en-US"/>
        </w:rPr>
        <w:t xml:space="preserve">умения, знания), </w:t>
      </w:r>
      <w:r w:rsidRPr="006A750A">
        <w:rPr>
          <w:rFonts w:ascii="Times New Roman" w:hAnsi="Times New Roman"/>
          <w:color w:val="000000"/>
          <w:sz w:val="20"/>
          <w:szCs w:val="20"/>
          <w:lang w:eastAsia="en-US"/>
        </w:rPr>
        <w:t xml:space="preserve"> сформированными на высоком уровне.</w:t>
      </w:r>
    </w:p>
    <w:p w:rsidR="00361A05" w:rsidRPr="006A750A" w:rsidRDefault="00361A05" w:rsidP="004951E1">
      <w:pPr>
        <w:autoSpaceDE w:val="0"/>
        <w:autoSpaceDN w:val="0"/>
        <w:adjustRightInd w:val="0"/>
        <w:spacing w:after="0" w:line="240" w:lineRule="auto"/>
        <w:ind w:firstLine="709"/>
        <w:jc w:val="both"/>
        <w:rPr>
          <w:rFonts w:ascii="Times New Roman" w:hAnsi="Times New Roman"/>
          <w:color w:val="000000"/>
          <w:sz w:val="20"/>
          <w:szCs w:val="20"/>
          <w:lang w:eastAsia="en-US"/>
        </w:rPr>
      </w:pPr>
    </w:p>
    <w:p w:rsidR="00361A05" w:rsidRPr="006A750A" w:rsidRDefault="00361A05" w:rsidP="00EA56EF">
      <w:pPr>
        <w:autoSpaceDE w:val="0"/>
        <w:autoSpaceDN w:val="0"/>
        <w:adjustRightInd w:val="0"/>
        <w:spacing w:after="0" w:line="240" w:lineRule="auto"/>
        <w:ind w:firstLine="709"/>
        <w:jc w:val="center"/>
        <w:rPr>
          <w:rFonts w:ascii="Times New Roman" w:hAnsi="Times New Roman"/>
          <w:b/>
          <w:bCs/>
          <w:color w:val="000000"/>
          <w:sz w:val="20"/>
          <w:szCs w:val="20"/>
          <w:lang w:eastAsia="en-US"/>
        </w:rPr>
      </w:pPr>
      <w:r w:rsidRPr="006A750A">
        <w:rPr>
          <w:rFonts w:ascii="Times New Roman" w:hAnsi="Times New Roman"/>
          <w:b/>
          <w:bCs/>
          <w:sz w:val="20"/>
          <w:szCs w:val="20"/>
          <w:lang w:eastAsia="en-US"/>
        </w:rPr>
        <w:t>Оценка «хорошо» или повышенный уровень освоения компетенций</w:t>
      </w:r>
      <w:r w:rsidRPr="006A750A">
        <w:rPr>
          <w:rFonts w:ascii="Times New Roman" w:hAnsi="Times New Roman"/>
          <w:b/>
          <w:sz w:val="20"/>
          <w:szCs w:val="20"/>
          <w:lang w:eastAsia="en-US"/>
        </w:rPr>
        <w:t xml:space="preserve"> в рамках  умений и  знаний по дисциплине  «Основы аналитической химии»</w:t>
      </w:r>
    </w:p>
    <w:p w:rsidR="00361A05" w:rsidRPr="006A750A" w:rsidRDefault="00361A05" w:rsidP="004951E1">
      <w:pPr>
        <w:autoSpaceDE w:val="0"/>
        <w:autoSpaceDN w:val="0"/>
        <w:adjustRightInd w:val="0"/>
        <w:spacing w:after="0" w:line="240" w:lineRule="auto"/>
        <w:ind w:firstLine="709"/>
        <w:jc w:val="center"/>
        <w:rPr>
          <w:rFonts w:ascii="Times New Roman" w:hAnsi="Times New Roman"/>
          <w:b/>
          <w:bCs/>
          <w:color w:val="000000"/>
          <w:sz w:val="20"/>
          <w:szCs w:val="20"/>
          <w:lang w:eastAsia="en-US"/>
        </w:rPr>
      </w:pPr>
    </w:p>
    <w:p w:rsidR="00361A05" w:rsidRPr="006A750A" w:rsidRDefault="00361A05" w:rsidP="004951E1">
      <w:pPr>
        <w:spacing w:after="0" w:line="240" w:lineRule="auto"/>
        <w:ind w:firstLine="709"/>
        <w:jc w:val="both"/>
        <w:rPr>
          <w:rFonts w:ascii="Times New Roman" w:hAnsi="Times New Roman"/>
          <w:color w:val="000000"/>
          <w:sz w:val="20"/>
          <w:szCs w:val="20"/>
          <w:lang w:eastAsia="en-US"/>
        </w:rPr>
      </w:pP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color w:val="000000"/>
          <w:sz w:val="20"/>
          <w:szCs w:val="20"/>
          <w:lang w:eastAsia="en-US"/>
        </w:rPr>
        <w:t xml:space="preserve">Если обучаемый демонстрирует способность </w:t>
      </w:r>
      <w:r w:rsidRPr="006A750A">
        <w:rPr>
          <w:rFonts w:ascii="Times New Roman" w:hAnsi="Times New Roman"/>
          <w:sz w:val="20"/>
          <w:szCs w:val="20"/>
          <w:lang w:eastAsia="en-US"/>
        </w:rPr>
        <w:t xml:space="preserve">самостоятельно </w:t>
      </w:r>
      <w:proofErr w:type="gramStart"/>
      <w:r w:rsidRPr="006A750A">
        <w:rPr>
          <w:rFonts w:ascii="Times New Roman" w:hAnsi="Times New Roman"/>
          <w:sz w:val="20"/>
          <w:szCs w:val="20"/>
          <w:lang w:eastAsia="en-US"/>
        </w:rPr>
        <w:t xml:space="preserve">применять </w:t>
      </w:r>
      <w:r w:rsidRPr="006A750A">
        <w:rPr>
          <w:rFonts w:ascii="Times New Roman" w:hAnsi="Times New Roman"/>
          <w:i/>
          <w:sz w:val="20"/>
          <w:szCs w:val="20"/>
          <w:lang w:eastAsia="en-US"/>
        </w:rPr>
        <w:t xml:space="preserve"> умения</w:t>
      </w:r>
      <w:proofErr w:type="gramEnd"/>
      <w:r w:rsidRPr="006A750A">
        <w:rPr>
          <w:rFonts w:ascii="Times New Roman" w:hAnsi="Times New Roman"/>
          <w:i/>
          <w:sz w:val="20"/>
          <w:szCs w:val="20"/>
          <w:lang w:eastAsia="en-US"/>
        </w:rPr>
        <w:t xml:space="preserve"> и знания</w:t>
      </w:r>
      <w:r w:rsidRPr="006A750A">
        <w:rPr>
          <w:rFonts w:ascii="Times New Roman" w:hAnsi="Times New Roman"/>
          <w:sz w:val="20"/>
          <w:szCs w:val="20"/>
          <w:lang w:eastAsia="en-US"/>
        </w:rPr>
        <w:t xml:space="preserve"> при решении стандартных, аналогичных заданий в рамках изученных тем, подтверждает наличие сформированной компетенции (</w:t>
      </w:r>
      <w:r w:rsidRPr="006A750A">
        <w:rPr>
          <w:rFonts w:ascii="Times New Roman" w:hAnsi="Times New Roman"/>
          <w:i/>
          <w:sz w:val="20"/>
          <w:szCs w:val="20"/>
          <w:lang w:eastAsia="en-US"/>
        </w:rPr>
        <w:t>умений, знаний)</w:t>
      </w:r>
      <w:r w:rsidRPr="006A750A">
        <w:rPr>
          <w:rFonts w:ascii="Times New Roman" w:hAnsi="Times New Roman"/>
          <w:sz w:val="20"/>
          <w:szCs w:val="20"/>
          <w:lang w:eastAsia="en-US"/>
        </w:rPr>
        <w:t xml:space="preserve">на повышенном уровне. </w:t>
      </w:r>
    </w:p>
    <w:p w:rsidR="00361A05" w:rsidRPr="006A750A" w:rsidRDefault="00361A05" w:rsidP="004951E1">
      <w:pPr>
        <w:spacing w:after="0" w:line="240" w:lineRule="auto"/>
        <w:ind w:firstLine="709"/>
        <w:jc w:val="both"/>
        <w:rPr>
          <w:rFonts w:ascii="Times New Roman" w:hAnsi="Times New Roman"/>
          <w:sz w:val="20"/>
          <w:szCs w:val="20"/>
          <w:lang w:eastAsia="en-US"/>
        </w:rPr>
      </w:pPr>
    </w:p>
    <w:p w:rsidR="00361A05" w:rsidRPr="006A750A" w:rsidRDefault="00361A05" w:rsidP="004951E1">
      <w:pPr>
        <w:spacing w:after="0" w:line="240" w:lineRule="auto"/>
        <w:ind w:firstLine="709"/>
        <w:jc w:val="center"/>
        <w:rPr>
          <w:rFonts w:ascii="Times New Roman" w:hAnsi="Times New Roman"/>
          <w:b/>
          <w:bCs/>
          <w:sz w:val="20"/>
          <w:szCs w:val="20"/>
          <w:lang w:eastAsia="en-US"/>
        </w:rPr>
      </w:pPr>
      <w:r w:rsidRPr="006A750A">
        <w:rPr>
          <w:rFonts w:ascii="Times New Roman" w:hAnsi="Times New Roman"/>
          <w:b/>
          <w:bCs/>
          <w:sz w:val="20"/>
          <w:szCs w:val="20"/>
          <w:lang w:eastAsia="en-US"/>
        </w:rPr>
        <w:t xml:space="preserve">Оценка «удовлетворительно» или низкий уровень освоения </w:t>
      </w:r>
    </w:p>
    <w:p w:rsidR="00361A05" w:rsidRPr="006A750A" w:rsidRDefault="00361A05" w:rsidP="00EA56EF">
      <w:pPr>
        <w:autoSpaceDE w:val="0"/>
        <w:autoSpaceDN w:val="0"/>
        <w:adjustRightInd w:val="0"/>
        <w:spacing w:after="0" w:line="240" w:lineRule="auto"/>
        <w:ind w:firstLine="709"/>
        <w:jc w:val="center"/>
        <w:rPr>
          <w:rFonts w:ascii="Times New Roman" w:hAnsi="Times New Roman"/>
          <w:b/>
          <w:bCs/>
          <w:color w:val="000000"/>
          <w:sz w:val="20"/>
          <w:szCs w:val="20"/>
          <w:lang w:eastAsia="en-US"/>
        </w:rPr>
      </w:pPr>
      <w:r w:rsidRPr="006A750A">
        <w:rPr>
          <w:rFonts w:ascii="Times New Roman" w:hAnsi="Times New Roman"/>
          <w:b/>
          <w:bCs/>
          <w:sz w:val="20"/>
          <w:szCs w:val="20"/>
          <w:lang w:eastAsia="en-US"/>
        </w:rPr>
        <w:t xml:space="preserve">компетенций </w:t>
      </w:r>
      <w:r w:rsidRPr="006A750A">
        <w:rPr>
          <w:rFonts w:ascii="Times New Roman" w:hAnsi="Times New Roman"/>
          <w:b/>
          <w:sz w:val="20"/>
          <w:szCs w:val="20"/>
          <w:lang w:eastAsia="en-US"/>
        </w:rPr>
        <w:t>в рамках  умений и  знаний по дисциплине  «Основы аналитической химии»</w:t>
      </w:r>
    </w:p>
    <w:p w:rsidR="00361A05" w:rsidRPr="006A750A" w:rsidRDefault="00361A05" w:rsidP="004951E1">
      <w:pPr>
        <w:autoSpaceDE w:val="0"/>
        <w:autoSpaceDN w:val="0"/>
        <w:adjustRightInd w:val="0"/>
        <w:spacing w:after="0" w:line="240" w:lineRule="auto"/>
        <w:ind w:firstLine="709"/>
        <w:jc w:val="center"/>
        <w:rPr>
          <w:rFonts w:ascii="Times New Roman" w:hAnsi="Times New Roman"/>
          <w:b/>
          <w:bCs/>
          <w:color w:val="000000"/>
          <w:sz w:val="20"/>
          <w:szCs w:val="20"/>
          <w:lang w:eastAsia="en-US"/>
        </w:rPr>
      </w:pPr>
    </w:p>
    <w:p w:rsidR="00361A05" w:rsidRPr="006A750A" w:rsidRDefault="00361A05" w:rsidP="004951E1">
      <w:pPr>
        <w:autoSpaceDE w:val="0"/>
        <w:autoSpaceDN w:val="0"/>
        <w:adjustRightInd w:val="0"/>
        <w:spacing w:after="0" w:line="240" w:lineRule="auto"/>
        <w:ind w:firstLine="709"/>
        <w:jc w:val="center"/>
        <w:rPr>
          <w:rFonts w:ascii="Times New Roman" w:hAnsi="Times New Roman"/>
          <w:b/>
          <w:bCs/>
          <w:color w:val="000000"/>
          <w:sz w:val="20"/>
          <w:szCs w:val="20"/>
          <w:lang w:eastAsia="en-US"/>
        </w:rPr>
      </w:pP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 xml:space="preserve">Если обучаемый демонстрирует самостоятельность в применении </w:t>
      </w:r>
      <w:r w:rsidRPr="006A750A">
        <w:rPr>
          <w:rFonts w:ascii="Times New Roman" w:hAnsi="Times New Roman"/>
          <w:i/>
          <w:sz w:val="20"/>
          <w:szCs w:val="20"/>
          <w:lang w:eastAsia="en-US"/>
        </w:rPr>
        <w:t>умений, знаний</w:t>
      </w:r>
      <w:r w:rsidRPr="006A750A">
        <w:rPr>
          <w:rFonts w:ascii="Times New Roman" w:hAnsi="Times New Roman"/>
          <w:sz w:val="20"/>
          <w:szCs w:val="20"/>
          <w:lang w:eastAsia="en-US"/>
        </w:rPr>
        <w:t xml:space="preserve"> к решению учебных заданий в полном соответствии с образцом, данным преподавателем, следует считать, что компетенции (</w:t>
      </w:r>
      <w:r w:rsidRPr="006A750A">
        <w:rPr>
          <w:rFonts w:ascii="Times New Roman" w:hAnsi="Times New Roman"/>
          <w:i/>
          <w:sz w:val="20"/>
          <w:szCs w:val="20"/>
          <w:lang w:eastAsia="en-US"/>
        </w:rPr>
        <w:t xml:space="preserve">умения, знания), </w:t>
      </w:r>
      <w:r w:rsidRPr="006A750A">
        <w:rPr>
          <w:rFonts w:ascii="Times New Roman" w:hAnsi="Times New Roman"/>
          <w:sz w:val="20"/>
          <w:szCs w:val="20"/>
          <w:lang w:eastAsia="en-US"/>
        </w:rPr>
        <w:t xml:space="preserve">сформированы, но их уровень недостаточно высок. </w:t>
      </w:r>
    </w:p>
    <w:p w:rsidR="00361A05" w:rsidRPr="006A750A" w:rsidRDefault="00361A05" w:rsidP="004951E1">
      <w:pPr>
        <w:spacing w:after="0" w:line="240" w:lineRule="auto"/>
        <w:ind w:firstLine="709"/>
        <w:jc w:val="both"/>
        <w:rPr>
          <w:rFonts w:ascii="Times New Roman" w:hAnsi="Times New Roman"/>
          <w:sz w:val="20"/>
          <w:szCs w:val="20"/>
          <w:lang w:eastAsia="en-US"/>
        </w:rPr>
      </w:pPr>
    </w:p>
    <w:p w:rsidR="00361A05" w:rsidRPr="006A750A" w:rsidRDefault="00361A05" w:rsidP="004951E1">
      <w:pPr>
        <w:spacing w:after="0" w:line="240" w:lineRule="auto"/>
        <w:ind w:firstLine="709"/>
        <w:jc w:val="center"/>
        <w:rPr>
          <w:rFonts w:ascii="Times New Roman" w:hAnsi="Times New Roman"/>
          <w:b/>
          <w:bCs/>
          <w:sz w:val="20"/>
          <w:szCs w:val="20"/>
          <w:lang w:eastAsia="en-US"/>
        </w:rPr>
      </w:pPr>
      <w:r w:rsidRPr="006A750A">
        <w:rPr>
          <w:rFonts w:ascii="Times New Roman" w:hAnsi="Times New Roman"/>
          <w:b/>
          <w:bCs/>
          <w:sz w:val="20"/>
          <w:szCs w:val="20"/>
          <w:lang w:eastAsia="en-US"/>
        </w:rPr>
        <w:t xml:space="preserve">Оценка «неудовлетворительно» или отсутствие </w:t>
      </w:r>
      <w:proofErr w:type="spellStart"/>
      <w:r w:rsidRPr="006A750A">
        <w:rPr>
          <w:rFonts w:ascii="Times New Roman" w:hAnsi="Times New Roman"/>
          <w:b/>
          <w:bCs/>
          <w:sz w:val="20"/>
          <w:szCs w:val="20"/>
          <w:lang w:eastAsia="en-US"/>
        </w:rPr>
        <w:t>сформированности</w:t>
      </w:r>
      <w:proofErr w:type="spellEnd"/>
    </w:p>
    <w:p w:rsidR="00361A05" w:rsidRPr="006A750A" w:rsidRDefault="00361A05" w:rsidP="00EA56EF">
      <w:pPr>
        <w:autoSpaceDE w:val="0"/>
        <w:autoSpaceDN w:val="0"/>
        <w:adjustRightInd w:val="0"/>
        <w:spacing w:after="0" w:line="240" w:lineRule="auto"/>
        <w:ind w:firstLine="709"/>
        <w:jc w:val="center"/>
        <w:rPr>
          <w:rFonts w:ascii="Times New Roman" w:hAnsi="Times New Roman"/>
          <w:b/>
          <w:bCs/>
          <w:color w:val="000000"/>
          <w:sz w:val="20"/>
          <w:szCs w:val="20"/>
          <w:lang w:eastAsia="en-US"/>
        </w:rPr>
      </w:pPr>
      <w:r w:rsidRPr="006A750A">
        <w:rPr>
          <w:rFonts w:ascii="Times New Roman" w:hAnsi="Times New Roman"/>
          <w:b/>
          <w:bCs/>
          <w:sz w:val="20"/>
          <w:szCs w:val="20"/>
          <w:lang w:eastAsia="en-US"/>
        </w:rPr>
        <w:t xml:space="preserve">компетенций </w:t>
      </w:r>
      <w:r w:rsidRPr="006A750A">
        <w:rPr>
          <w:rFonts w:ascii="Times New Roman" w:hAnsi="Times New Roman"/>
          <w:b/>
          <w:sz w:val="20"/>
          <w:szCs w:val="20"/>
          <w:lang w:eastAsia="en-US"/>
        </w:rPr>
        <w:t>в рамках  умений и  знаний по дисциплине  «Основы аналитической химии»</w:t>
      </w:r>
    </w:p>
    <w:p w:rsidR="00361A05" w:rsidRPr="006A750A" w:rsidRDefault="00361A05" w:rsidP="004951E1">
      <w:pPr>
        <w:spacing w:after="0" w:line="240" w:lineRule="auto"/>
        <w:ind w:firstLine="709"/>
        <w:jc w:val="both"/>
        <w:rPr>
          <w:rFonts w:ascii="Times New Roman" w:hAnsi="Times New Roman"/>
          <w:sz w:val="20"/>
          <w:szCs w:val="20"/>
          <w:lang w:eastAsia="en-US"/>
        </w:rPr>
      </w:pPr>
    </w:p>
    <w:p w:rsidR="00361A05" w:rsidRPr="006A750A" w:rsidRDefault="00361A05" w:rsidP="004951E1">
      <w:pPr>
        <w:spacing w:after="0" w:line="240" w:lineRule="auto"/>
        <w:ind w:firstLine="709"/>
        <w:jc w:val="both"/>
        <w:rPr>
          <w:rFonts w:ascii="Times New Roman" w:hAnsi="Times New Roman"/>
          <w:sz w:val="20"/>
          <w:szCs w:val="20"/>
          <w:lang w:eastAsia="en-US"/>
        </w:rPr>
      </w:pPr>
      <w:r w:rsidRPr="006A750A">
        <w:rPr>
          <w:rFonts w:ascii="Times New Roman" w:hAnsi="Times New Roman"/>
          <w:sz w:val="20"/>
          <w:szCs w:val="20"/>
          <w:lang w:eastAsia="en-US"/>
        </w:rPr>
        <w:t>Если обучаемый демонстрирует неспособность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и использовании методов освоения дисциплины и неспособность самостоятельно проявить навык повторения решения поставленной задачи по стандартному образцу, то это свидетельствуют об отсутствии сформированной компетенций (</w:t>
      </w:r>
      <w:r w:rsidRPr="006A750A">
        <w:rPr>
          <w:rFonts w:ascii="Times New Roman" w:hAnsi="Times New Roman"/>
          <w:i/>
          <w:sz w:val="20"/>
          <w:szCs w:val="20"/>
          <w:lang w:eastAsia="en-US"/>
        </w:rPr>
        <w:t>умений, знаний).</w:t>
      </w:r>
    </w:p>
    <w:p w:rsidR="00361A05" w:rsidRPr="006A750A" w:rsidRDefault="00361A05" w:rsidP="004951E1">
      <w:pPr>
        <w:widowControl w:val="0"/>
        <w:overflowPunct w:val="0"/>
        <w:autoSpaceDE w:val="0"/>
        <w:autoSpaceDN w:val="0"/>
        <w:adjustRightInd w:val="0"/>
        <w:spacing w:after="0" w:line="240" w:lineRule="auto"/>
        <w:ind w:firstLine="709"/>
        <w:jc w:val="both"/>
        <w:rPr>
          <w:rFonts w:ascii="Times New Roman" w:hAnsi="Times New Roman"/>
          <w:sz w:val="20"/>
          <w:szCs w:val="20"/>
          <w:lang w:eastAsia="en-US"/>
        </w:rPr>
      </w:pPr>
    </w:p>
    <w:p w:rsidR="00773143" w:rsidRDefault="00773143" w:rsidP="00773143">
      <w:pPr>
        <w:shd w:val="clear" w:color="auto" w:fill="FFFFFF"/>
        <w:spacing w:after="0" w:line="240" w:lineRule="auto"/>
        <w:ind w:left="181"/>
        <w:jc w:val="right"/>
        <w:rPr>
          <w:rFonts w:ascii="Times New Roman" w:hAnsi="Times New Roman"/>
          <w:i/>
          <w:sz w:val="24"/>
          <w:szCs w:val="24"/>
          <w:lang w:eastAsia="en-US"/>
        </w:rPr>
      </w:pPr>
    </w:p>
    <w:p w:rsidR="00773143" w:rsidRDefault="00773143" w:rsidP="00773143">
      <w:pPr>
        <w:shd w:val="clear" w:color="auto" w:fill="FFFFFF"/>
        <w:spacing w:after="0" w:line="240" w:lineRule="auto"/>
        <w:ind w:left="181"/>
        <w:jc w:val="right"/>
        <w:rPr>
          <w:rFonts w:ascii="Times New Roman" w:hAnsi="Times New Roman"/>
          <w:i/>
          <w:sz w:val="24"/>
          <w:szCs w:val="24"/>
          <w:lang w:eastAsia="en-US"/>
        </w:rPr>
      </w:pPr>
    </w:p>
    <w:p w:rsidR="00773143" w:rsidRPr="00773143" w:rsidRDefault="00773143" w:rsidP="00773143">
      <w:pPr>
        <w:shd w:val="clear" w:color="auto" w:fill="FFFFFF"/>
        <w:spacing w:after="0" w:line="240" w:lineRule="auto"/>
        <w:ind w:left="181"/>
        <w:jc w:val="right"/>
        <w:rPr>
          <w:rFonts w:ascii="Times New Roman" w:hAnsi="Times New Roman"/>
          <w:i/>
          <w:sz w:val="24"/>
          <w:szCs w:val="24"/>
          <w:lang w:eastAsia="en-US"/>
        </w:rPr>
      </w:pPr>
    </w:p>
    <w:p w:rsidR="00773143" w:rsidRPr="00773143" w:rsidRDefault="00773143" w:rsidP="00773143">
      <w:pPr>
        <w:ind w:firstLine="709"/>
        <w:jc w:val="center"/>
        <w:rPr>
          <w:rFonts w:ascii="Times New Roman" w:eastAsia="Calibri" w:hAnsi="Times New Roman"/>
          <w:b/>
          <w:color w:val="FF0000"/>
          <w:sz w:val="24"/>
          <w:szCs w:val="24"/>
          <w:lang w:eastAsia="en-US"/>
        </w:rPr>
      </w:pPr>
      <w:r w:rsidRPr="00773143">
        <w:rPr>
          <w:rFonts w:ascii="Times New Roman" w:eastAsia="Calibri" w:hAnsi="Times New Roman"/>
          <w:b/>
          <w:sz w:val="24"/>
          <w:szCs w:val="24"/>
          <w:lang w:eastAsia="en-US"/>
        </w:rPr>
        <w:t xml:space="preserve">3.4 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экзамена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Промежуточная аттестация с применением электронного обучения и дистанционных образовательных технологий в форме зачета проводится с использованием одной из форм:</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 компьютерное тестирование;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 устное собеседование, направленное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lastRenderedPageBreak/>
        <w:t xml:space="preserve">• комбинация перечисленных форм.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(модулю) в тестовой форме. 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w:t>
      </w:r>
      <w:proofErr w:type="spellStart"/>
      <w:r w:rsidRPr="00773143">
        <w:rPr>
          <w:rFonts w:ascii="Times New Roman" w:eastAsia="Calibri" w:hAnsi="Times New Roman"/>
          <w:sz w:val="24"/>
          <w:szCs w:val="24"/>
          <w:lang w:eastAsia="en-US"/>
        </w:rPr>
        <w:t>Минобрнауки</w:t>
      </w:r>
      <w:proofErr w:type="spellEnd"/>
      <w:r w:rsidRPr="00773143">
        <w:rPr>
          <w:rFonts w:ascii="Times New Roman" w:eastAsia="Calibri" w:hAnsi="Times New Roman"/>
          <w:sz w:val="24"/>
          <w:szCs w:val="24"/>
          <w:lang w:eastAsia="en-US"/>
        </w:rPr>
        <w:t xml:space="preserve">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Для проведения промежуточной аттестации в соответствии с электронным расписанием (</w:t>
      </w:r>
      <w:hyperlink r:id="rId88" w:history="1">
        <w:r w:rsidRPr="00773143">
          <w:rPr>
            <w:rFonts w:ascii="Times New Roman" w:eastAsia="Calibri" w:hAnsi="Times New Roman"/>
            <w:color w:val="0000FF"/>
            <w:sz w:val="24"/>
            <w:szCs w:val="24"/>
            <w:u w:val="single"/>
            <w:lang w:eastAsia="en-US"/>
          </w:rPr>
          <w:t>https://pgau.ru/index.php?option=com_content&amp;view=article&amp;id=144</w:t>
        </w:r>
      </w:hyperlink>
      <w:r w:rsidRPr="00773143">
        <w:rPr>
          <w:rFonts w:ascii="Times New Roman" w:eastAsia="Calibri" w:hAnsi="Times New Roman"/>
          <w:sz w:val="24"/>
          <w:szCs w:val="24"/>
          <w:lang w:eastAsia="en-US"/>
        </w:rPr>
        <w:t xml:space="preserve">) педагогический работник переходит по ссылке в созданную в ЭИОС дисциплину (вместо аудитории) одним из перечисленных способов: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через электронное расписание занятий на сайте Университета (</w:t>
      </w:r>
      <w:hyperlink r:id="rId89" w:history="1">
        <w:r w:rsidRPr="00773143">
          <w:rPr>
            <w:rFonts w:ascii="Times New Roman" w:eastAsia="Calibri" w:hAnsi="Times New Roman"/>
            <w:color w:val="0000FF"/>
            <w:sz w:val="24"/>
            <w:szCs w:val="24"/>
            <w:u w:val="single"/>
            <w:lang w:eastAsia="en-US"/>
          </w:rPr>
          <w:t>https://pgau.ru/index.php?option=com_content&amp;view=article&amp;id=144</w:t>
        </w:r>
      </w:hyperlink>
      <w:r w:rsidRPr="00773143">
        <w:rPr>
          <w:rFonts w:ascii="Times New Roman" w:eastAsia="Calibri" w:hAnsi="Times New Roman"/>
          <w:sz w:val="24"/>
          <w:szCs w:val="24"/>
          <w:lang w:eastAsia="en-US"/>
        </w:rPr>
        <w:t>);</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через ЭИОС ((</w:t>
      </w:r>
      <w:hyperlink r:id="rId90" w:history="1">
        <w:r w:rsidRPr="00773143">
          <w:rPr>
            <w:rFonts w:ascii="Times New Roman" w:eastAsia="Calibri" w:hAnsi="Times New Roman"/>
            <w:color w:val="0000FF"/>
            <w:sz w:val="24"/>
            <w:szCs w:val="24"/>
            <w:u w:val="single"/>
            <w:lang w:eastAsia="en-US"/>
          </w:rPr>
          <w:t>https://eios.pgau.ru/?redirect=0</w:t>
        </w:r>
      </w:hyperlink>
      <w:r w:rsidRPr="00773143">
        <w:rPr>
          <w:rFonts w:ascii="Times New Roman" w:eastAsia="Calibri" w:hAnsi="Times New Roman"/>
          <w:sz w:val="24"/>
          <w:szCs w:val="24"/>
          <w:lang w:eastAsia="en-US"/>
        </w:rPr>
        <w:t>), вкладка «</w:t>
      </w:r>
      <w:hyperlink r:id="rId91" w:history="1">
        <w:r w:rsidRPr="00773143">
          <w:rPr>
            <w:rFonts w:ascii="Times New Roman" w:eastAsia="Calibri" w:hAnsi="Times New Roman"/>
            <w:color w:val="0000FF"/>
            <w:sz w:val="24"/>
            <w:szCs w:val="24"/>
            <w:u w:val="single"/>
            <w:lang w:eastAsia="en-US"/>
          </w:rPr>
          <w:t>Домашняя страница</w:t>
        </w:r>
      </w:hyperlink>
      <w:r w:rsidRPr="00773143">
        <w:rPr>
          <w:rFonts w:ascii="Times New Roman" w:eastAsia="Calibri" w:hAnsi="Times New Roman"/>
          <w:sz w:val="24"/>
          <w:szCs w:val="24"/>
          <w:lang w:eastAsia="en-US"/>
        </w:rPr>
        <w:t>» - «</w:t>
      </w:r>
      <w:hyperlink r:id="rId92" w:tgtFrame="_blank" w:history="1">
        <w:r w:rsidRPr="00773143">
          <w:rPr>
            <w:rFonts w:ascii="Times New Roman" w:eastAsia="Calibri" w:hAnsi="Times New Roman"/>
            <w:color w:val="0000FF"/>
            <w:sz w:val="24"/>
            <w:szCs w:val="24"/>
            <w:u w:val="single"/>
            <w:lang w:eastAsia="en-US"/>
          </w:rPr>
          <w:t>Расписание занятий, зачётов, экзаменов</w:t>
        </w:r>
      </w:hyperlink>
      <w:r w:rsidRPr="00773143">
        <w:rPr>
          <w:rFonts w:ascii="Times New Roman" w:eastAsia="Calibri" w:hAnsi="Times New Roman"/>
          <w:sz w:val="24"/>
          <w:szCs w:val="24"/>
          <w:lang w:eastAsia="en-US"/>
        </w:rPr>
        <w:t>», и проходит авторизацию под своим единым логином/паролем.</w:t>
      </w:r>
    </w:p>
    <w:p w:rsidR="00773143" w:rsidRPr="00773143" w:rsidRDefault="004F256C" w:rsidP="00773143">
      <w:pPr>
        <w:ind w:firstLine="709"/>
        <w:jc w:val="both"/>
        <w:rPr>
          <w:rFonts w:ascii="Times New Roman" w:eastAsia="Calibri" w:hAnsi="Times New Roman"/>
          <w:sz w:val="24"/>
          <w:szCs w:val="24"/>
          <w:lang w:eastAsia="en-US"/>
        </w:rPr>
      </w:pPr>
      <w:r>
        <w:rPr>
          <w:rFonts w:ascii="Times New Roman" w:eastAsia="Calibri" w:hAnsi="Times New Roman"/>
          <w:noProof/>
          <w:sz w:val="24"/>
          <w:szCs w:val="24"/>
        </w:rPr>
        <w:lastRenderedPageBreak/>
        <w:drawing>
          <wp:inline distT="0" distB="0" distL="0" distR="0">
            <wp:extent cx="5953125" cy="33432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srcRect/>
                    <a:stretch>
                      <a:fillRect/>
                    </a:stretch>
                  </pic:blipFill>
                  <pic:spPr bwMode="auto">
                    <a:xfrm>
                      <a:off x="0" y="0"/>
                      <a:ext cx="5953125" cy="334327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b/>
          <w:sz w:val="24"/>
          <w:szCs w:val="24"/>
          <w:lang w:eastAsia="en-US"/>
        </w:rPr>
      </w:pPr>
    </w:p>
    <w:p w:rsidR="00773143" w:rsidRPr="00773143" w:rsidRDefault="00773143" w:rsidP="00773143">
      <w:pPr>
        <w:ind w:firstLine="709"/>
        <w:jc w:val="both"/>
        <w:rPr>
          <w:rFonts w:ascii="Times New Roman" w:eastAsia="Calibri" w:hAnsi="Times New Roman"/>
          <w:b/>
          <w:i/>
          <w:sz w:val="24"/>
          <w:szCs w:val="24"/>
          <w:lang w:eastAsia="en-US"/>
        </w:rPr>
      </w:pPr>
      <w:r w:rsidRPr="00773143">
        <w:rPr>
          <w:rFonts w:ascii="Times New Roman" w:eastAsia="Calibri" w:hAnsi="Times New Roman"/>
          <w:b/>
          <w:i/>
          <w:sz w:val="24"/>
          <w:szCs w:val="24"/>
          <w:lang w:eastAsia="en-US"/>
        </w:rPr>
        <w:t>Структура раздела дисциплины в ЭИОС для проведения промежуточной аттестации</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 </w:t>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4F256C" w:rsidP="00773143">
      <w:pPr>
        <w:ind w:firstLine="709"/>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4981575" cy="280987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srcRect/>
                    <a:stretch>
                      <a:fillRect/>
                    </a:stretch>
                  </pic:blipFill>
                  <pic:spPr bwMode="auto">
                    <a:xfrm>
                      <a:off x="0" y="0"/>
                      <a:ext cx="4981575" cy="280987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Раздел в обязательном порядке содержит следующие элементы: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lastRenderedPageBreak/>
        <w:t xml:space="preserve">а) Задание для проведения опроса студентов. В случае проведения промежуточной аттестации в форме тестирования в раздел добавляется элемент «Тест».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Банк тестовых заданий и тест должны быть сформированы не позднее, чем 5 рабочих дней до начала проведения промежуточной аттестации в соответствии с электронным расписанием.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б) «</w:t>
      </w:r>
      <w:proofErr w:type="spellStart"/>
      <w:r w:rsidRPr="00773143">
        <w:rPr>
          <w:rFonts w:ascii="Times New Roman" w:eastAsia="Calibri" w:hAnsi="Times New Roman"/>
          <w:sz w:val="24"/>
          <w:szCs w:val="24"/>
          <w:lang w:eastAsia="en-US"/>
        </w:rPr>
        <w:t>Зачётно</w:t>
      </w:r>
      <w:proofErr w:type="spellEnd"/>
      <w:r w:rsidRPr="00773143">
        <w:rPr>
          <w:rFonts w:ascii="Times New Roman" w:eastAsia="Calibri" w:hAnsi="Times New Roman"/>
          <w:sz w:val="24"/>
          <w:szCs w:val="24"/>
          <w:lang w:eastAsia="en-US"/>
        </w:rPr>
        <w:t>-экзаменационная ведомость». Для того, чтобы создать данный элемент, педагогическому работнику нео</w:t>
      </w:r>
      <w:r w:rsidR="00531554">
        <w:rPr>
          <w:rFonts w:ascii="Times New Roman" w:eastAsia="Calibri" w:hAnsi="Times New Roman"/>
          <w:sz w:val="24"/>
          <w:szCs w:val="24"/>
          <w:lang w:eastAsia="en-US"/>
        </w:rPr>
        <w:t>бходимо добавить элемент «файл»</w:t>
      </w:r>
      <w:r w:rsidRPr="00773143">
        <w:rPr>
          <w:rFonts w:ascii="Times New Roman" w:eastAsia="Calibri" w:hAnsi="Times New Roman"/>
          <w:sz w:val="24"/>
          <w:szCs w:val="24"/>
          <w:lang w:eastAsia="en-US"/>
        </w:rPr>
        <w:t xml:space="preserve"> с названием «</w:t>
      </w:r>
      <w:proofErr w:type="spellStart"/>
      <w:r w:rsidRPr="00773143">
        <w:rPr>
          <w:rFonts w:ascii="Times New Roman" w:eastAsia="Calibri" w:hAnsi="Times New Roman"/>
          <w:sz w:val="24"/>
          <w:szCs w:val="24"/>
          <w:lang w:eastAsia="en-US"/>
        </w:rPr>
        <w:t>Зачётно</w:t>
      </w:r>
      <w:proofErr w:type="spellEnd"/>
      <w:r w:rsidRPr="00773143">
        <w:rPr>
          <w:rFonts w:ascii="Times New Roman" w:eastAsia="Calibri" w:hAnsi="Times New Roman"/>
          <w:sz w:val="24"/>
          <w:szCs w:val="24"/>
          <w:lang w:eastAsia="en-US"/>
        </w:rPr>
        <w:t xml:space="preserve">-экзаменационная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773143">
        <w:rPr>
          <w:rFonts w:ascii="Times New Roman" w:eastAsia="Calibri" w:hAnsi="Times New Roman"/>
          <w:sz w:val="24"/>
          <w:szCs w:val="24"/>
          <w:lang w:eastAsia="en-US"/>
        </w:rPr>
        <w:t>docx</w:t>
      </w:r>
      <w:proofErr w:type="spellEnd"/>
      <w:r w:rsidRPr="00773143">
        <w:rPr>
          <w:rFonts w:ascii="Times New Roman" w:eastAsia="Calibri" w:hAnsi="Times New Roman"/>
          <w:sz w:val="24"/>
          <w:szCs w:val="24"/>
          <w:lang w:eastAsia="en-US"/>
        </w:rPr>
        <w:t xml:space="preserve"> (</w:t>
      </w:r>
      <w:proofErr w:type="spellStart"/>
      <w:r w:rsidRPr="00773143">
        <w:rPr>
          <w:rFonts w:ascii="Times New Roman" w:eastAsia="Calibri" w:hAnsi="Times New Roman"/>
          <w:sz w:val="24"/>
          <w:szCs w:val="24"/>
          <w:lang w:eastAsia="en-US"/>
        </w:rPr>
        <w:t>doc</w:t>
      </w:r>
      <w:proofErr w:type="spellEnd"/>
      <w:r w:rsidRPr="00773143">
        <w:rPr>
          <w:rFonts w:ascii="Times New Roman" w:eastAsia="Calibri" w:hAnsi="Times New Roman"/>
          <w:sz w:val="24"/>
          <w:szCs w:val="24"/>
          <w:lang w:eastAsia="en-US"/>
        </w:rPr>
        <w:t xml:space="preserve">) или </w:t>
      </w:r>
      <w:proofErr w:type="spellStart"/>
      <w:r w:rsidRPr="00773143">
        <w:rPr>
          <w:rFonts w:ascii="Times New Roman" w:eastAsia="Calibri" w:hAnsi="Times New Roman"/>
          <w:sz w:val="24"/>
          <w:szCs w:val="24"/>
          <w:lang w:eastAsia="en-US"/>
        </w:rPr>
        <w:t>xlsx</w:t>
      </w:r>
      <w:proofErr w:type="spellEnd"/>
      <w:r w:rsidRPr="00773143">
        <w:rPr>
          <w:rFonts w:ascii="Times New Roman" w:eastAsia="Calibri" w:hAnsi="Times New Roman"/>
          <w:sz w:val="24"/>
          <w:szCs w:val="24"/>
          <w:lang w:eastAsia="en-US"/>
        </w:rPr>
        <w:t xml:space="preserve"> (</w:t>
      </w:r>
      <w:proofErr w:type="spellStart"/>
      <w:r w:rsidRPr="00773143">
        <w:rPr>
          <w:rFonts w:ascii="Times New Roman" w:eastAsia="Calibri" w:hAnsi="Times New Roman"/>
          <w:sz w:val="24"/>
          <w:szCs w:val="24"/>
          <w:lang w:eastAsia="en-US"/>
        </w:rPr>
        <w:t>xls</w:t>
      </w:r>
      <w:proofErr w:type="spellEnd"/>
      <w:r w:rsidRPr="00773143">
        <w:rPr>
          <w:rFonts w:ascii="Times New Roman" w:eastAsia="Calibri" w:hAnsi="Times New Roman"/>
          <w:sz w:val="24"/>
          <w:szCs w:val="24"/>
          <w:lang w:eastAsia="en-US"/>
        </w:rPr>
        <w:t>)) после прохождения обучающимися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rsidR="00773143" w:rsidRPr="00773143" w:rsidRDefault="00773143" w:rsidP="00773143">
      <w:pPr>
        <w:ind w:firstLine="709"/>
        <w:jc w:val="both"/>
        <w:rPr>
          <w:rFonts w:ascii="Times New Roman" w:eastAsia="Calibri" w:hAnsi="Times New Roman"/>
          <w:b/>
          <w:i/>
          <w:sz w:val="24"/>
          <w:szCs w:val="24"/>
          <w:lang w:eastAsia="en-US"/>
        </w:rPr>
      </w:pPr>
      <w:r w:rsidRPr="00773143">
        <w:rPr>
          <w:rFonts w:ascii="Times New Roman" w:eastAsia="Calibri" w:hAnsi="Times New Roman"/>
          <w:b/>
          <w:i/>
          <w:sz w:val="24"/>
          <w:szCs w:val="24"/>
          <w:lang w:eastAsia="en-US"/>
        </w:rPr>
        <w:t xml:space="preserve">Проведение промежуточной аттестации в форме устного собеседования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w:t>
      </w:r>
      <w:proofErr w:type="spellStart"/>
      <w:r w:rsidRPr="00773143">
        <w:rPr>
          <w:rFonts w:ascii="Times New Roman" w:eastAsia="Calibri" w:hAnsi="Times New Roman"/>
          <w:sz w:val="24"/>
          <w:szCs w:val="24"/>
          <w:lang w:eastAsia="en-US"/>
        </w:rPr>
        <w:t>вебинарной</w:t>
      </w:r>
      <w:proofErr w:type="spellEnd"/>
      <w:r w:rsidRPr="00773143">
        <w:rPr>
          <w:rFonts w:ascii="Times New Roman" w:eastAsia="Calibri" w:hAnsi="Times New Roman"/>
          <w:sz w:val="24"/>
          <w:szCs w:val="24"/>
          <w:lang w:eastAsia="en-US"/>
        </w:rPr>
        <w:t xml:space="preserve"> комнате педагогический работник выбирает «Подключится к сеансу».</w:t>
      </w:r>
    </w:p>
    <w:p w:rsidR="00773143" w:rsidRPr="00773143" w:rsidRDefault="004F256C" w:rsidP="00773143">
      <w:pPr>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019675" cy="282892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srcRect/>
                    <a:stretch>
                      <a:fillRect/>
                    </a:stretch>
                  </pic:blipFill>
                  <pic:spPr bwMode="auto">
                    <a:xfrm>
                      <a:off x="0" y="0"/>
                      <a:ext cx="5019675" cy="282892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rsidR="00773143" w:rsidRPr="00773143" w:rsidRDefault="004F256C" w:rsidP="00773143">
      <w:pPr>
        <w:ind w:firstLine="709"/>
        <w:jc w:val="both"/>
        <w:rPr>
          <w:rFonts w:ascii="Times New Roman" w:eastAsia="Calibri" w:hAnsi="Times New Roman"/>
          <w:sz w:val="24"/>
          <w:szCs w:val="24"/>
          <w:lang w:eastAsia="en-US"/>
        </w:rPr>
      </w:pPr>
      <w:r>
        <w:rPr>
          <w:rFonts w:ascii="Times New Roman" w:eastAsia="Calibri" w:hAnsi="Times New Roman"/>
          <w:noProof/>
          <w:sz w:val="24"/>
          <w:szCs w:val="24"/>
        </w:rPr>
        <w:lastRenderedPageBreak/>
        <w:drawing>
          <wp:inline distT="0" distB="0" distL="0" distR="0">
            <wp:extent cx="4876800" cy="27336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srcRect/>
                    <a:stretch>
                      <a:fillRect/>
                    </a:stretch>
                  </pic:blipFill>
                  <pic:spPr bwMode="auto">
                    <a:xfrm>
                      <a:off x="0" y="0"/>
                      <a:ext cx="4876800" cy="273367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В начале каждого собрания в обязательном порядке педагогический работник: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 включает режим видеозаписи;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Время проведения собеседования с обучающимся не должно превышать 15 минут.</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прохождении тестирования достаточна одна запись на группу, при этом указывается в описании «Тестирование, 18.04.2020, 10.00-10.30». </w:t>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4F256C" w:rsidP="00773143">
      <w:pPr>
        <w:jc w:val="both"/>
        <w:rPr>
          <w:rFonts w:ascii="Times New Roman" w:eastAsia="Calibri" w:hAnsi="Times New Roman"/>
          <w:sz w:val="24"/>
          <w:szCs w:val="24"/>
          <w:lang w:eastAsia="en-US"/>
        </w:rPr>
      </w:pPr>
      <w:r>
        <w:rPr>
          <w:rFonts w:ascii="Times New Roman" w:eastAsia="Calibri" w:hAnsi="Times New Roman"/>
          <w:noProof/>
          <w:sz w:val="24"/>
          <w:szCs w:val="24"/>
        </w:rPr>
        <w:lastRenderedPageBreak/>
        <w:drawing>
          <wp:inline distT="0" distB="0" distL="0" distR="0">
            <wp:extent cx="5448300" cy="30670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srcRect/>
                    <a:stretch>
                      <a:fillRect/>
                    </a:stretch>
                  </pic:blipFill>
                  <pic:spPr bwMode="auto">
                    <a:xfrm>
                      <a:off x="0" y="0"/>
                      <a:ext cx="5448300" cy="3067050"/>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Заходим в преподаваемый курс и нажимаем на «Оценки».</w:t>
      </w:r>
    </w:p>
    <w:p w:rsidR="00773143" w:rsidRPr="00773143" w:rsidRDefault="004F256C" w:rsidP="00773143">
      <w:pPr>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562600" cy="31337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srcRect/>
                    <a:stretch>
                      <a:fillRect/>
                    </a:stretch>
                  </pic:blipFill>
                  <pic:spPr bwMode="auto">
                    <a:xfrm>
                      <a:off x="0" y="0"/>
                      <a:ext cx="5562600" cy="313372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Выбираем «Отчёт по оценкам».</w:t>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4F256C" w:rsidP="00773143">
      <w:pPr>
        <w:jc w:val="both"/>
        <w:rPr>
          <w:rFonts w:ascii="Times New Roman" w:eastAsia="Calibri" w:hAnsi="Times New Roman"/>
          <w:sz w:val="24"/>
          <w:szCs w:val="24"/>
          <w:lang w:eastAsia="en-US"/>
        </w:rPr>
      </w:pPr>
      <w:r>
        <w:rPr>
          <w:rFonts w:ascii="Times New Roman" w:eastAsia="Calibri" w:hAnsi="Times New Roman"/>
          <w:noProof/>
          <w:sz w:val="24"/>
          <w:szCs w:val="24"/>
        </w:rPr>
        <w:lastRenderedPageBreak/>
        <w:drawing>
          <wp:inline distT="0" distB="0" distL="0" distR="0">
            <wp:extent cx="5095875" cy="286702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a:srcRect/>
                    <a:stretch>
                      <a:fillRect/>
                    </a:stretch>
                  </pic:blipFill>
                  <pic:spPr bwMode="auto">
                    <a:xfrm>
                      <a:off x="0" y="0"/>
                      <a:ext cx="5095875" cy="286702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В результате появляется ведомость с оценками, куда мы можем проставить итоговую оценку и далее нажимаем «Сохранить». </w:t>
      </w:r>
    </w:p>
    <w:p w:rsidR="00773143" w:rsidRPr="00773143" w:rsidRDefault="004F256C" w:rsidP="00773143">
      <w:pPr>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124450" cy="288607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srcRect/>
                    <a:stretch>
                      <a:fillRect/>
                    </a:stretch>
                  </pic:blipFill>
                  <pic:spPr bwMode="auto">
                    <a:xfrm>
                      <a:off x="0" y="0"/>
                      <a:ext cx="5124450" cy="288607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В случае наличия обучающихся, не явившихся на промежуточную </w:t>
      </w:r>
      <w:proofErr w:type="gramStart"/>
      <w:r w:rsidRPr="00773143">
        <w:rPr>
          <w:rFonts w:ascii="Times New Roman" w:eastAsia="Calibri" w:hAnsi="Times New Roman"/>
          <w:sz w:val="24"/>
          <w:szCs w:val="24"/>
          <w:lang w:eastAsia="en-US"/>
        </w:rPr>
        <w:t>аттестацию,  педагогический</w:t>
      </w:r>
      <w:proofErr w:type="gramEnd"/>
      <w:r w:rsidRPr="00773143">
        <w:rPr>
          <w:rFonts w:ascii="Times New Roman" w:eastAsia="Calibri" w:hAnsi="Times New Roman"/>
          <w:sz w:val="24"/>
          <w:szCs w:val="24"/>
          <w:lang w:eastAsia="en-US"/>
        </w:rPr>
        <w:t xml:space="preserve"> работник в обязательном порядке:</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 создает отдельную видеоконференцию с наименованием «Не явились на промежуточную аттестацию»;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включает режим видеозаписи;</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lastRenderedPageBreak/>
        <w:t xml:space="preserve">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Запись необходимо прислать по адресу </w:t>
      </w:r>
      <w:hyperlink r:id="rId101" w:history="1">
        <w:r w:rsidRPr="00773143">
          <w:rPr>
            <w:rFonts w:ascii="Times New Roman" w:eastAsia="Calibri" w:hAnsi="Times New Roman"/>
            <w:color w:val="0000FF"/>
            <w:sz w:val="24"/>
            <w:szCs w:val="24"/>
            <w:u w:val="single"/>
            <w:lang w:eastAsia="en-US"/>
          </w:rPr>
          <w:t>shumaev.v.v@pgau.ru</w:t>
        </w:r>
      </w:hyperlink>
      <w:r w:rsidRPr="00773143">
        <w:rPr>
          <w:rFonts w:ascii="Times New Roman" w:eastAsia="Calibri" w:hAnsi="Times New Roman"/>
          <w:sz w:val="24"/>
          <w:szCs w:val="24"/>
          <w:lang w:eastAsia="en-US"/>
        </w:rPr>
        <w:t xml:space="preserve"> . Наименование файла с видео необходимо задавать в следующем формате: «ФИО, дата, аттестации, время аттестации_дисциплина.mp4». Ссылка на видеозапись аттестации будет размещена в соответствующем разделе онлайн-курса. </w:t>
      </w:r>
    </w:p>
    <w:p w:rsidR="00773143" w:rsidRPr="00773143" w:rsidRDefault="00773143" w:rsidP="00773143">
      <w:pPr>
        <w:ind w:firstLine="709"/>
        <w:jc w:val="both"/>
        <w:rPr>
          <w:rFonts w:ascii="Times New Roman" w:eastAsia="Calibri" w:hAnsi="Times New Roman"/>
          <w:b/>
          <w:i/>
          <w:sz w:val="24"/>
          <w:szCs w:val="24"/>
          <w:lang w:eastAsia="en-US"/>
        </w:rPr>
      </w:pPr>
      <w:r w:rsidRPr="00773143">
        <w:rPr>
          <w:rFonts w:ascii="Times New Roman" w:eastAsia="Calibri" w:hAnsi="Times New Roman"/>
          <w:b/>
          <w:i/>
          <w:sz w:val="24"/>
          <w:szCs w:val="24"/>
          <w:lang w:eastAsia="en-US"/>
        </w:rPr>
        <w:t>Проведение промежуточной аттестации в форме компьютерного тестирования</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Компьютерное тестирование проводится с использованием функции в ЭИОС. Тест должен состоять не менее чем из 20 вопросов, время тестирования – не менее 15 минут.</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Перед началом тестирования педагогический работник в </w:t>
      </w:r>
      <w:proofErr w:type="spellStart"/>
      <w:r w:rsidRPr="00773143">
        <w:rPr>
          <w:rFonts w:ascii="Times New Roman" w:eastAsia="Calibri" w:hAnsi="Times New Roman"/>
          <w:sz w:val="24"/>
          <w:szCs w:val="24"/>
          <w:lang w:eastAsia="en-US"/>
        </w:rPr>
        <w:t>вебинарной</w:t>
      </w:r>
      <w:proofErr w:type="spellEnd"/>
      <w:r w:rsidRPr="00773143">
        <w:rPr>
          <w:rFonts w:ascii="Times New Roman" w:eastAsia="Calibri" w:hAnsi="Times New Roman"/>
          <w:sz w:val="24"/>
          <w:szCs w:val="24"/>
          <w:lang w:eastAsia="en-US"/>
        </w:rPr>
        <w:t xml:space="preserve"> комнате начинает собрание с наименованием «Тестирование», включает видеозапись.</w:t>
      </w:r>
    </w:p>
    <w:p w:rsidR="00773143" w:rsidRPr="00773143" w:rsidRDefault="00773143" w:rsidP="00773143">
      <w:pPr>
        <w:ind w:firstLine="709"/>
        <w:jc w:val="both"/>
        <w:rPr>
          <w:rFonts w:ascii="Times New Roman" w:eastAsia="Calibri" w:hAnsi="Times New Roman"/>
          <w:b/>
          <w:sz w:val="24"/>
          <w:szCs w:val="24"/>
          <w:lang w:eastAsia="en-US"/>
        </w:rPr>
      </w:pPr>
      <w:r w:rsidRPr="00773143">
        <w:rPr>
          <w:rFonts w:ascii="Times New Roman" w:eastAsia="Calibri" w:hAnsi="Times New Roman"/>
          <w:sz w:val="24"/>
          <w:szCs w:val="24"/>
          <w:lang w:eastAsia="en-US"/>
        </w:rPr>
        <w:t xml:space="preserve">В случае если идентификация личности проводится посредством </w:t>
      </w:r>
      <w:proofErr w:type="spellStart"/>
      <w:r w:rsidRPr="00773143">
        <w:rPr>
          <w:rFonts w:ascii="Times New Roman" w:eastAsia="Calibri" w:hAnsi="Times New Roman"/>
          <w:sz w:val="24"/>
          <w:szCs w:val="24"/>
          <w:lang w:eastAsia="en-US"/>
        </w:rPr>
        <w:t>фотофиксации</w:t>
      </w:r>
      <w:proofErr w:type="spellEnd"/>
      <w:r w:rsidRPr="00773143">
        <w:rPr>
          <w:rFonts w:ascii="Times New Roman" w:eastAsia="Calibri" w:hAnsi="Times New Roman"/>
          <w:sz w:val="24"/>
          <w:szCs w:val="24"/>
          <w:lang w:eastAsia="en-US"/>
        </w:rPr>
        <w:t xml:space="preserve">, педагогический работник входит в раздел «Идентификация личности». В данном разделе находятся размещённые фотографии обучающихся с раскрытым паспортом на 2-3 странице или иным документом,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(паспорт должен находится на уровне лица, фотография должна быть отображением </w:t>
      </w:r>
      <w:proofErr w:type="spellStart"/>
      <w:r w:rsidRPr="00773143">
        <w:rPr>
          <w:rFonts w:ascii="Times New Roman" w:eastAsia="Calibri" w:hAnsi="Times New Roman"/>
          <w:sz w:val="24"/>
          <w:szCs w:val="24"/>
          <w:lang w:eastAsia="en-US"/>
        </w:rPr>
        <w:t>геолокации</w:t>
      </w:r>
      <w:proofErr w:type="spellEnd"/>
      <w:r w:rsidRPr="00773143">
        <w:rPr>
          <w:rFonts w:ascii="Times New Roman" w:eastAsia="Calibri" w:hAnsi="Times New Roman"/>
          <w:sz w:val="24"/>
          <w:szCs w:val="24"/>
          <w:lang w:eastAsia="en-US"/>
        </w:rPr>
        <w:t xml:space="preserve"> местоположения и (или) фиксацией времени).</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Далее педагогический работник проводит идентификацию </w:t>
      </w:r>
      <w:proofErr w:type="gramStart"/>
      <w:r w:rsidRPr="00773143">
        <w:rPr>
          <w:rFonts w:ascii="Times New Roman" w:eastAsia="Calibri" w:hAnsi="Times New Roman"/>
          <w:sz w:val="24"/>
          <w:szCs w:val="24"/>
          <w:lang w:eastAsia="en-US"/>
        </w:rPr>
        <w:t>личностей</w:t>
      </w:r>
      <w:proofErr w:type="gramEnd"/>
      <w:r w:rsidRPr="00773143">
        <w:rPr>
          <w:rFonts w:ascii="Times New Roman" w:eastAsia="Calibri" w:hAnsi="Times New Roman"/>
          <w:sz w:val="24"/>
          <w:szCs w:val="24"/>
          <w:lang w:eastAsia="en-US"/>
        </w:rPr>
        <w:t xml:space="preserve"> обучающихся и осмотр помещений в которых они находятся (при </w:t>
      </w:r>
      <w:proofErr w:type="spellStart"/>
      <w:r w:rsidRPr="00773143">
        <w:rPr>
          <w:rFonts w:ascii="Times New Roman" w:eastAsia="Calibri" w:hAnsi="Times New Roman"/>
          <w:sz w:val="24"/>
          <w:szCs w:val="24"/>
          <w:lang w:eastAsia="en-US"/>
        </w:rPr>
        <w:t>видеофиксации</w:t>
      </w:r>
      <w:proofErr w:type="spellEnd"/>
      <w:r w:rsidRPr="00773143">
        <w:rPr>
          <w:rFonts w:ascii="Times New Roman" w:eastAsia="Calibri" w:hAnsi="Times New Roman"/>
          <w:sz w:val="24"/>
          <w:szCs w:val="24"/>
          <w:lang w:eastAsia="en-US"/>
        </w:rPr>
        <w:t xml:space="preserve">), участвующих в тестировании, фиксирует обучающихся, не явившихся для прохождения промежуточной аттестации, в соответствии с процедурой, описанной выше.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Обучающийся, приступивший к выполнению теста раньше проведения идентификации его личности, по итогам промежуточной аттестации получает оценку неудовлетворительно. После выполнения теста обучающемуся автоматически демонстрируется полученная оценка.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В случае если в ходе промежуточной аттестации при удаленном доступе произошли сбои технических средств обучающихся, устранить которые не удалось в течение 15 минут, педагогический работник создает отдельную видеоконференцию с наименованием «Сбои технических средств», включает режим видеозаписи, для каждого обучающегося вслух озвучивает ФИО обучающегося, описывает характер технического сбоя и фиксирует факт неявки обучающегося по уважительной причине.</w:t>
      </w:r>
    </w:p>
    <w:p w:rsidR="00773143" w:rsidRPr="00773143" w:rsidRDefault="00773143" w:rsidP="00773143">
      <w:pPr>
        <w:ind w:firstLine="709"/>
        <w:jc w:val="both"/>
        <w:rPr>
          <w:rFonts w:ascii="Times New Roman" w:eastAsia="Calibri" w:hAnsi="Times New Roman"/>
          <w:b/>
          <w:i/>
          <w:sz w:val="24"/>
          <w:szCs w:val="24"/>
          <w:lang w:eastAsia="en-US"/>
        </w:rPr>
      </w:pPr>
      <w:r w:rsidRPr="00773143">
        <w:rPr>
          <w:rFonts w:ascii="Times New Roman" w:eastAsia="Calibri" w:hAnsi="Times New Roman"/>
          <w:b/>
          <w:i/>
          <w:sz w:val="24"/>
          <w:szCs w:val="24"/>
          <w:lang w:eastAsia="en-US"/>
        </w:rPr>
        <w:t>Фиксация результатов промежуточной аттестации</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w:t>
      </w:r>
      <w:r w:rsidRPr="00773143">
        <w:rPr>
          <w:rFonts w:ascii="Times New Roman" w:eastAsia="Calibri" w:hAnsi="Times New Roman"/>
          <w:sz w:val="24"/>
          <w:szCs w:val="24"/>
          <w:lang w:eastAsia="en-US"/>
        </w:rPr>
        <w:lastRenderedPageBreak/>
        <w:t xml:space="preserve">си, ссылка на которую размещается в соответствующем разделе онлайн-курса в </w:t>
      </w:r>
      <w:proofErr w:type="spellStart"/>
      <w:r w:rsidRPr="00773143">
        <w:rPr>
          <w:rFonts w:ascii="Times New Roman" w:eastAsia="Calibri" w:hAnsi="Times New Roman"/>
          <w:sz w:val="24"/>
          <w:szCs w:val="24"/>
          <w:lang w:eastAsia="en-US"/>
        </w:rPr>
        <w:t>Moodle</w:t>
      </w:r>
      <w:proofErr w:type="spellEnd"/>
      <w:r w:rsidRPr="00773143">
        <w:rPr>
          <w:rFonts w:ascii="Times New Roman" w:eastAsia="Calibri" w:hAnsi="Times New Roman"/>
          <w:sz w:val="24"/>
          <w:szCs w:val="24"/>
          <w:lang w:eastAsia="en-US"/>
        </w:rPr>
        <w:t xml:space="preserve">. 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w:t>
      </w:r>
      <w:proofErr w:type="spellStart"/>
      <w:r w:rsidRPr="00773143">
        <w:rPr>
          <w:rFonts w:ascii="Times New Roman" w:eastAsia="Calibri" w:hAnsi="Times New Roman"/>
          <w:sz w:val="24"/>
          <w:szCs w:val="24"/>
          <w:lang w:eastAsia="en-US"/>
        </w:rPr>
        <w:t>Moodle</w:t>
      </w:r>
      <w:proofErr w:type="spellEnd"/>
      <w:r w:rsidRPr="00773143">
        <w:rPr>
          <w:rFonts w:ascii="Times New Roman" w:eastAsia="Calibri" w:hAnsi="Times New Roman"/>
          <w:sz w:val="24"/>
          <w:szCs w:val="24"/>
          <w:lang w:eastAsia="en-US"/>
        </w:rPr>
        <w:t>.</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 </w:t>
      </w:r>
    </w:p>
    <w:p w:rsidR="00773143" w:rsidRPr="00773143" w:rsidRDefault="00773143" w:rsidP="00773143">
      <w:pPr>
        <w:ind w:firstLine="709"/>
        <w:jc w:val="both"/>
        <w:rPr>
          <w:rFonts w:ascii="Times New Roman" w:eastAsia="Calibri" w:hAnsi="Times New Roman"/>
          <w:b/>
          <w:i/>
          <w:sz w:val="24"/>
          <w:szCs w:val="24"/>
          <w:lang w:eastAsia="en-US"/>
        </w:rPr>
      </w:pPr>
      <w:r w:rsidRPr="00773143">
        <w:rPr>
          <w:rFonts w:ascii="Times New Roman" w:eastAsia="Calibri" w:hAnsi="Times New Roman"/>
          <w:b/>
          <w:i/>
          <w:sz w:val="24"/>
          <w:szCs w:val="24"/>
          <w:lang w:eastAsia="en-US"/>
        </w:rPr>
        <w:t>Порядок освобождения обучающихся от промежуточной аттестации</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Экзаменатор имеет право выставлять отдельным студентам в качестве поощрения за хорошую работу в семестре оценку «зачтено» по результатам текущего (в течение семестра) контроля успеваемости без сдачи или зачета. Оценка за зачет выставляется педагогическим работником в ведомость в период экзаменационной сессии, исходя из среднего балла по результатам работы в семестре, указанным в электронной ведомости.</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Педагогический работник в случае освобождения обучающегося от зачета доводит до него данную информацию с использованием личного кабинета в ЭИОС.</w:t>
      </w:r>
    </w:p>
    <w:p w:rsidR="00773143" w:rsidRPr="00773143" w:rsidRDefault="004F256C" w:rsidP="00773143">
      <w:pPr>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943600" cy="33432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73143" w:rsidRPr="00773143" w:rsidRDefault="00773143" w:rsidP="00773143">
      <w:pPr>
        <w:ind w:firstLine="709"/>
        <w:jc w:val="both"/>
        <w:rPr>
          <w:rFonts w:ascii="Times New Roman" w:eastAsia="Calibri" w:hAnsi="Times New Roman"/>
          <w:sz w:val="24"/>
          <w:szCs w:val="24"/>
          <w:lang w:eastAsia="en-US"/>
        </w:rPr>
      </w:pP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Обучающийся освобождается от сдачи зачёта, если средний балл составил более 3.  </w:t>
      </w:r>
    </w:p>
    <w:p w:rsidR="00773143" w:rsidRPr="00773143" w:rsidRDefault="00773143" w:rsidP="00773143">
      <w:pPr>
        <w:ind w:firstLine="709"/>
        <w:jc w:val="both"/>
        <w:rPr>
          <w:rFonts w:ascii="Times New Roman" w:eastAsia="Calibri" w:hAnsi="Times New Roman"/>
          <w:b/>
          <w:i/>
          <w:color w:val="FF0000"/>
          <w:sz w:val="24"/>
          <w:szCs w:val="24"/>
          <w:lang w:eastAsia="en-US"/>
        </w:rPr>
      </w:pPr>
      <w:r w:rsidRPr="00773143">
        <w:rPr>
          <w:rFonts w:ascii="Times New Roman" w:eastAsia="Calibri" w:hAnsi="Times New Roman"/>
          <w:b/>
          <w:i/>
          <w:sz w:val="24"/>
          <w:szCs w:val="24"/>
          <w:lang w:eastAsia="en-US"/>
        </w:rPr>
        <w:t xml:space="preserve">Критерии оценки при проведении промежуточной аттестации в форме тестирования: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При сдаче экзамена:</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lastRenderedPageBreak/>
        <w:t xml:space="preserve">до 3 баллов – неудовлетворительно; </w:t>
      </w:r>
    </w:p>
    <w:p w:rsidR="00773143" w:rsidRPr="00773143" w:rsidRDefault="00773143" w:rsidP="00773143">
      <w:pPr>
        <w:ind w:firstLine="709"/>
        <w:jc w:val="both"/>
        <w:rPr>
          <w:rFonts w:ascii="Times New Roman" w:eastAsia="Calibri" w:hAnsi="Times New Roman"/>
          <w:sz w:val="24"/>
          <w:szCs w:val="24"/>
          <w:lang w:eastAsia="en-US"/>
        </w:rPr>
      </w:pPr>
      <w:r w:rsidRPr="00773143">
        <w:rPr>
          <w:rFonts w:ascii="Times New Roman" w:eastAsia="Calibri" w:hAnsi="Times New Roman"/>
          <w:sz w:val="24"/>
          <w:szCs w:val="24"/>
          <w:lang w:eastAsia="en-US"/>
        </w:rPr>
        <w:t xml:space="preserve">от 3 до 5 баллов – соответственно – удовлетворительно, хорошо и отлично. </w:t>
      </w:r>
    </w:p>
    <w:p w:rsidR="00773143" w:rsidRPr="00773143" w:rsidRDefault="00773143" w:rsidP="00773143">
      <w:pPr>
        <w:ind w:firstLine="709"/>
        <w:jc w:val="both"/>
        <w:rPr>
          <w:rFonts w:ascii="Times New Roman" w:eastAsia="Calibri" w:hAnsi="Times New Roman"/>
          <w:b/>
          <w:i/>
          <w:sz w:val="24"/>
          <w:szCs w:val="24"/>
          <w:lang w:eastAsia="en-US"/>
        </w:rPr>
      </w:pPr>
      <w:r w:rsidRPr="00773143">
        <w:rPr>
          <w:rFonts w:ascii="Times New Roman" w:eastAsia="Calibri" w:hAnsi="Times New Roman"/>
          <w:b/>
          <w:i/>
          <w:sz w:val="24"/>
          <w:szCs w:val="24"/>
          <w:lang w:eastAsia="en-US"/>
        </w:rPr>
        <w:t>Порядок апелляции среднего балла</w:t>
      </w:r>
    </w:p>
    <w:p w:rsidR="00773143" w:rsidRPr="00773143" w:rsidRDefault="00773143" w:rsidP="00773143">
      <w:pPr>
        <w:ind w:firstLine="709"/>
        <w:jc w:val="both"/>
        <w:rPr>
          <w:rFonts w:ascii="Times New Roman" w:eastAsia="Calibri" w:hAnsi="Times New Roman"/>
          <w:b/>
          <w:sz w:val="24"/>
          <w:szCs w:val="24"/>
          <w:lang w:eastAsia="en-US"/>
        </w:rPr>
      </w:pPr>
      <w:r w:rsidRPr="00773143">
        <w:rPr>
          <w:rFonts w:ascii="Times New Roman" w:eastAsia="Calibri" w:hAnsi="Times New Roman"/>
          <w:sz w:val="24"/>
          <w:szCs w:val="24"/>
          <w:lang w:eastAsia="en-US"/>
        </w:rPr>
        <w:t>Обучающиеся, которые не согласны с полученным средним баллом, сдают зачет (экзамен) по расписанию в соответствии с процедурами, описанными выше, при этом он доводит данную информацию с использованием личного кабинета в ЭИОС до педагогического работника за день до начала сдачи дисциплины.</w:t>
      </w:r>
    </w:p>
    <w:p w:rsidR="00361A05" w:rsidRPr="006A750A" w:rsidRDefault="00361A05" w:rsidP="00784FCA">
      <w:pPr>
        <w:pStyle w:val="ConsPlusNormal"/>
        <w:tabs>
          <w:tab w:val="left" w:pos="1134"/>
        </w:tabs>
        <w:ind w:firstLine="709"/>
        <w:jc w:val="center"/>
        <w:rPr>
          <w:rFonts w:ascii="Times New Roman" w:hAnsi="Times New Roman" w:cs="Times New Roman"/>
          <w:b/>
          <w:sz w:val="20"/>
          <w:szCs w:val="20"/>
        </w:rPr>
      </w:pPr>
    </w:p>
    <w:p w:rsidR="00361A05" w:rsidRPr="006A750A" w:rsidRDefault="00361A05" w:rsidP="00784FCA">
      <w:pPr>
        <w:pStyle w:val="ConsPlusNormal"/>
        <w:tabs>
          <w:tab w:val="left" w:pos="1134"/>
        </w:tabs>
        <w:ind w:firstLine="709"/>
        <w:jc w:val="center"/>
        <w:rPr>
          <w:rFonts w:ascii="Times New Roman" w:hAnsi="Times New Roman" w:cs="Times New Roman"/>
          <w:b/>
          <w:sz w:val="20"/>
          <w:szCs w:val="20"/>
        </w:rPr>
      </w:pPr>
    </w:p>
    <w:p w:rsidR="00361A05" w:rsidRPr="006A750A" w:rsidRDefault="00361A05" w:rsidP="00784FCA">
      <w:pPr>
        <w:pStyle w:val="ConsPlusNormal"/>
        <w:tabs>
          <w:tab w:val="left" w:pos="1134"/>
        </w:tabs>
        <w:ind w:firstLine="709"/>
        <w:jc w:val="center"/>
        <w:rPr>
          <w:rFonts w:ascii="Times New Roman" w:hAnsi="Times New Roman" w:cs="Times New Roman"/>
          <w:b/>
          <w:sz w:val="20"/>
          <w:szCs w:val="20"/>
        </w:rPr>
      </w:pPr>
    </w:p>
    <w:p w:rsidR="00361A05" w:rsidRPr="006A750A" w:rsidRDefault="00361A05" w:rsidP="00784FCA">
      <w:pPr>
        <w:pStyle w:val="ConsPlusNormal"/>
        <w:tabs>
          <w:tab w:val="left" w:pos="1134"/>
        </w:tabs>
        <w:ind w:firstLine="709"/>
        <w:jc w:val="center"/>
        <w:rPr>
          <w:rFonts w:ascii="Times New Roman" w:hAnsi="Times New Roman" w:cs="Times New Roman"/>
          <w:b/>
          <w:sz w:val="20"/>
          <w:szCs w:val="20"/>
        </w:rPr>
      </w:pPr>
    </w:p>
    <w:p w:rsidR="00361A05" w:rsidRPr="006A750A" w:rsidRDefault="00361A05" w:rsidP="00C617F7">
      <w:pPr>
        <w:spacing w:after="0" w:line="240" w:lineRule="auto"/>
        <w:ind w:firstLine="720"/>
        <w:jc w:val="both"/>
        <w:rPr>
          <w:rFonts w:ascii="Times New Roman" w:hAnsi="Times New Roman"/>
          <w:b/>
          <w:i/>
          <w:sz w:val="20"/>
          <w:szCs w:val="20"/>
        </w:rPr>
      </w:pPr>
    </w:p>
    <w:sectPr w:rsidR="00361A05" w:rsidRPr="006A750A" w:rsidSect="00327D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F5E"/>
    <w:multiLevelType w:val="singleLevel"/>
    <w:tmpl w:val="B8B82464"/>
    <w:lvl w:ilvl="0">
      <w:start w:val="1"/>
      <w:numFmt w:val="decimal"/>
      <w:lvlText w:val="%1)"/>
      <w:lvlJc w:val="left"/>
      <w:pPr>
        <w:tabs>
          <w:tab w:val="num" w:pos="720"/>
        </w:tabs>
        <w:ind w:left="720" w:hanging="360"/>
      </w:pPr>
      <w:rPr>
        <w:rFonts w:cs="Times New Roman" w:hint="default"/>
      </w:rPr>
    </w:lvl>
  </w:abstractNum>
  <w:abstractNum w:abstractNumId="1" w15:restartNumberingAfterBreak="0">
    <w:nsid w:val="222F1489"/>
    <w:multiLevelType w:val="hybridMultilevel"/>
    <w:tmpl w:val="3A12110C"/>
    <w:lvl w:ilvl="0" w:tplc="8110B424">
      <w:start w:val="1"/>
      <w:numFmt w:val="bullet"/>
      <w:lvlText w:val=""/>
      <w:lvlJc w:val="left"/>
      <w:pPr>
        <w:tabs>
          <w:tab w:val="num" w:pos="540"/>
        </w:tabs>
        <w:ind w:left="540" w:hanging="360"/>
      </w:pPr>
      <w:rPr>
        <w:rFonts w:ascii="Symbol" w:hAnsi="Symbol" w:hint="default"/>
        <w:sz w:val="18"/>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26400D06"/>
    <w:multiLevelType w:val="hybridMultilevel"/>
    <w:tmpl w:val="27E6E764"/>
    <w:lvl w:ilvl="0" w:tplc="FFFFFFFF">
      <w:start w:val="2"/>
      <w:numFmt w:val="bullet"/>
      <w:lvlText w:val="-"/>
      <w:lvlJc w:val="left"/>
      <w:pPr>
        <w:tabs>
          <w:tab w:val="num" w:pos="1211"/>
        </w:tabs>
        <w:ind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097BE8"/>
    <w:multiLevelType w:val="hybridMultilevel"/>
    <w:tmpl w:val="A36024A2"/>
    <w:lvl w:ilvl="0" w:tplc="0419000F">
      <w:start w:val="1"/>
      <w:numFmt w:val="decimal"/>
      <w:pStyle w:val="a"/>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2"/>
  </w:num>
  <w:num w:numId="3">
    <w:abstractNumId w:val="0"/>
  </w:num>
  <w:num w:numId="4">
    <w:abstractNumId w:val="1"/>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2"/>
  </w:compat>
  <w:rsids>
    <w:rsidRoot w:val="00BB197A"/>
    <w:rsid w:val="000444A8"/>
    <w:rsid w:val="00075655"/>
    <w:rsid w:val="00084885"/>
    <w:rsid w:val="0008495E"/>
    <w:rsid w:val="00085D5E"/>
    <w:rsid w:val="00092E4A"/>
    <w:rsid w:val="000A1E26"/>
    <w:rsid w:val="000A43BE"/>
    <w:rsid w:val="000B6542"/>
    <w:rsid w:val="000C7830"/>
    <w:rsid w:val="000F24D6"/>
    <w:rsid w:val="00120519"/>
    <w:rsid w:val="00122BC8"/>
    <w:rsid w:val="00145B87"/>
    <w:rsid w:val="00151575"/>
    <w:rsid w:val="00151AA7"/>
    <w:rsid w:val="00151AAA"/>
    <w:rsid w:val="001633BD"/>
    <w:rsid w:val="00176FE4"/>
    <w:rsid w:val="0019597E"/>
    <w:rsid w:val="00196AF1"/>
    <w:rsid w:val="001974A4"/>
    <w:rsid w:val="001A0988"/>
    <w:rsid w:val="001B4A59"/>
    <w:rsid w:val="001F4FCA"/>
    <w:rsid w:val="00202362"/>
    <w:rsid w:val="00236E9B"/>
    <w:rsid w:val="00237D95"/>
    <w:rsid w:val="00270F95"/>
    <w:rsid w:val="00282511"/>
    <w:rsid w:val="002843B9"/>
    <w:rsid w:val="00296AFE"/>
    <w:rsid w:val="00297793"/>
    <w:rsid w:val="002978CF"/>
    <w:rsid w:val="002D1E47"/>
    <w:rsid w:val="002E3C8A"/>
    <w:rsid w:val="002F763A"/>
    <w:rsid w:val="00303656"/>
    <w:rsid w:val="0031419A"/>
    <w:rsid w:val="00327D96"/>
    <w:rsid w:val="0033617E"/>
    <w:rsid w:val="00340D73"/>
    <w:rsid w:val="0035675B"/>
    <w:rsid w:val="00357773"/>
    <w:rsid w:val="00361A05"/>
    <w:rsid w:val="003760E1"/>
    <w:rsid w:val="003A0CDD"/>
    <w:rsid w:val="003C1224"/>
    <w:rsid w:val="003D7B52"/>
    <w:rsid w:val="003E2A0F"/>
    <w:rsid w:val="00407D18"/>
    <w:rsid w:val="00446A84"/>
    <w:rsid w:val="004737D7"/>
    <w:rsid w:val="00482E44"/>
    <w:rsid w:val="004951E1"/>
    <w:rsid w:val="004A53F9"/>
    <w:rsid w:val="004B36D5"/>
    <w:rsid w:val="004D2CA3"/>
    <w:rsid w:val="004E53C6"/>
    <w:rsid w:val="004F256C"/>
    <w:rsid w:val="004F429E"/>
    <w:rsid w:val="00514E72"/>
    <w:rsid w:val="00515913"/>
    <w:rsid w:val="00531554"/>
    <w:rsid w:val="00536682"/>
    <w:rsid w:val="00540A9F"/>
    <w:rsid w:val="0055442D"/>
    <w:rsid w:val="00563213"/>
    <w:rsid w:val="0056370A"/>
    <w:rsid w:val="005651B3"/>
    <w:rsid w:val="00575647"/>
    <w:rsid w:val="00583EEA"/>
    <w:rsid w:val="00584C4C"/>
    <w:rsid w:val="00592CD4"/>
    <w:rsid w:val="005951E8"/>
    <w:rsid w:val="005A14CD"/>
    <w:rsid w:val="005C6772"/>
    <w:rsid w:val="00611952"/>
    <w:rsid w:val="006272EA"/>
    <w:rsid w:val="00634508"/>
    <w:rsid w:val="00676E72"/>
    <w:rsid w:val="00687CEE"/>
    <w:rsid w:val="006A750A"/>
    <w:rsid w:val="006C258E"/>
    <w:rsid w:val="006C7164"/>
    <w:rsid w:val="006D11D3"/>
    <w:rsid w:val="006F2ADC"/>
    <w:rsid w:val="006F6AF7"/>
    <w:rsid w:val="00702199"/>
    <w:rsid w:val="0073033B"/>
    <w:rsid w:val="00747574"/>
    <w:rsid w:val="007538C3"/>
    <w:rsid w:val="00764238"/>
    <w:rsid w:val="00773143"/>
    <w:rsid w:val="00784FCA"/>
    <w:rsid w:val="007862A4"/>
    <w:rsid w:val="0079613D"/>
    <w:rsid w:val="007A5F04"/>
    <w:rsid w:val="007C4A20"/>
    <w:rsid w:val="007C6DCF"/>
    <w:rsid w:val="007D518D"/>
    <w:rsid w:val="007E23B5"/>
    <w:rsid w:val="0080550A"/>
    <w:rsid w:val="00825167"/>
    <w:rsid w:val="00834C6E"/>
    <w:rsid w:val="008370E9"/>
    <w:rsid w:val="00854E9F"/>
    <w:rsid w:val="008A3F0A"/>
    <w:rsid w:val="008D5A4F"/>
    <w:rsid w:val="008E0F7E"/>
    <w:rsid w:val="008E5836"/>
    <w:rsid w:val="009169A1"/>
    <w:rsid w:val="00922FCD"/>
    <w:rsid w:val="00930592"/>
    <w:rsid w:val="00937BEB"/>
    <w:rsid w:val="009477B3"/>
    <w:rsid w:val="0096172D"/>
    <w:rsid w:val="00995162"/>
    <w:rsid w:val="00996B51"/>
    <w:rsid w:val="009A62AA"/>
    <w:rsid w:val="009D4CE5"/>
    <w:rsid w:val="009E0989"/>
    <w:rsid w:val="009E2A92"/>
    <w:rsid w:val="009F3012"/>
    <w:rsid w:val="009F617E"/>
    <w:rsid w:val="00A13702"/>
    <w:rsid w:val="00A14584"/>
    <w:rsid w:val="00A15C4D"/>
    <w:rsid w:val="00A32777"/>
    <w:rsid w:val="00A643B3"/>
    <w:rsid w:val="00A8483C"/>
    <w:rsid w:val="00A90FBE"/>
    <w:rsid w:val="00AC2237"/>
    <w:rsid w:val="00B14562"/>
    <w:rsid w:val="00B501C4"/>
    <w:rsid w:val="00B52E48"/>
    <w:rsid w:val="00B974FE"/>
    <w:rsid w:val="00BB197A"/>
    <w:rsid w:val="00C029CC"/>
    <w:rsid w:val="00C10019"/>
    <w:rsid w:val="00C14F2E"/>
    <w:rsid w:val="00C23DD7"/>
    <w:rsid w:val="00C25937"/>
    <w:rsid w:val="00C2657C"/>
    <w:rsid w:val="00C30924"/>
    <w:rsid w:val="00C36934"/>
    <w:rsid w:val="00C4202A"/>
    <w:rsid w:val="00C54843"/>
    <w:rsid w:val="00C617F7"/>
    <w:rsid w:val="00C71E4D"/>
    <w:rsid w:val="00C82059"/>
    <w:rsid w:val="00C87DD2"/>
    <w:rsid w:val="00CA011D"/>
    <w:rsid w:val="00CA28A6"/>
    <w:rsid w:val="00CD0ED8"/>
    <w:rsid w:val="00CD318E"/>
    <w:rsid w:val="00CE2BCC"/>
    <w:rsid w:val="00CE7341"/>
    <w:rsid w:val="00CF4BEA"/>
    <w:rsid w:val="00CF4FEE"/>
    <w:rsid w:val="00D05BC4"/>
    <w:rsid w:val="00D061A3"/>
    <w:rsid w:val="00D10D7C"/>
    <w:rsid w:val="00D22B53"/>
    <w:rsid w:val="00D23472"/>
    <w:rsid w:val="00D37958"/>
    <w:rsid w:val="00D404E4"/>
    <w:rsid w:val="00D40BB3"/>
    <w:rsid w:val="00D53580"/>
    <w:rsid w:val="00D554A6"/>
    <w:rsid w:val="00D93575"/>
    <w:rsid w:val="00D9441E"/>
    <w:rsid w:val="00DA0CCD"/>
    <w:rsid w:val="00DC372E"/>
    <w:rsid w:val="00DE5F4E"/>
    <w:rsid w:val="00DF1EF1"/>
    <w:rsid w:val="00DF5B9F"/>
    <w:rsid w:val="00E32841"/>
    <w:rsid w:val="00E406E3"/>
    <w:rsid w:val="00E76BF4"/>
    <w:rsid w:val="00E97C5E"/>
    <w:rsid w:val="00EA56EF"/>
    <w:rsid w:val="00EB3771"/>
    <w:rsid w:val="00EF686E"/>
    <w:rsid w:val="00F04B55"/>
    <w:rsid w:val="00F23749"/>
    <w:rsid w:val="00F31BF8"/>
    <w:rsid w:val="00F53FC5"/>
    <w:rsid w:val="00F6041E"/>
    <w:rsid w:val="00F800C2"/>
    <w:rsid w:val="00F97FF7"/>
    <w:rsid w:val="00FA7AB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E7F8A3"/>
  <w15:docId w15:val="{4ABB9056-60E2-46E4-9166-322783BA6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B197A"/>
    <w:pPr>
      <w:spacing w:after="200" w:line="276" w:lineRule="auto"/>
    </w:pPr>
    <w:rPr>
      <w:rFonts w:eastAsia="Times New Roman"/>
    </w:rPr>
  </w:style>
  <w:style w:type="paragraph" w:styleId="1">
    <w:name w:val="heading 1"/>
    <w:basedOn w:val="a0"/>
    <w:next w:val="a0"/>
    <w:link w:val="10"/>
    <w:uiPriority w:val="99"/>
    <w:qFormat/>
    <w:locked/>
    <w:rsid w:val="00D061A3"/>
    <w:pPr>
      <w:keepNext/>
      <w:spacing w:before="240" w:after="60" w:line="240" w:lineRule="auto"/>
      <w:ind w:left="204"/>
      <w:outlineLvl w:val="0"/>
    </w:pPr>
    <w:rPr>
      <w:rFonts w:ascii="Times New Roman" w:hAnsi="Times New Roman"/>
      <w:b/>
      <w:kern w:val="28"/>
      <w:sz w:val="24"/>
      <w:szCs w:val="24"/>
    </w:rPr>
  </w:style>
  <w:style w:type="paragraph" w:styleId="2">
    <w:name w:val="heading 2"/>
    <w:basedOn w:val="a0"/>
    <w:next w:val="a0"/>
    <w:link w:val="20"/>
    <w:uiPriority w:val="99"/>
    <w:qFormat/>
    <w:locked/>
    <w:rsid w:val="00D061A3"/>
    <w:pPr>
      <w:keepNext/>
      <w:spacing w:before="240" w:after="60" w:line="240" w:lineRule="auto"/>
      <w:outlineLvl w:val="1"/>
    </w:pPr>
    <w:rPr>
      <w:rFonts w:ascii="Arial" w:eastAsia="Calibri" w:hAnsi="Arial" w:cs="Arial"/>
      <w:b/>
      <w:bCs/>
      <w:i/>
      <w:iCs/>
      <w:sz w:val="28"/>
      <w:szCs w:val="28"/>
    </w:rPr>
  </w:style>
  <w:style w:type="paragraph" w:styleId="4">
    <w:name w:val="heading 4"/>
    <w:basedOn w:val="a0"/>
    <w:next w:val="a0"/>
    <w:link w:val="40"/>
    <w:uiPriority w:val="99"/>
    <w:qFormat/>
    <w:locked/>
    <w:rsid w:val="00D061A3"/>
    <w:pPr>
      <w:keepNext/>
      <w:spacing w:after="0" w:line="240" w:lineRule="auto"/>
      <w:outlineLvl w:val="3"/>
    </w:pPr>
    <w:rPr>
      <w:rFonts w:ascii="Times New Roman" w:hAnsi="Times New Roman"/>
      <w:b/>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D061A3"/>
    <w:rPr>
      <w:rFonts w:eastAsia="Times New Roman" w:cs="Times New Roman"/>
      <w:b/>
      <w:kern w:val="28"/>
      <w:sz w:val="24"/>
      <w:szCs w:val="24"/>
      <w:lang w:val="ru-RU" w:eastAsia="ru-RU" w:bidi="ar-SA"/>
    </w:rPr>
  </w:style>
  <w:style w:type="character" w:customStyle="1" w:styleId="20">
    <w:name w:val="Заголовок 2 Знак"/>
    <w:basedOn w:val="a1"/>
    <w:link w:val="2"/>
    <w:uiPriority w:val="99"/>
    <w:semiHidden/>
    <w:locked/>
    <w:rsid w:val="00996B51"/>
    <w:rPr>
      <w:rFonts w:ascii="Cambria" w:hAnsi="Cambria" w:cs="Times New Roman"/>
      <w:b/>
      <w:bCs/>
      <w:i/>
      <w:iCs/>
      <w:sz w:val="28"/>
      <w:szCs w:val="28"/>
    </w:rPr>
  </w:style>
  <w:style w:type="character" w:customStyle="1" w:styleId="40">
    <w:name w:val="Заголовок 4 Знак"/>
    <w:basedOn w:val="a1"/>
    <w:link w:val="4"/>
    <w:uiPriority w:val="99"/>
    <w:locked/>
    <w:rsid w:val="00D061A3"/>
    <w:rPr>
      <w:rFonts w:eastAsia="Times New Roman" w:cs="Times New Roman"/>
      <w:b/>
      <w:bCs/>
      <w:sz w:val="28"/>
      <w:szCs w:val="28"/>
      <w:lang w:val="ru-RU" w:eastAsia="ru-RU" w:bidi="ar-SA"/>
    </w:rPr>
  </w:style>
  <w:style w:type="paragraph" w:customStyle="1" w:styleId="ConsPlusNormal">
    <w:name w:val="ConsPlusNormal"/>
    <w:uiPriority w:val="99"/>
    <w:rsid w:val="00270F95"/>
    <w:pPr>
      <w:autoSpaceDE w:val="0"/>
      <w:autoSpaceDN w:val="0"/>
      <w:adjustRightInd w:val="0"/>
    </w:pPr>
    <w:rPr>
      <w:rFonts w:ascii="Arial Unicode MS" w:eastAsia="Times New Roman" w:cs="Arial Unicode MS"/>
      <w:sz w:val="24"/>
      <w:szCs w:val="24"/>
      <w:lang w:eastAsia="en-US"/>
    </w:rPr>
  </w:style>
  <w:style w:type="paragraph" w:styleId="a4">
    <w:name w:val="Plain Text"/>
    <w:basedOn w:val="a0"/>
    <w:link w:val="a5"/>
    <w:uiPriority w:val="99"/>
    <w:rsid w:val="00F23749"/>
    <w:pPr>
      <w:spacing w:after="0" w:line="240" w:lineRule="auto"/>
    </w:pPr>
    <w:rPr>
      <w:rFonts w:ascii="Courier New" w:hAnsi="Courier New"/>
      <w:sz w:val="20"/>
      <w:szCs w:val="20"/>
    </w:rPr>
  </w:style>
  <w:style w:type="character" w:customStyle="1" w:styleId="a5">
    <w:name w:val="Текст Знак"/>
    <w:basedOn w:val="a1"/>
    <w:link w:val="a4"/>
    <w:uiPriority w:val="99"/>
    <w:locked/>
    <w:rsid w:val="00F23749"/>
    <w:rPr>
      <w:rFonts w:ascii="Courier New" w:hAnsi="Courier New" w:cs="Times New Roman"/>
      <w:sz w:val="20"/>
      <w:szCs w:val="20"/>
      <w:lang w:eastAsia="ru-RU"/>
    </w:rPr>
  </w:style>
  <w:style w:type="paragraph" w:styleId="a6">
    <w:name w:val="Body Text Indent"/>
    <w:aliases w:val="текст,Основной текст 1"/>
    <w:basedOn w:val="a0"/>
    <w:link w:val="a7"/>
    <w:uiPriority w:val="99"/>
    <w:rsid w:val="00F23749"/>
    <w:pPr>
      <w:spacing w:after="120" w:line="240" w:lineRule="auto"/>
      <w:ind w:left="283"/>
    </w:pPr>
    <w:rPr>
      <w:rFonts w:ascii="Times New Roman" w:eastAsia="SimSun" w:hAnsi="Times New Roman"/>
      <w:sz w:val="24"/>
      <w:szCs w:val="24"/>
      <w:lang w:eastAsia="zh-CN"/>
    </w:rPr>
  </w:style>
  <w:style w:type="character" w:customStyle="1" w:styleId="a7">
    <w:name w:val="Основной текст с отступом Знак"/>
    <w:aliases w:val="текст Знак,Основной текст 1 Знак"/>
    <w:basedOn w:val="a1"/>
    <w:link w:val="a6"/>
    <w:uiPriority w:val="99"/>
    <w:locked/>
    <w:rsid w:val="00F23749"/>
    <w:rPr>
      <w:rFonts w:ascii="Times New Roman" w:eastAsia="SimSun" w:hAnsi="Times New Roman" w:cs="Times New Roman"/>
      <w:sz w:val="24"/>
      <w:szCs w:val="24"/>
      <w:lang w:eastAsia="zh-CN"/>
    </w:rPr>
  </w:style>
  <w:style w:type="paragraph" w:styleId="3">
    <w:name w:val="Body Text 3"/>
    <w:basedOn w:val="a0"/>
    <w:link w:val="30"/>
    <w:uiPriority w:val="99"/>
    <w:semiHidden/>
    <w:rsid w:val="00563213"/>
    <w:pPr>
      <w:spacing w:after="120"/>
    </w:pPr>
    <w:rPr>
      <w:sz w:val="16"/>
      <w:szCs w:val="16"/>
    </w:rPr>
  </w:style>
  <w:style w:type="character" w:customStyle="1" w:styleId="30">
    <w:name w:val="Основной текст 3 Знак"/>
    <w:basedOn w:val="a1"/>
    <w:link w:val="3"/>
    <w:uiPriority w:val="99"/>
    <w:semiHidden/>
    <w:locked/>
    <w:rsid w:val="00563213"/>
    <w:rPr>
      <w:rFonts w:ascii="Calibri" w:hAnsi="Calibri" w:cs="Times New Roman"/>
      <w:sz w:val="16"/>
      <w:szCs w:val="16"/>
      <w:lang w:eastAsia="ru-RU"/>
    </w:rPr>
  </w:style>
  <w:style w:type="paragraph" w:customStyle="1" w:styleId="11">
    <w:name w:val="Обычный1"/>
    <w:uiPriority w:val="99"/>
    <w:rsid w:val="00563213"/>
    <w:pPr>
      <w:ind w:firstLine="567"/>
      <w:jc w:val="both"/>
    </w:pPr>
    <w:rPr>
      <w:rFonts w:ascii="Times New Roman" w:eastAsia="Times New Roman" w:hAnsi="Times New Roman"/>
      <w:sz w:val="28"/>
      <w:szCs w:val="20"/>
      <w:lang w:eastAsia="ko-KR"/>
    </w:rPr>
  </w:style>
  <w:style w:type="paragraph" w:styleId="a8">
    <w:name w:val="Body Text"/>
    <w:basedOn w:val="a0"/>
    <w:link w:val="a9"/>
    <w:uiPriority w:val="99"/>
    <w:semiHidden/>
    <w:rsid w:val="00563213"/>
    <w:pPr>
      <w:spacing w:after="120"/>
    </w:pPr>
  </w:style>
  <w:style w:type="character" w:customStyle="1" w:styleId="a9">
    <w:name w:val="Основной текст Знак"/>
    <w:basedOn w:val="a1"/>
    <w:link w:val="a8"/>
    <w:uiPriority w:val="99"/>
    <w:semiHidden/>
    <w:locked/>
    <w:rsid w:val="00563213"/>
    <w:rPr>
      <w:rFonts w:ascii="Calibri" w:hAnsi="Calibri" w:cs="Times New Roman"/>
      <w:lang w:eastAsia="ru-RU"/>
    </w:rPr>
  </w:style>
  <w:style w:type="paragraph" w:styleId="aa">
    <w:name w:val="List Paragraph"/>
    <w:basedOn w:val="a0"/>
    <w:uiPriority w:val="99"/>
    <w:qFormat/>
    <w:rsid w:val="009A62AA"/>
    <w:pPr>
      <w:ind w:left="720"/>
      <w:contextualSpacing/>
    </w:pPr>
  </w:style>
  <w:style w:type="paragraph" w:styleId="ab">
    <w:name w:val="Title"/>
    <w:basedOn w:val="a0"/>
    <w:link w:val="ac"/>
    <w:uiPriority w:val="99"/>
    <w:qFormat/>
    <w:locked/>
    <w:rsid w:val="003760E1"/>
    <w:pPr>
      <w:spacing w:after="0" w:line="240" w:lineRule="auto"/>
      <w:jc w:val="center"/>
    </w:pPr>
    <w:rPr>
      <w:rFonts w:ascii="Times New Roman" w:eastAsia="Calibri" w:hAnsi="Times New Roman"/>
      <w:sz w:val="28"/>
      <w:szCs w:val="20"/>
    </w:rPr>
  </w:style>
  <w:style w:type="character" w:customStyle="1" w:styleId="TitleChar">
    <w:name w:val="Title Char"/>
    <w:basedOn w:val="a1"/>
    <w:uiPriority w:val="99"/>
    <w:locked/>
    <w:rsid w:val="00996B51"/>
    <w:rPr>
      <w:rFonts w:ascii="Cambria" w:hAnsi="Cambria" w:cs="Times New Roman"/>
      <w:b/>
      <w:bCs/>
      <w:kern w:val="28"/>
      <w:sz w:val="32"/>
      <w:szCs w:val="32"/>
    </w:rPr>
  </w:style>
  <w:style w:type="character" w:customStyle="1" w:styleId="ac">
    <w:name w:val="Заголовок Знак"/>
    <w:basedOn w:val="a1"/>
    <w:link w:val="ab"/>
    <w:uiPriority w:val="99"/>
    <w:locked/>
    <w:rsid w:val="003760E1"/>
    <w:rPr>
      <w:rFonts w:cs="Times New Roman"/>
      <w:sz w:val="28"/>
      <w:lang w:val="ru-RU" w:eastAsia="ru-RU" w:bidi="ar-SA"/>
    </w:rPr>
  </w:style>
  <w:style w:type="paragraph" w:styleId="ad">
    <w:name w:val="Normal (Web)"/>
    <w:basedOn w:val="a0"/>
    <w:uiPriority w:val="99"/>
    <w:rsid w:val="003760E1"/>
    <w:pPr>
      <w:spacing w:before="100" w:beforeAutospacing="1" w:after="100" w:afterAutospacing="1" w:line="240" w:lineRule="auto"/>
    </w:pPr>
    <w:rPr>
      <w:rFonts w:ascii="Times New Roman" w:eastAsia="MS Mincho" w:hAnsi="Times New Roman"/>
      <w:sz w:val="24"/>
      <w:szCs w:val="24"/>
      <w:lang w:eastAsia="ja-JP"/>
    </w:rPr>
  </w:style>
  <w:style w:type="paragraph" w:styleId="ae">
    <w:name w:val="footer"/>
    <w:basedOn w:val="a0"/>
    <w:link w:val="af"/>
    <w:uiPriority w:val="99"/>
    <w:rsid w:val="00D061A3"/>
    <w:pPr>
      <w:tabs>
        <w:tab w:val="center" w:pos="4677"/>
        <w:tab w:val="right" w:pos="9355"/>
      </w:tabs>
    </w:pPr>
    <w:rPr>
      <w:rFonts w:eastAsia="Calibri"/>
      <w:lang w:eastAsia="en-US"/>
    </w:rPr>
  </w:style>
  <w:style w:type="character" w:customStyle="1" w:styleId="af">
    <w:name w:val="Нижний колонтитул Знак"/>
    <w:basedOn w:val="a1"/>
    <w:link w:val="ae"/>
    <w:uiPriority w:val="99"/>
    <w:locked/>
    <w:rsid w:val="00D061A3"/>
    <w:rPr>
      <w:rFonts w:ascii="Calibri" w:hAnsi="Calibri" w:cs="Times New Roman"/>
      <w:sz w:val="22"/>
      <w:szCs w:val="22"/>
      <w:lang w:val="ru-RU" w:eastAsia="en-US" w:bidi="ar-SA"/>
    </w:rPr>
  </w:style>
  <w:style w:type="table" w:customStyle="1" w:styleId="31">
    <w:name w:val="Сетка таблицы3"/>
    <w:uiPriority w:val="99"/>
    <w:rsid w:val="00D061A3"/>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2"/>
    <w:uiPriority w:val="99"/>
    <w:locked/>
    <w:rsid w:val="00D061A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061A3"/>
    <w:pPr>
      <w:autoSpaceDE w:val="0"/>
      <w:autoSpaceDN w:val="0"/>
      <w:adjustRightInd w:val="0"/>
    </w:pPr>
    <w:rPr>
      <w:rFonts w:ascii="Times New Roman" w:eastAsia="Times New Roman" w:hAnsi="Times New Roman"/>
      <w:color w:val="000000"/>
      <w:sz w:val="24"/>
      <w:szCs w:val="24"/>
    </w:rPr>
  </w:style>
  <w:style w:type="paragraph" w:styleId="af1">
    <w:name w:val="header"/>
    <w:basedOn w:val="a0"/>
    <w:link w:val="af2"/>
    <w:uiPriority w:val="99"/>
    <w:semiHidden/>
    <w:rsid w:val="00D061A3"/>
    <w:pPr>
      <w:tabs>
        <w:tab w:val="center" w:pos="4677"/>
        <w:tab w:val="right" w:pos="9355"/>
      </w:tabs>
      <w:spacing w:after="0" w:line="240" w:lineRule="auto"/>
    </w:pPr>
    <w:rPr>
      <w:rFonts w:eastAsia="Calibri"/>
      <w:lang w:eastAsia="en-US"/>
    </w:rPr>
  </w:style>
  <w:style w:type="character" w:customStyle="1" w:styleId="af2">
    <w:name w:val="Верхний колонтитул Знак"/>
    <w:basedOn w:val="a1"/>
    <w:link w:val="af1"/>
    <w:uiPriority w:val="99"/>
    <w:semiHidden/>
    <w:locked/>
    <w:rsid w:val="00D061A3"/>
    <w:rPr>
      <w:rFonts w:ascii="Calibri" w:hAnsi="Calibri" w:cs="Times New Roman"/>
      <w:sz w:val="22"/>
      <w:szCs w:val="22"/>
      <w:lang w:val="ru-RU" w:eastAsia="en-US" w:bidi="ar-SA"/>
    </w:rPr>
  </w:style>
  <w:style w:type="paragraph" w:styleId="af3">
    <w:name w:val="Subtitle"/>
    <w:basedOn w:val="a0"/>
    <w:link w:val="af4"/>
    <w:uiPriority w:val="99"/>
    <w:qFormat/>
    <w:locked/>
    <w:rsid w:val="00D061A3"/>
    <w:pPr>
      <w:spacing w:after="0" w:line="240" w:lineRule="auto"/>
      <w:jc w:val="center"/>
    </w:pPr>
    <w:rPr>
      <w:rFonts w:ascii="Times New Roman" w:hAnsi="Times New Roman"/>
      <w:sz w:val="32"/>
      <w:szCs w:val="20"/>
    </w:rPr>
  </w:style>
  <w:style w:type="character" w:customStyle="1" w:styleId="af4">
    <w:name w:val="Подзаголовок Знак"/>
    <w:basedOn w:val="a1"/>
    <w:link w:val="af3"/>
    <w:uiPriority w:val="99"/>
    <w:locked/>
    <w:rsid w:val="00D061A3"/>
    <w:rPr>
      <w:rFonts w:eastAsia="Times New Roman" w:cs="Times New Roman"/>
      <w:sz w:val="32"/>
      <w:lang w:val="ru-RU" w:eastAsia="ru-RU" w:bidi="ar-SA"/>
    </w:rPr>
  </w:style>
  <w:style w:type="paragraph" w:customStyle="1" w:styleId="8">
    <w:name w:val="Основной текст8"/>
    <w:basedOn w:val="a0"/>
    <w:uiPriority w:val="99"/>
    <w:rsid w:val="00D061A3"/>
    <w:pPr>
      <w:shd w:val="clear" w:color="auto" w:fill="FFFFFF"/>
      <w:spacing w:after="0" w:line="278" w:lineRule="exact"/>
      <w:jc w:val="both"/>
    </w:pPr>
    <w:rPr>
      <w:rFonts w:ascii="Times New Roman" w:hAnsi="Times New Roman"/>
      <w:color w:val="000000"/>
      <w:sz w:val="23"/>
      <w:szCs w:val="23"/>
    </w:rPr>
  </w:style>
  <w:style w:type="paragraph" w:customStyle="1" w:styleId="21">
    <w:name w:val="Обычный2"/>
    <w:uiPriority w:val="99"/>
    <w:rsid w:val="00D061A3"/>
    <w:pPr>
      <w:ind w:firstLine="567"/>
      <w:jc w:val="both"/>
    </w:pPr>
    <w:rPr>
      <w:rFonts w:ascii="Times New Roman" w:eastAsia="Times New Roman" w:hAnsi="Times New Roman"/>
      <w:sz w:val="28"/>
      <w:szCs w:val="20"/>
      <w:lang w:eastAsia="ko-KR"/>
    </w:rPr>
  </w:style>
  <w:style w:type="paragraph" w:customStyle="1" w:styleId="af5">
    <w:name w:val="Знак Знак Знак Знак Знак Знак Знак"/>
    <w:basedOn w:val="a0"/>
    <w:uiPriority w:val="99"/>
    <w:rsid w:val="00D061A3"/>
    <w:pPr>
      <w:tabs>
        <w:tab w:val="num" w:pos="643"/>
      </w:tabs>
      <w:spacing w:after="160" w:line="240" w:lineRule="exact"/>
    </w:pPr>
    <w:rPr>
      <w:rFonts w:ascii="Verdana" w:eastAsia="Calibri" w:hAnsi="Verdana" w:cs="Verdana"/>
      <w:sz w:val="20"/>
      <w:szCs w:val="20"/>
      <w:lang w:val="en-US" w:eastAsia="en-US"/>
    </w:rPr>
  </w:style>
  <w:style w:type="paragraph" w:customStyle="1" w:styleId="af6">
    <w:name w:val="Наш"/>
    <w:basedOn w:val="a0"/>
    <w:uiPriority w:val="99"/>
    <w:rsid w:val="00D061A3"/>
    <w:pPr>
      <w:spacing w:after="0" w:line="360" w:lineRule="auto"/>
      <w:ind w:firstLine="709"/>
      <w:jc w:val="both"/>
    </w:pPr>
    <w:rPr>
      <w:rFonts w:ascii="Times New Roman" w:eastAsia="Calibri" w:hAnsi="Times New Roman"/>
      <w:bCs/>
      <w:iCs/>
      <w:sz w:val="28"/>
      <w:szCs w:val="24"/>
    </w:rPr>
  </w:style>
  <w:style w:type="paragraph" w:styleId="22">
    <w:name w:val="Body Text Indent 2"/>
    <w:basedOn w:val="a0"/>
    <w:link w:val="23"/>
    <w:uiPriority w:val="99"/>
    <w:rsid w:val="00D061A3"/>
    <w:pPr>
      <w:spacing w:after="0" w:line="360" w:lineRule="auto"/>
      <w:ind w:firstLine="720"/>
    </w:pPr>
    <w:rPr>
      <w:rFonts w:ascii="Times New Roman" w:eastAsia="Calibri" w:hAnsi="Times New Roman"/>
      <w:sz w:val="28"/>
      <w:szCs w:val="20"/>
    </w:rPr>
  </w:style>
  <w:style w:type="character" w:customStyle="1" w:styleId="23">
    <w:name w:val="Основной текст с отступом 2 Знак"/>
    <w:basedOn w:val="a1"/>
    <w:link w:val="22"/>
    <w:uiPriority w:val="99"/>
    <w:semiHidden/>
    <w:locked/>
    <w:rsid w:val="00996B51"/>
    <w:rPr>
      <w:rFonts w:eastAsia="Times New Roman" w:cs="Times New Roman"/>
    </w:rPr>
  </w:style>
  <w:style w:type="paragraph" w:customStyle="1" w:styleId="a">
    <w:name w:val="список с точками"/>
    <w:basedOn w:val="a0"/>
    <w:uiPriority w:val="99"/>
    <w:rsid w:val="00D061A3"/>
    <w:pPr>
      <w:numPr>
        <w:numId w:val="1"/>
      </w:numPr>
      <w:tabs>
        <w:tab w:val="num" w:pos="756"/>
      </w:tabs>
      <w:spacing w:after="0" w:line="312" w:lineRule="auto"/>
      <w:ind w:left="756"/>
      <w:jc w:val="both"/>
    </w:pPr>
    <w:rPr>
      <w:rFonts w:ascii="Times New Roman" w:eastAsia="Calibri" w:hAnsi="Times New Roman"/>
      <w:sz w:val="24"/>
      <w:szCs w:val="24"/>
    </w:rPr>
  </w:style>
  <w:style w:type="character" w:styleId="af7">
    <w:name w:val="Hyperlink"/>
    <w:basedOn w:val="a1"/>
    <w:uiPriority w:val="99"/>
    <w:rsid w:val="00D061A3"/>
    <w:rPr>
      <w:rFonts w:cs="Times New Roman"/>
      <w:color w:val="3D5682"/>
      <w:u w:val="none"/>
      <w:effect w:val="none"/>
    </w:rPr>
  </w:style>
  <w:style w:type="character" w:styleId="af8">
    <w:name w:val="Emphasis"/>
    <w:basedOn w:val="a1"/>
    <w:uiPriority w:val="99"/>
    <w:qFormat/>
    <w:locked/>
    <w:rsid w:val="00D061A3"/>
    <w:rPr>
      <w:rFonts w:cs="Times New Roman"/>
      <w:i/>
      <w:iCs/>
    </w:rPr>
  </w:style>
  <w:style w:type="paragraph" w:styleId="af9">
    <w:name w:val="Balloon Text"/>
    <w:basedOn w:val="a0"/>
    <w:link w:val="afa"/>
    <w:uiPriority w:val="99"/>
    <w:semiHidden/>
    <w:rsid w:val="009477B3"/>
    <w:pPr>
      <w:spacing w:after="0" w:line="240" w:lineRule="auto"/>
    </w:pPr>
    <w:rPr>
      <w:rFonts w:ascii="Segoe UI" w:hAnsi="Segoe UI" w:cs="Segoe UI"/>
      <w:sz w:val="18"/>
      <w:szCs w:val="18"/>
    </w:rPr>
  </w:style>
  <w:style w:type="character" w:customStyle="1" w:styleId="afa">
    <w:name w:val="Текст выноски Знак"/>
    <w:basedOn w:val="a1"/>
    <w:link w:val="af9"/>
    <w:uiPriority w:val="99"/>
    <w:semiHidden/>
    <w:locked/>
    <w:rsid w:val="009477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7606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image" Target="media/image8.wmf"/><Relationship Id="rId42" Type="http://schemas.openxmlformats.org/officeDocument/2006/relationships/oleObject" Target="embeddings/oleObject21.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4.bin"/><Relationship Id="rId84" Type="http://schemas.openxmlformats.org/officeDocument/2006/relationships/image" Target="media/image40.png"/><Relationship Id="rId89" Type="http://schemas.openxmlformats.org/officeDocument/2006/relationships/hyperlink" Target="https://pgau.ru/index.php?option=com_content&amp;view=article&amp;id=144" TargetMode="External"/><Relationship Id="rId16" Type="http://schemas.openxmlformats.org/officeDocument/2006/relationships/oleObject" Target="embeddings/oleObject6.bin"/><Relationship Id="rId11" Type="http://schemas.openxmlformats.org/officeDocument/2006/relationships/image" Target="media/image4.wmf"/><Relationship Id="rId32" Type="http://schemas.openxmlformats.org/officeDocument/2006/relationships/oleObject" Target="embeddings/oleObject16.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9.bin"/><Relationship Id="rId74" Type="http://schemas.openxmlformats.org/officeDocument/2006/relationships/oleObject" Target="embeddings/oleObject37.bin"/><Relationship Id="rId79" Type="http://schemas.openxmlformats.org/officeDocument/2006/relationships/image" Target="media/image35.png"/><Relationship Id="rId102" Type="http://schemas.openxmlformats.org/officeDocument/2006/relationships/image" Target="media/image52.png"/><Relationship Id="rId5" Type="http://schemas.openxmlformats.org/officeDocument/2006/relationships/image" Target="media/image1.wmf"/><Relationship Id="rId90" Type="http://schemas.openxmlformats.org/officeDocument/2006/relationships/hyperlink" Target="https://eios.pgau.ru/?redirect=0" TargetMode="External"/><Relationship Id="rId95" Type="http://schemas.openxmlformats.org/officeDocument/2006/relationships/image" Target="media/image46.png"/><Relationship Id="rId22" Type="http://schemas.openxmlformats.org/officeDocument/2006/relationships/oleObject" Target="embeddings/oleObject10.bin"/><Relationship Id="rId27" Type="http://schemas.openxmlformats.org/officeDocument/2006/relationships/image" Target="media/image11.wmf"/><Relationship Id="rId43" Type="http://schemas.openxmlformats.org/officeDocument/2006/relationships/image" Target="media/image18.wmf"/><Relationship Id="rId48" Type="http://schemas.openxmlformats.org/officeDocument/2006/relationships/oleObject" Target="embeddings/oleObject24.bin"/><Relationship Id="rId64" Type="http://schemas.openxmlformats.org/officeDocument/2006/relationships/oleObject" Target="embeddings/oleObject32.bin"/><Relationship Id="rId69" Type="http://schemas.openxmlformats.org/officeDocument/2006/relationships/image" Target="media/image31.wmf"/><Relationship Id="rId80" Type="http://schemas.openxmlformats.org/officeDocument/2006/relationships/image" Target="media/image36.png"/><Relationship Id="rId85" Type="http://schemas.openxmlformats.org/officeDocument/2006/relationships/image" Target="media/image41.png"/><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9.bin"/><Relationship Id="rId46" Type="http://schemas.openxmlformats.org/officeDocument/2006/relationships/oleObject" Target="embeddings/oleObject23.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fontTable" Target="fontTable.xml"/><Relationship Id="rId20" Type="http://schemas.openxmlformats.org/officeDocument/2006/relationships/oleObject" Target="embeddings/oleObject9.bin"/><Relationship Id="rId41" Type="http://schemas.openxmlformats.org/officeDocument/2006/relationships/image" Target="media/image17.wmf"/><Relationship Id="rId54" Type="http://schemas.openxmlformats.org/officeDocument/2006/relationships/oleObject" Target="embeddings/oleObject27.bin"/><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image" Target="media/image34.wmf"/><Relationship Id="rId83" Type="http://schemas.openxmlformats.org/officeDocument/2006/relationships/image" Target="media/image39.png"/><Relationship Id="rId88" Type="http://schemas.openxmlformats.org/officeDocument/2006/relationships/hyperlink" Target="https://pgau.ru/index.php?option=com_content&amp;view=article&amp;id=144" TargetMode="External"/><Relationship Id="rId91" Type="http://schemas.openxmlformats.org/officeDocument/2006/relationships/hyperlink" Target="https://eios.pgau.ru/?redirect=0" TargetMode="External"/><Relationship Id="rId96"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9.wmf"/><Relationship Id="rId28" Type="http://schemas.openxmlformats.org/officeDocument/2006/relationships/oleObject" Target="embeddings/oleObject13.bin"/><Relationship Id="rId36" Type="http://schemas.openxmlformats.org/officeDocument/2006/relationships/oleObject" Target="embeddings/oleObject18.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oleObject" Target="embeddings/oleObject22.bin"/><Relationship Id="rId52" Type="http://schemas.openxmlformats.org/officeDocument/2006/relationships/oleObject" Target="embeddings/oleObject26.bin"/><Relationship Id="rId60" Type="http://schemas.openxmlformats.org/officeDocument/2006/relationships/oleObject" Target="embeddings/oleObject30.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hyperlink" Target="https://openedu.ru/course/" TargetMode="External"/><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hyperlink" Target="mailto:shumaev.v.v@pgau.ru" TargetMode="Externa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6.wmf"/><Relationship Id="rId34" Type="http://schemas.openxmlformats.org/officeDocument/2006/relationships/oleObject" Target="embeddings/oleObject17.bin"/><Relationship Id="rId50" Type="http://schemas.openxmlformats.org/officeDocument/2006/relationships/oleObject" Target="embeddings/oleObject25.bin"/><Relationship Id="rId55" Type="http://schemas.openxmlformats.org/officeDocument/2006/relationships/image" Target="media/image24.wmf"/><Relationship Id="rId76" Type="http://schemas.openxmlformats.org/officeDocument/2006/relationships/oleObject" Target="embeddings/oleObject38.bin"/><Relationship Id="rId97" Type="http://schemas.openxmlformats.org/officeDocument/2006/relationships/image" Target="media/image48.png"/><Relationship Id="rId104"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32.wmf"/><Relationship Id="rId92" Type="http://schemas.openxmlformats.org/officeDocument/2006/relationships/hyperlink" Target="http://pgau.ru/index.php?option=com_content&amp;view=article&amp;id=144" TargetMode="External"/><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oleObject" Target="embeddings/oleObject11.bin"/><Relationship Id="rId40" Type="http://schemas.openxmlformats.org/officeDocument/2006/relationships/oleObject" Target="embeddings/oleObject20.bin"/><Relationship Id="rId45" Type="http://schemas.openxmlformats.org/officeDocument/2006/relationships/image" Target="media/image19.wmf"/><Relationship Id="rId66" Type="http://schemas.openxmlformats.org/officeDocument/2006/relationships/oleObject" Target="embeddings/oleObject33.bin"/><Relationship Id="rId87" Type="http://schemas.openxmlformats.org/officeDocument/2006/relationships/image" Target="media/image43.png"/><Relationship Id="rId61" Type="http://schemas.openxmlformats.org/officeDocument/2006/relationships/image" Target="media/image27.wmf"/><Relationship Id="rId82" Type="http://schemas.openxmlformats.org/officeDocument/2006/relationships/image" Target="media/image38.png"/><Relationship Id="rId19" Type="http://schemas.openxmlformats.org/officeDocument/2006/relationships/oleObject" Target="embeddings/oleObject8.bin"/><Relationship Id="rId14" Type="http://schemas.openxmlformats.org/officeDocument/2006/relationships/oleObject" Target="embeddings/oleObject5.bin"/><Relationship Id="rId30" Type="http://schemas.openxmlformats.org/officeDocument/2006/relationships/oleObject" Target="embeddings/oleObject15.bin"/><Relationship Id="rId35" Type="http://schemas.openxmlformats.org/officeDocument/2006/relationships/image" Target="media/image14.wmf"/><Relationship Id="rId56" Type="http://schemas.openxmlformats.org/officeDocument/2006/relationships/oleObject" Target="embeddings/oleObject28.bin"/><Relationship Id="rId77" Type="http://schemas.openxmlformats.org/officeDocument/2006/relationships/hyperlink" Target="https://openedu.ru/specialize/" TargetMode="External"/><Relationship Id="rId100" Type="http://schemas.openxmlformats.org/officeDocument/2006/relationships/image" Target="media/image51.png"/><Relationship Id="rId8" Type="http://schemas.openxmlformats.org/officeDocument/2006/relationships/oleObject" Target="embeddings/oleObject2.bin"/><Relationship Id="rId51" Type="http://schemas.openxmlformats.org/officeDocument/2006/relationships/image" Target="media/image22.wmf"/><Relationship Id="rId72" Type="http://schemas.openxmlformats.org/officeDocument/2006/relationships/oleObject" Target="embeddings/oleObject36.bin"/><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53</Pages>
  <Words>17284</Words>
  <Characters>98520</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Приложение №__1_ к рабочей программе дисциплины </vt:lpstr>
    </vt:vector>
  </TitlesOfParts>
  <Company>Microsoft</Company>
  <LinksUpToDate>false</LinksUpToDate>
  <CharactersWithSpaces>115573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№__1_ к рабочей программе дисциплины</dc:title>
  <dc:creator>Сашенкова Светлана</dc:creator>
  <cp:lastModifiedBy>Bogdan Zadlov</cp:lastModifiedBy>
  <cp:revision>3</cp:revision>
  <cp:lastPrinted>2020-11-09T06:26:00Z</cp:lastPrinted>
  <dcterms:created xsi:type="dcterms:W3CDTF">2023-01-30T19:49:00Z</dcterms:created>
  <dcterms:modified xsi:type="dcterms:W3CDTF">2025-11-27T10:57:00Z</dcterms:modified>
</cp:coreProperties>
</file>