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42ECC4" w14:textId="77777777" w:rsidR="00C5457F" w:rsidRPr="00C5457F" w:rsidRDefault="00C5457F" w:rsidP="00C5457F">
      <w:pPr>
        <w:spacing w:after="0" w:line="240" w:lineRule="auto"/>
        <w:jc w:val="both"/>
        <w:rPr>
          <w:rFonts w:ascii="Times New Roman" w:eastAsia="Times New Roman" w:hAnsi="Times New Roman" w:cs="Times New Roman"/>
          <w:b/>
          <w:kern w:val="0"/>
          <w:sz w:val="24"/>
          <w:szCs w:val="24"/>
          <w:lang w:eastAsia="ru-RU"/>
          <w14:ligatures w14:val="none"/>
        </w:rPr>
      </w:pPr>
      <w:r w:rsidRPr="00C5457F">
        <w:rPr>
          <w:rFonts w:ascii="Times New Roman" w:eastAsia="Times New Roman" w:hAnsi="Times New Roman" w:cs="Times New Roman"/>
          <w:b/>
          <w:kern w:val="0"/>
          <w:sz w:val="24"/>
          <w:szCs w:val="24"/>
          <w:lang w:eastAsia="ru-RU"/>
          <w14:ligatures w14:val="none"/>
        </w:rPr>
        <w:t>УДК 631.331</w:t>
      </w:r>
    </w:p>
    <w:p w14:paraId="47821D34" w14:textId="77777777" w:rsidR="00C5457F" w:rsidRPr="00C5457F" w:rsidRDefault="00C5457F" w:rsidP="00C5457F">
      <w:pPr>
        <w:spacing w:after="0" w:line="240" w:lineRule="auto"/>
        <w:ind w:firstLine="567"/>
        <w:jc w:val="center"/>
        <w:outlineLvl w:val="0"/>
        <w:rPr>
          <w:rFonts w:ascii="Times New Roman" w:eastAsia="Times New Roman" w:hAnsi="Times New Roman" w:cs="Times New Roman"/>
          <w:b/>
          <w:bCs/>
          <w:kern w:val="0"/>
          <w:sz w:val="24"/>
          <w:szCs w:val="24"/>
          <w:lang w:eastAsia="ru-RU"/>
          <w14:ligatures w14:val="none"/>
        </w:rPr>
      </w:pPr>
    </w:p>
    <w:p w14:paraId="7C313916" w14:textId="11F995B4" w:rsidR="00C5457F" w:rsidRPr="00C5457F" w:rsidRDefault="00C5457F" w:rsidP="00C5457F">
      <w:pPr>
        <w:pStyle w:val="txtmain"/>
        <w:shd w:val="clear" w:color="auto" w:fill="FFFFFF"/>
        <w:spacing w:before="0" w:beforeAutospacing="0" w:after="0" w:afterAutospacing="0"/>
        <w:ind w:firstLine="567"/>
        <w:jc w:val="center"/>
        <w:textAlignment w:val="baseline"/>
        <w:rPr>
          <w:b/>
          <w:bCs/>
          <w:color w:val="000000"/>
        </w:rPr>
      </w:pPr>
      <w:r w:rsidRPr="00C5457F">
        <w:rPr>
          <w:b/>
          <w:bCs/>
          <w:color w:val="000000"/>
        </w:rPr>
        <w:t xml:space="preserve">АНАЛИЗ </w:t>
      </w:r>
      <w:proofErr w:type="gramStart"/>
      <w:r w:rsidRPr="00C5457F">
        <w:rPr>
          <w:b/>
          <w:bCs/>
          <w:color w:val="000000"/>
        </w:rPr>
        <w:t xml:space="preserve">СПОСОБОВ ПОВЫШЕНИЯ ЭФФЕКТИВНОСТИ </w:t>
      </w:r>
      <w:r w:rsidRPr="00C5457F">
        <w:rPr>
          <w:b/>
          <w:bCs/>
          <w:color w:val="000000"/>
        </w:rPr>
        <w:br/>
        <w:t>РАБОТЫ СЕКЦИЙ ПРОПАШНЫХ СЕЯЛОК</w:t>
      </w:r>
      <w:proofErr w:type="gramEnd"/>
    </w:p>
    <w:p w14:paraId="65A73359" w14:textId="63501074" w:rsidR="00C5457F" w:rsidRPr="00C5457F" w:rsidRDefault="00C5457F" w:rsidP="00C5457F">
      <w:pPr>
        <w:spacing w:after="0" w:line="240" w:lineRule="auto"/>
        <w:ind w:firstLine="567"/>
        <w:jc w:val="center"/>
        <w:outlineLvl w:val="0"/>
        <w:rPr>
          <w:rFonts w:ascii="Times New Roman" w:eastAsia="Times New Roman" w:hAnsi="Times New Roman" w:cs="Times New Roman"/>
          <w:b/>
          <w:bCs/>
          <w:kern w:val="0"/>
          <w:sz w:val="24"/>
          <w:szCs w:val="24"/>
          <w:lang w:eastAsia="ru-RU"/>
          <w14:ligatures w14:val="none"/>
        </w:rPr>
      </w:pPr>
    </w:p>
    <w:p w14:paraId="27008980" w14:textId="59B46434" w:rsidR="00C5457F" w:rsidRPr="00C5457F" w:rsidRDefault="00C5457F" w:rsidP="00C5457F">
      <w:pPr>
        <w:autoSpaceDE w:val="0"/>
        <w:autoSpaceDN w:val="0"/>
        <w:adjustRightInd w:val="0"/>
        <w:spacing w:after="0" w:line="240" w:lineRule="auto"/>
        <w:ind w:firstLine="567"/>
        <w:jc w:val="center"/>
        <w:rPr>
          <w:rFonts w:ascii="Times New Roman" w:eastAsia="Calibri" w:hAnsi="Times New Roman" w:cs="Times New Roman"/>
          <w:color w:val="000000"/>
          <w:kern w:val="0"/>
          <w:sz w:val="24"/>
          <w:szCs w:val="24"/>
          <w14:ligatures w14:val="none"/>
        </w:rPr>
      </w:pPr>
      <w:r w:rsidRPr="00C5457F">
        <w:rPr>
          <w:rFonts w:ascii="Times New Roman" w:eastAsia="Calibri" w:hAnsi="Times New Roman" w:cs="Times New Roman"/>
          <w:i/>
          <w:iCs/>
          <w:color w:val="000000"/>
          <w:kern w:val="0"/>
          <w:sz w:val="24"/>
          <w:szCs w:val="24"/>
          <w14:ligatures w14:val="none"/>
        </w:rPr>
        <w:t>Н.Н. Котельников, В.В. Шумаев</w:t>
      </w:r>
    </w:p>
    <w:p w14:paraId="5AA7B775" w14:textId="77777777" w:rsidR="00C5457F" w:rsidRPr="00C5457F" w:rsidRDefault="00C5457F" w:rsidP="00C5457F">
      <w:pPr>
        <w:autoSpaceDE w:val="0"/>
        <w:autoSpaceDN w:val="0"/>
        <w:adjustRightInd w:val="0"/>
        <w:spacing w:after="0" w:line="240" w:lineRule="auto"/>
        <w:ind w:firstLine="567"/>
        <w:jc w:val="center"/>
        <w:rPr>
          <w:rFonts w:ascii="Times New Roman" w:eastAsia="Calibri" w:hAnsi="Times New Roman" w:cs="Times New Roman"/>
          <w:color w:val="000000"/>
          <w:kern w:val="0"/>
          <w:sz w:val="24"/>
          <w:szCs w:val="24"/>
          <w14:ligatures w14:val="none"/>
        </w:rPr>
      </w:pPr>
      <w:r w:rsidRPr="00C5457F">
        <w:rPr>
          <w:rFonts w:ascii="Times New Roman" w:eastAsia="Calibri" w:hAnsi="Times New Roman" w:cs="Times New Roman"/>
          <w:i/>
          <w:iCs/>
          <w:color w:val="000000"/>
          <w:kern w:val="0"/>
          <w:sz w:val="24"/>
          <w:szCs w:val="24"/>
          <w14:ligatures w14:val="none"/>
        </w:rPr>
        <w:t xml:space="preserve">ФГБОУ </w:t>
      </w:r>
      <w:proofErr w:type="gramStart"/>
      <w:r w:rsidRPr="00C5457F">
        <w:rPr>
          <w:rFonts w:ascii="Times New Roman" w:eastAsia="Calibri" w:hAnsi="Times New Roman" w:cs="Times New Roman"/>
          <w:i/>
          <w:iCs/>
          <w:color w:val="000000"/>
          <w:kern w:val="0"/>
          <w:sz w:val="24"/>
          <w:szCs w:val="24"/>
          <w14:ligatures w14:val="none"/>
        </w:rPr>
        <w:t>ВО</w:t>
      </w:r>
      <w:proofErr w:type="gramEnd"/>
      <w:r w:rsidRPr="00C5457F">
        <w:rPr>
          <w:rFonts w:ascii="Times New Roman" w:eastAsia="Calibri" w:hAnsi="Times New Roman" w:cs="Times New Roman"/>
          <w:i/>
          <w:iCs/>
          <w:color w:val="000000"/>
          <w:kern w:val="0"/>
          <w:sz w:val="24"/>
          <w:szCs w:val="24"/>
          <w14:ligatures w14:val="none"/>
        </w:rPr>
        <w:t xml:space="preserve"> Пензенский ГАУ, г. Пенза, Россия</w:t>
      </w:r>
    </w:p>
    <w:p w14:paraId="6F35FA0A" w14:textId="3062A873" w:rsidR="00C5457F" w:rsidRPr="00C5457F" w:rsidRDefault="00C5457F" w:rsidP="00C5457F">
      <w:pPr>
        <w:autoSpaceDE w:val="0"/>
        <w:autoSpaceDN w:val="0"/>
        <w:adjustRightInd w:val="0"/>
        <w:spacing w:after="0" w:line="240" w:lineRule="auto"/>
        <w:ind w:firstLine="567"/>
        <w:jc w:val="center"/>
        <w:rPr>
          <w:rFonts w:ascii="Times New Roman" w:eastAsia="Calibri" w:hAnsi="Times New Roman" w:cs="Times New Roman"/>
          <w:i/>
          <w:iCs/>
          <w:color w:val="000000"/>
          <w:kern w:val="0"/>
          <w:sz w:val="24"/>
          <w:szCs w:val="24"/>
          <w:lang w:val="en-US"/>
          <w14:ligatures w14:val="none"/>
        </w:rPr>
      </w:pPr>
      <w:proofErr w:type="gramStart"/>
      <w:r w:rsidRPr="00C5457F">
        <w:rPr>
          <w:rFonts w:ascii="Times New Roman" w:eastAsia="Calibri" w:hAnsi="Times New Roman" w:cs="Times New Roman"/>
          <w:i/>
          <w:iCs/>
          <w:color w:val="000000"/>
          <w:kern w:val="0"/>
          <w:sz w:val="24"/>
          <w:szCs w:val="24"/>
          <w:lang w:val="en-US"/>
          <w14:ligatures w14:val="none"/>
        </w:rPr>
        <w:t>e-mail</w:t>
      </w:r>
      <w:proofErr w:type="gramEnd"/>
      <w:r w:rsidRPr="00C5457F">
        <w:rPr>
          <w:rFonts w:ascii="Times New Roman" w:eastAsia="Calibri" w:hAnsi="Times New Roman" w:cs="Times New Roman"/>
          <w:i/>
          <w:iCs/>
          <w:color w:val="000000"/>
          <w:kern w:val="0"/>
          <w:sz w:val="24"/>
          <w:szCs w:val="24"/>
          <w:lang w:val="en-US"/>
          <w14:ligatures w14:val="none"/>
        </w:rPr>
        <w:t xml:space="preserve">: </w:t>
      </w:r>
      <w:hyperlink r:id="rId5" w:tgtFrame="_parent" w:history="1">
        <w:r w:rsidRPr="00C5457F">
          <w:rPr>
            <w:rStyle w:val="a4"/>
            <w:rFonts w:ascii="Times New Roman" w:eastAsia="Calibri" w:hAnsi="Times New Roman" w:cs="Times New Roman"/>
            <w:i/>
            <w:iCs/>
            <w:kern w:val="0"/>
            <w:sz w:val="24"/>
            <w:szCs w:val="24"/>
            <w:lang w:val="en-US"/>
            <w14:ligatures w14:val="none"/>
          </w:rPr>
          <w:t>shumaev.v.v@pgau.ru</w:t>
        </w:r>
      </w:hyperlink>
    </w:p>
    <w:p w14:paraId="04C6391D" w14:textId="77777777" w:rsidR="00C5457F" w:rsidRPr="00C5457F" w:rsidRDefault="00C5457F" w:rsidP="00C5457F">
      <w:pPr>
        <w:autoSpaceDE w:val="0"/>
        <w:autoSpaceDN w:val="0"/>
        <w:adjustRightInd w:val="0"/>
        <w:spacing w:after="0" w:line="240" w:lineRule="auto"/>
        <w:ind w:firstLine="567"/>
        <w:jc w:val="center"/>
        <w:rPr>
          <w:rFonts w:ascii="Times New Roman" w:eastAsia="Calibri" w:hAnsi="Times New Roman" w:cs="Times New Roman"/>
          <w:kern w:val="0"/>
          <w:sz w:val="24"/>
          <w:szCs w:val="24"/>
          <w:lang w:val="en-US"/>
          <w14:ligatures w14:val="none"/>
        </w:rPr>
      </w:pPr>
    </w:p>
    <w:p w14:paraId="4389BB2B" w14:textId="18C4CAFC" w:rsidR="00C5457F" w:rsidRPr="00C5457F" w:rsidRDefault="00C5457F" w:rsidP="00C5457F">
      <w:pPr>
        <w:autoSpaceDE w:val="0"/>
        <w:autoSpaceDN w:val="0"/>
        <w:adjustRightInd w:val="0"/>
        <w:spacing w:after="0" w:line="240" w:lineRule="auto"/>
        <w:ind w:firstLine="567"/>
        <w:jc w:val="both"/>
        <w:rPr>
          <w:rFonts w:ascii="Times New Roman" w:eastAsia="Calibri" w:hAnsi="Times New Roman" w:cs="Times New Roman"/>
          <w:bCs/>
          <w:color w:val="000000"/>
          <w:kern w:val="0"/>
          <w:sz w:val="24"/>
          <w:szCs w:val="24"/>
          <w14:ligatures w14:val="none"/>
        </w:rPr>
      </w:pPr>
      <w:r w:rsidRPr="00C5457F">
        <w:rPr>
          <w:rFonts w:ascii="Times New Roman" w:eastAsia="Calibri" w:hAnsi="Times New Roman" w:cs="Times New Roman"/>
          <w:b/>
          <w:bCs/>
          <w:color w:val="000000"/>
          <w:kern w:val="0"/>
          <w:sz w:val="24"/>
          <w:szCs w:val="24"/>
          <w14:ligatures w14:val="none"/>
        </w:rPr>
        <w:t>Ключевые слова:</w:t>
      </w:r>
      <w:r w:rsidRPr="00C5457F">
        <w:rPr>
          <w:rFonts w:ascii="Times New Roman" w:eastAsia="Calibri" w:hAnsi="Times New Roman" w:cs="Times New Roman"/>
          <w:bCs/>
          <w:color w:val="000000"/>
          <w:kern w:val="0"/>
          <w:sz w:val="24"/>
          <w:szCs w:val="24"/>
          <w14:ligatures w14:val="none"/>
        </w:rPr>
        <w:t xml:space="preserve"> пневматическая сеялка, посев, сошник, очиститель.</w:t>
      </w:r>
    </w:p>
    <w:p w14:paraId="15DE2BDA" w14:textId="2AF053E3" w:rsidR="00C5457F" w:rsidRPr="00C5457F" w:rsidRDefault="00C5457F" w:rsidP="00C5457F">
      <w:pPr>
        <w:autoSpaceDE w:val="0"/>
        <w:autoSpaceDN w:val="0"/>
        <w:adjustRightInd w:val="0"/>
        <w:spacing w:after="0" w:line="240" w:lineRule="auto"/>
        <w:ind w:firstLine="567"/>
        <w:jc w:val="both"/>
        <w:rPr>
          <w:rFonts w:ascii="Times New Roman" w:eastAsia="Calibri" w:hAnsi="Times New Roman" w:cs="Times New Roman"/>
          <w:bCs/>
          <w:color w:val="000000"/>
          <w:kern w:val="0"/>
          <w:sz w:val="24"/>
          <w:szCs w:val="24"/>
          <w14:ligatures w14:val="none"/>
        </w:rPr>
      </w:pPr>
      <w:r w:rsidRPr="00C5457F">
        <w:rPr>
          <w:rFonts w:ascii="Times New Roman" w:eastAsia="Calibri" w:hAnsi="Times New Roman" w:cs="Times New Roman"/>
          <w:b/>
          <w:bCs/>
          <w:color w:val="000000"/>
          <w:kern w:val="0"/>
          <w:sz w:val="24"/>
          <w:szCs w:val="24"/>
          <w14:ligatures w14:val="none"/>
        </w:rPr>
        <w:t xml:space="preserve">Аннотация: </w:t>
      </w:r>
      <w:r w:rsidRPr="00C5457F">
        <w:rPr>
          <w:rFonts w:ascii="Times New Roman" w:eastAsia="Calibri" w:hAnsi="Times New Roman" w:cs="Times New Roman"/>
          <w:color w:val="000000"/>
          <w:kern w:val="0"/>
          <w:sz w:val="24"/>
          <w:szCs w:val="24"/>
          <w14:ligatures w14:val="none"/>
        </w:rPr>
        <w:t>в с</w:t>
      </w:r>
      <w:r w:rsidRPr="00C5457F">
        <w:rPr>
          <w:rFonts w:ascii="Times New Roman" w:eastAsia="Calibri" w:hAnsi="Times New Roman" w:cs="Times New Roman"/>
          <w:bCs/>
          <w:color w:val="000000"/>
          <w:kern w:val="0"/>
          <w:sz w:val="24"/>
          <w:szCs w:val="24"/>
          <w14:ligatures w14:val="none"/>
        </w:rPr>
        <w:t xml:space="preserve">татье произведен анализ конструкций и анализ </w:t>
      </w:r>
      <w:proofErr w:type="gramStart"/>
      <w:r w:rsidRPr="00C5457F">
        <w:rPr>
          <w:rFonts w:ascii="Times New Roman" w:eastAsia="Calibri" w:hAnsi="Times New Roman" w:cs="Times New Roman"/>
          <w:bCs/>
          <w:color w:val="000000"/>
          <w:kern w:val="0"/>
          <w:sz w:val="24"/>
          <w:szCs w:val="24"/>
          <w14:ligatures w14:val="none"/>
        </w:rPr>
        <w:t>способов повышения эффективности работы секций пропашных</w:t>
      </w:r>
      <w:proofErr w:type="gramEnd"/>
      <w:r w:rsidRPr="00C5457F">
        <w:rPr>
          <w:rFonts w:ascii="Times New Roman" w:eastAsia="Calibri" w:hAnsi="Times New Roman" w:cs="Times New Roman"/>
          <w:bCs/>
          <w:color w:val="000000"/>
          <w:kern w:val="0"/>
          <w:sz w:val="24"/>
          <w:szCs w:val="24"/>
          <w14:ligatures w14:val="none"/>
        </w:rPr>
        <w:t xml:space="preserve"> сеялок, а также сделаны выводу о путях сове</w:t>
      </w:r>
      <w:r w:rsidRPr="00C5457F">
        <w:rPr>
          <w:rFonts w:ascii="Times New Roman" w:eastAsia="Calibri" w:hAnsi="Times New Roman" w:cs="Times New Roman"/>
          <w:bCs/>
          <w:color w:val="000000"/>
          <w:kern w:val="0"/>
          <w:sz w:val="24"/>
          <w:szCs w:val="24"/>
          <w14:ligatures w14:val="none"/>
        </w:rPr>
        <w:t>р</w:t>
      </w:r>
      <w:r w:rsidRPr="00C5457F">
        <w:rPr>
          <w:rFonts w:ascii="Times New Roman" w:eastAsia="Calibri" w:hAnsi="Times New Roman" w:cs="Times New Roman"/>
          <w:bCs/>
          <w:color w:val="000000"/>
          <w:kern w:val="0"/>
          <w:sz w:val="24"/>
          <w:szCs w:val="24"/>
          <w14:ligatures w14:val="none"/>
        </w:rPr>
        <w:t>шенствования конструкций элементов посевных машин.</w:t>
      </w:r>
    </w:p>
    <w:p w14:paraId="07450BC3" w14:textId="77777777" w:rsidR="00C5457F" w:rsidRPr="00C5457F" w:rsidRDefault="00C5457F" w:rsidP="00C5457F">
      <w:pPr>
        <w:spacing w:after="0" w:line="240" w:lineRule="auto"/>
        <w:ind w:firstLine="567"/>
        <w:jc w:val="center"/>
        <w:outlineLvl w:val="0"/>
        <w:rPr>
          <w:rFonts w:ascii="Times New Roman" w:eastAsia="Times New Roman" w:hAnsi="Times New Roman" w:cs="Times New Roman"/>
          <w:b/>
          <w:bCs/>
          <w:kern w:val="0"/>
          <w:sz w:val="24"/>
          <w:szCs w:val="24"/>
          <w:lang w:eastAsia="ru-RU"/>
          <w14:ligatures w14:val="none"/>
        </w:rPr>
      </w:pPr>
    </w:p>
    <w:p w14:paraId="76CE0075" w14:textId="77777777" w:rsidR="00FC3E59" w:rsidRPr="00FC3E59" w:rsidRDefault="00FC3E59" w:rsidP="00FC3E59">
      <w:pPr>
        <w:autoSpaceDE w:val="0"/>
        <w:autoSpaceDN w:val="0"/>
        <w:adjustRightInd w:val="0"/>
        <w:spacing w:after="0" w:line="240" w:lineRule="auto"/>
        <w:ind w:firstLine="567"/>
        <w:jc w:val="center"/>
        <w:rPr>
          <w:rFonts w:ascii="Times New Roman" w:eastAsia="Times New Roman" w:hAnsi="Times New Roman" w:cs="Times New Roman"/>
          <w:b/>
          <w:bCs/>
          <w:kern w:val="0"/>
          <w:sz w:val="24"/>
          <w:szCs w:val="24"/>
          <w:lang w:val="en-US" w:eastAsia="ru-RU"/>
          <w14:ligatures w14:val="none"/>
        </w:rPr>
      </w:pPr>
      <w:r w:rsidRPr="00FC3E59">
        <w:rPr>
          <w:rFonts w:ascii="Times New Roman" w:eastAsia="Times New Roman" w:hAnsi="Times New Roman" w:cs="Times New Roman"/>
          <w:b/>
          <w:bCs/>
          <w:kern w:val="0"/>
          <w:sz w:val="24"/>
          <w:szCs w:val="24"/>
          <w:lang w:val="en-US" w:eastAsia="ru-RU"/>
          <w14:ligatures w14:val="none"/>
        </w:rPr>
        <w:t>ANALYSIS OF WAYS TO IMPROVE THE EFFICIENCY</w:t>
      </w:r>
    </w:p>
    <w:p w14:paraId="1551785E" w14:textId="57F48DE0" w:rsidR="00C5457F" w:rsidRDefault="00FC3E59" w:rsidP="00FC3E59">
      <w:pPr>
        <w:autoSpaceDE w:val="0"/>
        <w:autoSpaceDN w:val="0"/>
        <w:adjustRightInd w:val="0"/>
        <w:spacing w:after="0" w:line="240" w:lineRule="auto"/>
        <w:ind w:firstLine="567"/>
        <w:jc w:val="center"/>
        <w:rPr>
          <w:rFonts w:ascii="Times New Roman" w:eastAsia="Times New Roman" w:hAnsi="Times New Roman" w:cs="Times New Roman"/>
          <w:b/>
          <w:bCs/>
          <w:kern w:val="0"/>
          <w:sz w:val="24"/>
          <w:szCs w:val="24"/>
          <w:lang w:eastAsia="ru-RU"/>
          <w14:ligatures w14:val="none"/>
        </w:rPr>
      </w:pPr>
      <w:r w:rsidRPr="00FC3E59">
        <w:rPr>
          <w:rFonts w:ascii="Times New Roman" w:eastAsia="Times New Roman" w:hAnsi="Times New Roman" w:cs="Times New Roman"/>
          <w:b/>
          <w:bCs/>
          <w:kern w:val="0"/>
          <w:sz w:val="24"/>
          <w:szCs w:val="24"/>
          <w:lang w:val="en-US" w:eastAsia="ru-RU"/>
          <w14:ligatures w14:val="none"/>
        </w:rPr>
        <w:t>OF THE SECTIONS OF ROW DRILLS</w:t>
      </w:r>
    </w:p>
    <w:p w14:paraId="5BF3BE4A" w14:textId="77777777" w:rsidR="00FC3E59" w:rsidRPr="00FC3E59" w:rsidRDefault="00FC3E59" w:rsidP="00FC3E59">
      <w:pPr>
        <w:autoSpaceDE w:val="0"/>
        <w:autoSpaceDN w:val="0"/>
        <w:adjustRightInd w:val="0"/>
        <w:spacing w:after="0" w:line="240" w:lineRule="auto"/>
        <w:ind w:firstLine="567"/>
        <w:jc w:val="center"/>
        <w:rPr>
          <w:rFonts w:ascii="Times New Roman" w:eastAsia="Calibri" w:hAnsi="Times New Roman" w:cs="Times New Roman"/>
          <w:i/>
          <w:iCs/>
          <w:color w:val="000000"/>
          <w:kern w:val="0"/>
          <w:sz w:val="24"/>
          <w:szCs w:val="24"/>
          <w14:ligatures w14:val="none"/>
        </w:rPr>
      </w:pPr>
    </w:p>
    <w:p w14:paraId="71837627" w14:textId="167E055F" w:rsidR="00C5457F" w:rsidRPr="00C5457F" w:rsidRDefault="00FC3E59" w:rsidP="00C5457F">
      <w:pPr>
        <w:autoSpaceDE w:val="0"/>
        <w:autoSpaceDN w:val="0"/>
        <w:adjustRightInd w:val="0"/>
        <w:spacing w:after="0" w:line="240" w:lineRule="auto"/>
        <w:ind w:firstLine="567"/>
        <w:jc w:val="center"/>
        <w:rPr>
          <w:rFonts w:ascii="Times New Roman" w:eastAsia="Calibri" w:hAnsi="Times New Roman" w:cs="Times New Roman"/>
          <w:i/>
          <w:iCs/>
          <w:color w:val="000000"/>
          <w:kern w:val="0"/>
          <w:sz w:val="24"/>
          <w:szCs w:val="24"/>
          <w:lang w:val="en-US"/>
          <w14:ligatures w14:val="none"/>
        </w:rPr>
      </w:pPr>
      <w:r w:rsidRPr="00FC3E59">
        <w:rPr>
          <w:rFonts w:ascii="Times New Roman" w:eastAsia="Calibri" w:hAnsi="Times New Roman" w:cs="Times New Roman"/>
          <w:i/>
          <w:iCs/>
          <w:color w:val="000000"/>
          <w:kern w:val="0"/>
          <w:sz w:val="24"/>
          <w:szCs w:val="24"/>
          <w:lang w:val="en-US"/>
          <w14:ligatures w14:val="none"/>
        </w:rPr>
        <w:t xml:space="preserve">N.N. </w:t>
      </w:r>
      <w:proofErr w:type="spellStart"/>
      <w:r w:rsidRPr="00FC3E59">
        <w:rPr>
          <w:rFonts w:ascii="Times New Roman" w:eastAsia="Calibri" w:hAnsi="Times New Roman" w:cs="Times New Roman"/>
          <w:i/>
          <w:iCs/>
          <w:color w:val="000000"/>
          <w:kern w:val="0"/>
          <w:sz w:val="24"/>
          <w:szCs w:val="24"/>
          <w:lang w:val="en-US"/>
          <w14:ligatures w14:val="none"/>
        </w:rPr>
        <w:t>Kotelnikov</w:t>
      </w:r>
      <w:proofErr w:type="spellEnd"/>
      <w:r w:rsidRPr="00FC3E59">
        <w:rPr>
          <w:rFonts w:ascii="Times New Roman" w:eastAsia="Calibri" w:hAnsi="Times New Roman" w:cs="Times New Roman"/>
          <w:i/>
          <w:iCs/>
          <w:color w:val="000000"/>
          <w:kern w:val="0"/>
          <w:sz w:val="24"/>
          <w:szCs w:val="24"/>
          <w:lang w:val="en-US"/>
          <w14:ligatures w14:val="none"/>
        </w:rPr>
        <w:t xml:space="preserve">, V.V. </w:t>
      </w:r>
      <w:proofErr w:type="spellStart"/>
      <w:r w:rsidRPr="00FC3E59">
        <w:rPr>
          <w:rFonts w:ascii="Times New Roman" w:eastAsia="Calibri" w:hAnsi="Times New Roman" w:cs="Times New Roman"/>
          <w:i/>
          <w:iCs/>
          <w:color w:val="000000"/>
          <w:kern w:val="0"/>
          <w:sz w:val="24"/>
          <w:szCs w:val="24"/>
          <w:lang w:val="en-US"/>
          <w14:ligatures w14:val="none"/>
        </w:rPr>
        <w:t>Shumaev</w:t>
      </w:r>
      <w:proofErr w:type="spellEnd"/>
    </w:p>
    <w:p w14:paraId="5B58A55C" w14:textId="77777777" w:rsidR="00C5457F" w:rsidRPr="00C5457F" w:rsidRDefault="00C5457F" w:rsidP="00C5457F">
      <w:pPr>
        <w:autoSpaceDE w:val="0"/>
        <w:autoSpaceDN w:val="0"/>
        <w:adjustRightInd w:val="0"/>
        <w:spacing w:after="0" w:line="240" w:lineRule="auto"/>
        <w:ind w:firstLine="567"/>
        <w:jc w:val="center"/>
        <w:rPr>
          <w:rFonts w:ascii="Times New Roman" w:eastAsia="Calibri" w:hAnsi="Times New Roman" w:cs="Times New Roman"/>
          <w:i/>
          <w:iCs/>
          <w:color w:val="000000"/>
          <w:kern w:val="0"/>
          <w:sz w:val="24"/>
          <w:szCs w:val="24"/>
          <w:lang w:val="en-US"/>
          <w14:ligatures w14:val="none"/>
        </w:rPr>
      </w:pPr>
      <w:r w:rsidRPr="00C5457F">
        <w:rPr>
          <w:rFonts w:ascii="Times New Roman" w:eastAsia="Calibri" w:hAnsi="Times New Roman" w:cs="Times New Roman"/>
          <w:i/>
          <w:iCs/>
          <w:color w:val="000000"/>
          <w:kern w:val="0"/>
          <w:sz w:val="24"/>
          <w:szCs w:val="24"/>
          <w:lang w:val="en-US"/>
          <w14:ligatures w14:val="none"/>
        </w:rPr>
        <w:t xml:space="preserve">Penza State Agrarian University, Penza, Russia </w:t>
      </w:r>
    </w:p>
    <w:p w14:paraId="40CC1753" w14:textId="77777777" w:rsidR="00FC3E59" w:rsidRPr="00C5457F" w:rsidRDefault="00FC3E59" w:rsidP="00FC3E59">
      <w:pPr>
        <w:autoSpaceDE w:val="0"/>
        <w:autoSpaceDN w:val="0"/>
        <w:adjustRightInd w:val="0"/>
        <w:spacing w:after="0" w:line="240" w:lineRule="auto"/>
        <w:ind w:firstLine="567"/>
        <w:jc w:val="center"/>
        <w:rPr>
          <w:rFonts w:ascii="Times New Roman" w:eastAsia="Calibri" w:hAnsi="Times New Roman" w:cs="Times New Roman"/>
          <w:i/>
          <w:iCs/>
          <w:color w:val="000000"/>
          <w:kern w:val="0"/>
          <w:sz w:val="24"/>
          <w:szCs w:val="24"/>
          <w:lang w:val="en-US"/>
          <w14:ligatures w14:val="none"/>
        </w:rPr>
      </w:pPr>
      <w:proofErr w:type="gramStart"/>
      <w:r w:rsidRPr="00C5457F">
        <w:rPr>
          <w:rFonts w:ascii="Times New Roman" w:eastAsia="Calibri" w:hAnsi="Times New Roman" w:cs="Times New Roman"/>
          <w:i/>
          <w:iCs/>
          <w:color w:val="000000"/>
          <w:kern w:val="0"/>
          <w:sz w:val="24"/>
          <w:szCs w:val="24"/>
          <w:lang w:val="en-US"/>
          <w14:ligatures w14:val="none"/>
        </w:rPr>
        <w:t>e-mail</w:t>
      </w:r>
      <w:proofErr w:type="gramEnd"/>
      <w:r w:rsidRPr="00C5457F">
        <w:rPr>
          <w:rFonts w:ascii="Times New Roman" w:eastAsia="Calibri" w:hAnsi="Times New Roman" w:cs="Times New Roman"/>
          <w:i/>
          <w:iCs/>
          <w:color w:val="000000"/>
          <w:kern w:val="0"/>
          <w:sz w:val="24"/>
          <w:szCs w:val="24"/>
          <w:lang w:val="en-US"/>
          <w14:ligatures w14:val="none"/>
        </w:rPr>
        <w:t xml:space="preserve">: </w:t>
      </w:r>
      <w:hyperlink r:id="rId6" w:tgtFrame="_parent" w:history="1">
        <w:r w:rsidRPr="00C5457F">
          <w:rPr>
            <w:rStyle w:val="a4"/>
            <w:rFonts w:ascii="Times New Roman" w:eastAsia="Calibri" w:hAnsi="Times New Roman" w:cs="Times New Roman"/>
            <w:i/>
            <w:iCs/>
            <w:kern w:val="0"/>
            <w:sz w:val="24"/>
            <w:szCs w:val="24"/>
            <w:lang w:val="en-US"/>
            <w14:ligatures w14:val="none"/>
          </w:rPr>
          <w:t>shumaev.v.v@pgau.ru</w:t>
        </w:r>
      </w:hyperlink>
    </w:p>
    <w:p w14:paraId="70A7A9C9" w14:textId="77777777" w:rsidR="00FC3E59" w:rsidRPr="00C5457F" w:rsidRDefault="00FC3E59" w:rsidP="00FC3E59">
      <w:pPr>
        <w:autoSpaceDE w:val="0"/>
        <w:autoSpaceDN w:val="0"/>
        <w:adjustRightInd w:val="0"/>
        <w:spacing w:after="0" w:line="240" w:lineRule="auto"/>
        <w:ind w:firstLine="567"/>
        <w:jc w:val="center"/>
        <w:rPr>
          <w:rFonts w:ascii="Times New Roman" w:eastAsia="Calibri" w:hAnsi="Times New Roman" w:cs="Times New Roman"/>
          <w:kern w:val="0"/>
          <w:sz w:val="24"/>
          <w:szCs w:val="24"/>
          <w:lang w:val="en-US"/>
          <w14:ligatures w14:val="none"/>
        </w:rPr>
      </w:pPr>
    </w:p>
    <w:p w14:paraId="4504E594" w14:textId="1495A5D4" w:rsidR="00C5457F" w:rsidRPr="00C5457F" w:rsidRDefault="00C5457F" w:rsidP="00C5457F">
      <w:pPr>
        <w:autoSpaceDE w:val="0"/>
        <w:autoSpaceDN w:val="0"/>
        <w:adjustRightInd w:val="0"/>
        <w:spacing w:after="0" w:line="240" w:lineRule="auto"/>
        <w:ind w:firstLine="567"/>
        <w:jc w:val="both"/>
        <w:rPr>
          <w:rFonts w:ascii="Times New Roman" w:eastAsia="Calibri" w:hAnsi="Times New Roman" w:cs="Times New Roman"/>
          <w:bCs/>
          <w:color w:val="000000"/>
          <w:kern w:val="0"/>
          <w:sz w:val="24"/>
          <w:szCs w:val="24"/>
          <w:lang w:val="en-US"/>
          <w14:ligatures w14:val="none"/>
        </w:rPr>
      </w:pPr>
      <w:r w:rsidRPr="00C5457F">
        <w:rPr>
          <w:rFonts w:ascii="Times New Roman" w:eastAsia="Calibri" w:hAnsi="Times New Roman" w:cs="Times New Roman"/>
          <w:b/>
          <w:bCs/>
          <w:color w:val="000000"/>
          <w:kern w:val="0"/>
          <w:sz w:val="24"/>
          <w:szCs w:val="24"/>
          <w:lang w:val="en-US"/>
          <w14:ligatures w14:val="none"/>
        </w:rPr>
        <w:t xml:space="preserve">Key words: </w:t>
      </w:r>
      <w:r w:rsidRPr="00C5457F">
        <w:rPr>
          <w:rFonts w:ascii="Times New Roman" w:eastAsia="Calibri" w:hAnsi="Times New Roman" w:cs="Times New Roman"/>
          <w:bCs/>
          <w:color w:val="000000"/>
          <w:kern w:val="0"/>
          <w:sz w:val="24"/>
          <w:szCs w:val="24"/>
          <w:lang w:val="en-US"/>
          <w14:ligatures w14:val="none"/>
        </w:rPr>
        <w:t xml:space="preserve">pneumatic seeder, sowing, coulter, cleaner. </w:t>
      </w:r>
    </w:p>
    <w:p w14:paraId="67E8323C" w14:textId="2DB6DB5C" w:rsidR="00C5457F" w:rsidRPr="00C5457F" w:rsidRDefault="00C5457F" w:rsidP="00C5457F">
      <w:pPr>
        <w:autoSpaceDE w:val="0"/>
        <w:autoSpaceDN w:val="0"/>
        <w:adjustRightInd w:val="0"/>
        <w:spacing w:after="0" w:line="240" w:lineRule="auto"/>
        <w:ind w:firstLine="567"/>
        <w:jc w:val="both"/>
        <w:rPr>
          <w:rFonts w:ascii="Times New Roman" w:eastAsia="Calibri" w:hAnsi="Times New Roman" w:cs="Times New Roman"/>
          <w:bCs/>
          <w:color w:val="000000"/>
          <w:kern w:val="0"/>
          <w:sz w:val="24"/>
          <w:szCs w:val="24"/>
          <w:lang w:val="en-US"/>
          <w14:ligatures w14:val="none"/>
        </w:rPr>
      </w:pPr>
      <w:r w:rsidRPr="00C5457F">
        <w:rPr>
          <w:rFonts w:ascii="Times New Roman" w:eastAsia="Calibri" w:hAnsi="Times New Roman" w:cs="Times New Roman"/>
          <w:b/>
          <w:bCs/>
          <w:color w:val="000000"/>
          <w:kern w:val="0"/>
          <w:sz w:val="24"/>
          <w:szCs w:val="24"/>
          <w:lang w:val="en-US"/>
          <w14:ligatures w14:val="none"/>
        </w:rPr>
        <w:t xml:space="preserve">Annotation: </w:t>
      </w:r>
      <w:r w:rsidRPr="00C5457F">
        <w:rPr>
          <w:rFonts w:ascii="Times New Roman" w:eastAsia="Calibri" w:hAnsi="Times New Roman" w:cs="Times New Roman"/>
          <w:bCs/>
          <w:color w:val="000000"/>
          <w:kern w:val="0"/>
          <w:sz w:val="24"/>
          <w:szCs w:val="24"/>
          <w:lang w:val="en-US"/>
          <w14:ligatures w14:val="none"/>
        </w:rPr>
        <w:t>the article analyzes the designs and analyzes ways to improve the efficiency of the sections of rowed seeders, and also concludes on ways to improve the designs of elements of sowing machines.</w:t>
      </w:r>
    </w:p>
    <w:p w14:paraId="01948191" w14:textId="77777777" w:rsidR="00C5457F" w:rsidRPr="00C5457F" w:rsidRDefault="00C5457F" w:rsidP="003830E0">
      <w:pPr>
        <w:pStyle w:val="txtmain"/>
        <w:shd w:val="clear" w:color="auto" w:fill="FFFFFF"/>
        <w:spacing w:before="0" w:beforeAutospacing="0" w:after="0" w:afterAutospacing="0"/>
        <w:ind w:firstLine="567"/>
        <w:jc w:val="center"/>
        <w:textAlignment w:val="baseline"/>
        <w:rPr>
          <w:b/>
          <w:bCs/>
          <w:color w:val="000000"/>
          <w:lang w:val="en-US"/>
        </w:rPr>
      </w:pPr>
    </w:p>
    <w:p w14:paraId="359A8E75" w14:textId="269449AB" w:rsidR="004C1517" w:rsidRPr="00C5457F" w:rsidRDefault="00281601" w:rsidP="00C81037">
      <w:pPr>
        <w:pStyle w:val="txtmain"/>
        <w:shd w:val="clear" w:color="auto" w:fill="FFFFFF"/>
        <w:spacing w:before="0" w:beforeAutospacing="0" w:after="0" w:afterAutospacing="0"/>
        <w:ind w:firstLine="567"/>
        <w:jc w:val="both"/>
        <w:textAlignment w:val="baseline"/>
        <w:rPr>
          <w:color w:val="000000"/>
        </w:rPr>
      </w:pPr>
      <w:r w:rsidRPr="00C5457F">
        <w:rPr>
          <w:color w:val="000000"/>
        </w:rPr>
        <w:t>При возделывании пропашных культур российскими фермерами в большинстве случ</w:t>
      </w:r>
      <w:r w:rsidRPr="00C5457F">
        <w:rPr>
          <w:color w:val="000000"/>
        </w:rPr>
        <w:t>а</w:t>
      </w:r>
      <w:r w:rsidRPr="00C5457F">
        <w:rPr>
          <w:color w:val="000000"/>
        </w:rPr>
        <w:t xml:space="preserve">ев </w:t>
      </w:r>
      <w:r w:rsidR="004C1517" w:rsidRPr="00C5457F">
        <w:rPr>
          <w:color w:val="000000"/>
        </w:rPr>
        <w:t>принята интенсивная обработка почвы</w:t>
      </w:r>
      <w:r w:rsidRPr="00C5457F">
        <w:rPr>
          <w:color w:val="000000"/>
        </w:rPr>
        <w:t>, целью которой является</w:t>
      </w:r>
      <w:r w:rsidR="004C1517" w:rsidRPr="00C5457F">
        <w:rPr>
          <w:color w:val="000000"/>
        </w:rPr>
        <w:t xml:space="preserve"> измельч</w:t>
      </w:r>
      <w:r w:rsidRPr="00C5457F">
        <w:rPr>
          <w:color w:val="000000"/>
        </w:rPr>
        <w:t>ение</w:t>
      </w:r>
      <w:r w:rsidR="004C1517" w:rsidRPr="00C5457F">
        <w:rPr>
          <w:color w:val="000000"/>
        </w:rPr>
        <w:t xml:space="preserve"> и задел</w:t>
      </w:r>
      <w:r w:rsidRPr="00C5457F">
        <w:rPr>
          <w:color w:val="000000"/>
        </w:rPr>
        <w:t>ка</w:t>
      </w:r>
      <w:r w:rsidR="004C1517" w:rsidRPr="00C5457F">
        <w:rPr>
          <w:color w:val="000000"/>
        </w:rPr>
        <w:t xml:space="preserve"> все</w:t>
      </w:r>
      <w:r w:rsidRPr="00C5457F">
        <w:rPr>
          <w:color w:val="000000"/>
        </w:rPr>
        <w:t>х</w:t>
      </w:r>
      <w:r w:rsidR="004C1517" w:rsidRPr="00C5457F">
        <w:rPr>
          <w:color w:val="000000"/>
        </w:rPr>
        <w:t xml:space="preserve"> растительны</w:t>
      </w:r>
      <w:r w:rsidRPr="00C5457F">
        <w:rPr>
          <w:color w:val="000000"/>
        </w:rPr>
        <w:t>х</w:t>
      </w:r>
      <w:r w:rsidR="004C1517" w:rsidRPr="00C5457F">
        <w:rPr>
          <w:color w:val="000000"/>
        </w:rPr>
        <w:t xml:space="preserve"> </w:t>
      </w:r>
      <w:proofErr w:type="gramStart"/>
      <w:r w:rsidR="004C1517" w:rsidRPr="00C5457F">
        <w:rPr>
          <w:color w:val="000000"/>
        </w:rPr>
        <w:t>остатк</w:t>
      </w:r>
      <w:r w:rsidRPr="00C5457F">
        <w:rPr>
          <w:color w:val="000000"/>
        </w:rPr>
        <w:t>ов</w:t>
      </w:r>
      <w:proofErr w:type="gramEnd"/>
      <w:r w:rsidRPr="00C5457F">
        <w:rPr>
          <w:color w:val="000000"/>
        </w:rPr>
        <w:t xml:space="preserve"> и разбивка комьев почвы</w:t>
      </w:r>
      <w:r w:rsidR="007F7833" w:rsidRPr="00C5457F">
        <w:rPr>
          <w:color w:val="000000"/>
        </w:rPr>
        <w:t xml:space="preserve"> [1]</w:t>
      </w:r>
      <w:r w:rsidR="004C1517" w:rsidRPr="00C5457F">
        <w:rPr>
          <w:color w:val="000000"/>
        </w:rPr>
        <w:t>.</w:t>
      </w:r>
      <w:r w:rsidRPr="00C5457F">
        <w:rPr>
          <w:color w:val="000000"/>
        </w:rPr>
        <w:t xml:space="preserve"> Многолетний опыт возделывания пропашных культур</w:t>
      </w:r>
      <w:bookmarkStart w:id="0" w:name="_GoBack"/>
      <w:bookmarkEnd w:id="0"/>
      <w:r w:rsidRPr="00C5457F">
        <w:rPr>
          <w:color w:val="000000"/>
        </w:rPr>
        <w:t xml:space="preserve"> в хозяйствах Пензенской области показывает, что применение мин</w:t>
      </w:r>
      <w:r w:rsidRPr="00C5457F">
        <w:rPr>
          <w:color w:val="000000"/>
        </w:rPr>
        <w:t>и</w:t>
      </w:r>
      <w:r w:rsidRPr="00C5457F">
        <w:rPr>
          <w:color w:val="000000"/>
        </w:rPr>
        <w:t>мальной обработки почвы с оставлением на поле большого количества растительных оста</w:t>
      </w:r>
      <w:r w:rsidRPr="00C5457F">
        <w:rPr>
          <w:color w:val="000000"/>
        </w:rPr>
        <w:t>т</w:t>
      </w:r>
      <w:r w:rsidRPr="00C5457F">
        <w:rPr>
          <w:color w:val="000000"/>
        </w:rPr>
        <w:t>ков и крупных комков почвы препятствует качественному севу пропашных культур униве</w:t>
      </w:r>
      <w:r w:rsidRPr="00C5457F">
        <w:rPr>
          <w:color w:val="000000"/>
        </w:rPr>
        <w:t>р</w:t>
      </w:r>
      <w:r w:rsidRPr="00C5457F">
        <w:rPr>
          <w:color w:val="000000"/>
        </w:rPr>
        <w:t>сальными пропашными сеялками ти</w:t>
      </w:r>
      <w:r w:rsidR="00C4713A" w:rsidRPr="00C5457F">
        <w:rPr>
          <w:color w:val="000000"/>
        </w:rPr>
        <w:t>п</w:t>
      </w:r>
      <w:r w:rsidRPr="00C5457F">
        <w:rPr>
          <w:color w:val="000000"/>
        </w:rPr>
        <w:t>а ТСМ 4150А, УПС-8, СНПП-5,6, МС-8 и др.</w:t>
      </w:r>
    </w:p>
    <w:p w14:paraId="6EF6E08D" w14:textId="5B0A3196" w:rsidR="00C80E1A" w:rsidRPr="00C5457F" w:rsidRDefault="00281601" w:rsidP="00C81037">
      <w:pPr>
        <w:pStyle w:val="txtmain"/>
        <w:shd w:val="clear" w:color="auto" w:fill="FFFFFF"/>
        <w:spacing w:before="0" w:beforeAutospacing="0" w:after="0" w:afterAutospacing="0"/>
        <w:ind w:firstLine="567"/>
        <w:jc w:val="both"/>
        <w:textAlignment w:val="baseline"/>
        <w:rPr>
          <w:color w:val="000000"/>
        </w:rPr>
      </w:pPr>
      <w:r w:rsidRPr="00C5457F">
        <w:rPr>
          <w:color w:val="000000"/>
        </w:rPr>
        <w:t>Однако анализ технологий посева пропашных культур</w:t>
      </w:r>
      <w:r w:rsidR="004C1517" w:rsidRPr="00C5457F">
        <w:rPr>
          <w:color w:val="000000"/>
        </w:rPr>
        <w:t xml:space="preserve"> фермер</w:t>
      </w:r>
      <w:r w:rsidRPr="00C5457F">
        <w:rPr>
          <w:color w:val="000000"/>
        </w:rPr>
        <w:t>ами</w:t>
      </w:r>
      <w:r w:rsidR="004C1517" w:rsidRPr="00C5457F">
        <w:rPr>
          <w:color w:val="000000"/>
        </w:rPr>
        <w:t xml:space="preserve"> </w:t>
      </w:r>
      <w:r w:rsidRPr="00C5457F">
        <w:rPr>
          <w:color w:val="000000"/>
        </w:rPr>
        <w:t xml:space="preserve">Северной Америки показывает, что с целью снижения количества проходов почвообрабатывающих машин по полю они </w:t>
      </w:r>
      <w:r w:rsidR="004C1517" w:rsidRPr="00C5457F">
        <w:rPr>
          <w:color w:val="000000"/>
        </w:rPr>
        <w:t>обходятся</w:t>
      </w:r>
      <w:r w:rsidRPr="00C5457F">
        <w:rPr>
          <w:color w:val="000000"/>
        </w:rPr>
        <w:t xml:space="preserve"> </w:t>
      </w:r>
      <w:r w:rsidR="004C1517" w:rsidRPr="00C5457F">
        <w:rPr>
          <w:rStyle w:val="a3"/>
          <w:b w:val="0"/>
          <w:bCs w:val="0"/>
          <w:color w:val="000000"/>
        </w:rPr>
        <w:t>минимальной</w:t>
      </w:r>
      <w:r w:rsidRPr="00C5457F">
        <w:rPr>
          <w:color w:val="000000"/>
        </w:rPr>
        <w:t xml:space="preserve"> </w:t>
      </w:r>
      <w:r w:rsidR="004C1517" w:rsidRPr="00C5457F">
        <w:rPr>
          <w:color w:val="000000"/>
        </w:rPr>
        <w:t xml:space="preserve">обработкой почвы. </w:t>
      </w:r>
      <w:r w:rsidR="00C80E1A" w:rsidRPr="00C5457F">
        <w:rPr>
          <w:color w:val="000000"/>
        </w:rPr>
        <w:t>Достигается это за счет конструкти</w:t>
      </w:r>
      <w:r w:rsidR="00C80E1A" w:rsidRPr="00C5457F">
        <w:rPr>
          <w:color w:val="000000"/>
        </w:rPr>
        <w:t>в</w:t>
      </w:r>
      <w:r w:rsidR="00C80E1A" w:rsidRPr="00C5457F">
        <w:rPr>
          <w:color w:val="000000"/>
        </w:rPr>
        <w:t>ных решений рабочих органов пропашных сеялок, а именно установкой роторных очистит</w:t>
      </w:r>
      <w:r w:rsidR="00C80E1A" w:rsidRPr="00C5457F">
        <w:rPr>
          <w:color w:val="000000"/>
        </w:rPr>
        <w:t>е</w:t>
      </w:r>
      <w:r w:rsidR="00C80E1A" w:rsidRPr="00C5457F">
        <w:rPr>
          <w:color w:val="000000"/>
        </w:rPr>
        <w:t xml:space="preserve">лей рядка от пожнивных остатков, дисковых </w:t>
      </w:r>
      <w:proofErr w:type="spellStart"/>
      <w:r w:rsidR="00C80E1A" w:rsidRPr="00C5457F">
        <w:rPr>
          <w:color w:val="000000"/>
        </w:rPr>
        <w:t>колтеров</w:t>
      </w:r>
      <w:proofErr w:type="spellEnd"/>
      <w:r w:rsidR="00C80E1A" w:rsidRPr="00C5457F">
        <w:rPr>
          <w:color w:val="000000"/>
        </w:rPr>
        <w:t>, рабочих секций с большим давлением дисковых сошников на почву. Современные европейские производители пропашных сеялок в конструкциях своих машин также стали применять данные технические решения</w:t>
      </w:r>
      <w:r w:rsidR="007F7833" w:rsidRPr="00C5457F">
        <w:rPr>
          <w:color w:val="000000"/>
        </w:rPr>
        <w:t xml:space="preserve"> [</w:t>
      </w:r>
      <w:r w:rsidR="00D37269" w:rsidRPr="00C5457F">
        <w:rPr>
          <w:color w:val="000000"/>
        </w:rPr>
        <w:t>2,3</w:t>
      </w:r>
      <w:r w:rsidR="00C5457F">
        <w:rPr>
          <w:color w:val="000000"/>
        </w:rPr>
        <w:t>, 4</w:t>
      </w:r>
      <w:r w:rsidR="007F7833" w:rsidRPr="00C5457F">
        <w:rPr>
          <w:color w:val="000000"/>
        </w:rPr>
        <w:t>]</w:t>
      </w:r>
      <w:r w:rsidR="00C80E1A" w:rsidRPr="00C5457F">
        <w:rPr>
          <w:color w:val="000000"/>
        </w:rPr>
        <w:t>.</w:t>
      </w:r>
    </w:p>
    <w:p w14:paraId="7751D8CD" w14:textId="77777777" w:rsidR="00C81037" w:rsidRPr="00C5457F" w:rsidRDefault="00C80E1A" w:rsidP="00C81037">
      <w:pPr>
        <w:pStyle w:val="txtmain"/>
        <w:shd w:val="clear" w:color="auto" w:fill="FFFFFF"/>
        <w:spacing w:before="0" w:beforeAutospacing="0" w:after="0" w:afterAutospacing="0"/>
        <w:ind w:firstLine="567"/>
        <w:jc w:val="both"/>
        <w:textAlignment w:val="baseline"/>
        <w:rPr>
          <w:color w:val="000000"/>
        </w:rPr>
      </w:pPr>
      <w:r w:rsidRPr="00C5457F">
        <w:rPr>
          <w:color w:val="000000"/>
        </w:rPr>
        <w:t>Д</w:t>
      </w:r>
      <w:r w:rsidR="004C1517" w:rsidRPr="00C5457F">
        <w:rPr>
          <w:color w:val="000000"/>
        </w:rPr>
        <w:t>ля очистки рядка от растительных остатков применяют</w:t>
      </w:r>
      <w:r w:rsidRPr="00C5457F">
        <w:rPr>
          <w:color w:val="000000"/>
        </w:rPr>
        <w:t xml:space="preserve"> </w:t>
      </w:r>
      <w:r w:rsidR="004C1517" w:rsidRPr="00C5457F">
        <w:rPr>
          <w:rStyle w:val="a3"/>
          <w:b w:val="0"/>
          <w:bCs w:val="0"/>
          <w:color w:val="000000"/>
        </w:rPr>
        <w:t>ротационные очистители</w:t>
      </w:r>
      <w:r w:rsidRPr="00C5457F">
        <w:rPr>
          <w:color w:val="000000"/>
        </w:rPr>
        <w:t xml:space="preserve"> </w:t>
      </w:r>
      <w:r w:rsidR="004C1517" w:rsidRPr="00C5457F">
        <w:rPr>
          <w:color w:val="000000"/>
        </w:rPr>
        <w:t>ря</w:t>
      </w:r>
      <w:r w:rsidR="004C1517" w:rsidRPr="00C5457F">
        <w:rPr>
          <w:color w:val="000000"/>
        </w:rPr>
        <w:t>д</w:t>
      </w:r>
      <w:r w:rsidR="004C1517" w:rsidRPr="00C5457F">
        <w:rPr>
          <w:color w:val="000000"/>
        </w:rPr>
        <w:t>ков (</w:t>
      </w:r>
      <w:r w:rsidRPr="00C5457F">
        <w:rPr>
          <w:color w:val="000000"/>
        </w:rPr>
        <w:t>рис. 1</w:t>
      </w:r>
      <w:r w:rsidR="004C1517" w:rsidRPr="00C5457F">
        <w:rPr>
          <w:color w:val="000000"/>
        </w:rPr>
        <w:t>), устанавливаемые на секциях пропашных сеялок</w:t>
      </w:r>
      <w:r w:rsidRPr="00C5457F">
        <w:rPr>
          <w:color w:val="000000"/>
        </w:rPr>
        <w:t xml:space="preserve"> перед высевающей секцией</w:t>
      </w:r>
      <w:r w:rsidR="004C1517" w:rsidRPr="00C5457F">
        <w:rPr>
          <w:color w:val="000000"/>
        </w:rPr>
        <w:t xml:space="preserve">. </w:t>
      </w:r>
    </w:p>
    <w:p w14:paraId="3941838C" w14:textId="49E5E135" w:rsidR="00C81037" w:rsidRPr="00C5457F" w:rsidRDefault="00C81037" w:rsidP="00C81037">
      <w:pPr>
        <w:pStyle w:val="txtmain"/>
        <w:shd w:val="clear" w:color="auto" w:fill="FFFFFF"/>
        <w:spacing w:before="0" w:beforeAutospacing="0" w:after="0" w:afterAutospacing="0"/>
        <w:jc w:val="center"/>
        <w:textAlignment w:val="baseline"/>
        <w:rPr>
          <w:color w:val="000000"/>
        </w:rPr>
      </w:pPr>
      <w:r w:rsidRPr="00C5457F">
        <w:rPr>
          <w:noProof/>
        </w:rPr>
        <w:lastRenderedPageBreak/>
        <w:drawing>
          <wp:inline distT="0" distB="0" distL="0" distR="0" wp14:anchorId="12FD9AE7" wp14:editId="6FB4D6C0">
            <wp:extent cx="4229100" cy="2895372"/>
            <wp:effectExtent l="0" t="0" r="0" b="635"/>
            <wp:docPr id="18684161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a:extLst>
                        <a:ext uri="{28A0092B-C50C-407E-A947-70E740481C1C}">
                          <a14:useLocalDpi xmlns:a14="http://schemas.microsoft.com/office/drawing/2010/main" val="0"/>
                        </a:ext>
                      </a:extLst>
                    </a:blip>
                    <a:srcRect l="8177" t="10101" r="11492" b="7407"/>
                    <a:stretch/>
                  </pic:blipFill>
                  <pic:spPr bwMode="auto">
                    <a:xfrm>
                      <a:off x="0" y="0"/>
                      <a:ext cx="4232780" cy="2897891"/>
                    </a:xfrm>
                    <a:prstGeom prst="rect">
                      <a:avLst/>
                    </a:prstGeom>
                    <a:noFill/>
                    <a:ln>
                      <a:noFill/>
                    </a:ln>
                    <a:extLst>
                      <a:ext uri="{53640926-AAD7-44D8-BBD7-CCE9431645EC}">
                        <a14:shadowObscured xmlns:a14="http://schemas.microsoft.com/office/drawing/2010/main"/>
                      </a:ext>
                    </a:extLst>
                  </pic:spPr>
                </pic:pic>
              </a:graphicData>
            </a:graphic>
          </wp:inline>
        </w:drawing>
      </w:r>
    </w:p>
    <w:p w14:paraId="41A75E83" w14:textId="498DAAB6" w:rsidR="00C81037" w:rsidRPr="00C5457F" w:rsidRDefault="00C81037" w:rsidP="00CD17AE">
      <w:pPr>
        <w:pStyle w:val="txtmain"/>
        <w:shd w:val="clear" w:color="auto" w:fill="FFFFFF"/>
        <w:spacing w:before="0" w:beforeAutospacing="0" w:after="0" w:afterAutospacing="0"/>
        <w:ind w:firstLine="567"/>
        <w:jc w:val="center"/>
        <w:textAlignment w:val="baseline"/>
        <w:rPr>
          <w:color w:val="000000"/>
        </w:rPr>
      </w:pPr>
      <w:r w:rsidRPr="00C5457F">
        <w:rPr>
          <w:i/>
          <w:iCs/>
          <w:color w:val="000000"/>
          <w:shd w:val="clear" w:color="auto" w:fill="FFFFFF"/>
        </w:rPr>
        <w:t>Рисунок 1 - Роторный очиститель рядка, установленный на сеялке</w:t>
      </w:r>
      <w:r w:rsidRPr="00C5457F">
        <w:rPr>
          <w:color w:val="000000"/>
          <w:shd w:val="clear" w:color="auto" w:fill="FFFFFF"/>
        </w:rPr>
        <w:t xml:space="preserve"> </w:t>
      </w:r>
      <w:r w:rsidRPr="00C5457F">
        <w:rPr>
          <w:i/>
          <w:iCs/>
          <w:color w:val="000000"/>
          <w:shd w:val="clear" w:color="auto" w:fill="FFFFFF"/>
        </w:rPr>
        <w:t>KINZE 3000 перед сошниковой секцией</w:t>
      </w:r>
    </w:p>
    <w:p w14:paraId="0557F101" w14:textId="0418BA14" w:rsidR="004C1517" w:rsidRPr="00C5457F" w:rsidRDefault="00C81037" w:rsidP="00C81037">
      <w:pPr>
        <w:pStyle w:val="txtmain"/>
        <w:shd w:val="clear" w:color="auto" w:fill="FFFFFF"/>
        <w:spacing w:before="0" w:beforeAutospacing="0" w:after="0" w:afterAutospacing="0"/>
        <w:ind w:firstLine="567"/>
        <w:jc w:val="both"/>
        <w:textAlignment w:val="baseline"/>
        <w:rPr>
          <w:color w:val="000000"/>
        </w:rPr>
      </w:pPr>
      <w:proofErr w:type="gramStart"/>
      <w:r w:rsidRPr="00C5457F">
        <w:rPr>
          <w:color w:val="000000"/>
        </w:rPr>
        <w:t>Ротационные</w:t>
      </w:r>
      <w:proofErr w:type="gramEnd"/>
      <w:r w:rsidRPr="00C5457F">
        <w:rPr>
          <w:color w:val="000000"/>
        </w:rPr>
        <w:t xml:space="preserve"> очистителя рядка работают следующим образом. </w:t>
      </w:r>
      <w:r w:rsidR="004C1517" w:rsidRPr="00C5457F">
        <w:rPr>
          <w:color w:val="000000"/>
        </w:rPr>
        <w:t xml:space="preserve">Два вырезных диска, устанавливаемых </w:t>
      </w:r>
      <w:r w:rsidR="00C80E1A" w:rsidRPr="00C5457F">
        <w:rPr>
          <w:color w:val="000000"/>
        </w:rPr>
        <w:t>под углом друг к другу</w:t>
      </w:r>
      <w:r w:rsidR="004C1517" w:rsidRPr="00C5457F">
        <w:rPr>
          <w:color w:val="000000"/>
        </w:rPr>
        <w:t xml:space="preserve">, </w:t>
      </w:r>
      <w:r w:rsidR="00C80E1A" w:rsidRPr="00C5457F">
        <w:rPr>
          <w:color w:val="000000"/>
        </w:rPr>
        <w:t xml:space="preserve">при движении сеялки </w:t>
      </w:r>
      <w:r w:rsidRPr="00C5457F">
        <w:rPr>
          <w:color w:val="000000"/>
        </w:rPr>
        <w:t>и</w:t>
      </w:r>
      <w:r w:rsidR="00C80E1A" w:rsidRPr="00C5457F">
        <w:rPr>
          <w:color w:val="000000"/>
        </w:rPr>
        <w:t xml:space="preserve"> взаимодействия с почвой получают вращательное движение, в результате чего их зубья отводят пожнивные остатки</w:t>
      </w:r>
      <w:r w:rsidR="004C1517" w:rsidRPr="00C5457F">
        <w:rPr>
          <w:color w:val="000000"/>
        </w:rPr>
        <w:t xml:space="preserve"> и ком</w:t>
      </w:r>
      <w:r w:rsidR="00C80E1A" w:rsidRPr="00C5457F">
        <w:rPr>
          <w:color w:val="000000"/>
        </w:rPr>
        <w:t>ки</w:t>
      </w:r>
      <w:r w:rsidR="004C1517" w:rsidRPr="00C5457F">
        <w:rPr>
          <w:color w:val="000000"/>
        </w:rPr>
        <w:t xml:space="preserve"> почвы</w:t>
      </w:r>
      <w:r w:rsidR="00C80E1A" w:rsidRPr="00C5457F">
        <w:rPr>
          <w:color w:val="000000"/>
        </w:rPr>
        <w:t xml:space="preserve"> в сторону от борозды, а также производят предварительное рыхление почвы на глубину заглубления</w:t>
      </w:r>
      <w:r w:rsidRPr="00C5457F">
        <w:rPr>
          <w:color w:val="000000"/>
        </w:rPr>
        <w:t xml:space="preserve"> зубьев (рис. 2)</w:t>
      </w:r>
      <w:r w:rsidR="00D37269" w:rsidRPr="00C5457F">
        <w:rPr>
          <w:color w:val="000000"/>
        </w:rPr>
        <w:t xml:space="preserve"> [2]</w:t>
      </w:r>
      <w:r w:rsidR="00C80E1A" w:rsidRPr="00C5457F">
        <w:rPr>
          <w:color w:val="000000"/>
        </w:rPr>
        <w:t>.</w:t>
      </w:r>
      <w:r w:rsidR="004C1517" w:rsidRPr="00C5457F">
        <w:rPr>
          <w:color w:val="000000"/>
        </w:rPr>
        <w:t xml:space="preserve"> Очистка рядка </w:t>
      </w:r>
      <w:r w:rsidR="00C80E1A" w:rsidRPr="00C5457F">
        <w:rPr>
          <w:color w:val="000000"/>
        </w:rPr>
        <w:t xml:space="preserve">от растительных остатков сводит к минимуму возможность их </w:t>
      </w:r>
      <w:proofErr w:type="spellStart"/>
      <w:r w:rsidR="00C80E1A" w:rsidRPr="00C5457F">
        <w:rPr>
          <w:color w:val="000000"/>
        </w:rPr>
        <w:t>заминания</w:t>
      </w:r>
      <w:proofErr w:type="spellEnd"/>
      <w:r w:rsidR="004C1517" w:rsidRPr="00C5457F">
        <w:rPr>
          <w:color w:val="000000"/>
        </w:rPr>
        <w:t xml:space="preserve"> </w:t>
      </w:r>
      <w:r w:rsidR="00C80E1A" w:rsidRPr="00C5457F">
        <w:rPr>
          <w:color w:val="000000"/>
        </w:rPr>
        <w:t>сошниковой секцией, в результате чего наблюдается устойчивый процесс образования сошниковой секцией борозды нужной глубины даже при минимальной обработке почвы</w:t>
      </w:r>
      <w:r w:rsidR="00D37269" w:rsidRPr="00C5457F">
        <w:rPr>
          <w:color w:val="000000"/>
        </w:rPr>
        <w:t xml:space="preserve"> [</w:t>
      </w:r>
      <w:r w:rsidR="00C5457F">
        <w:rPr>
          <w:color w:val="000000"/>
        </w:rPr>
        <w:t>5, 6</w:t>
      </w:r>
      <w:r w:rsidR="00D37269" w:rsidRPr="00C5457F">
        <w:rPr>
          <w:color w:val="000000"/>
        </w:rPr>
        <w:t>]</w:t>
      </w:r>
      <w:r w:rsidR="00C80E1A" w:rsidRPr="00C5457F">
        <w:rPr>
          <w:color w:val="000000"/>
        </w:rPr>
        <w:t>.</w:t>
      </w:r>
    </w:p>
    <w:p w14:paraId="730AB7C0" w14:textId="7F219ED6" w:rsidR="0067320C" w:rsidRPr="00C5457F" w:rsidRDefault="004C1517" w:rsidP="00C81037">
      <w:pPr>
        <w:spacing w:after="0" w:line="240" w:lineRule="auto"/>
        <w:jc w:val="both"/>
        <w:rPr>
          <w:rFonts w:ascii="Times New Roman" w:hAnsi="Times New Roman" w:cs="Times New Roman"/>
          <w:sz w:val="24"/>
          <w:szCs w:val="24"/>
        </w:rPr>
      </w:pPr>
      <w:r w:rsidRPr="00C5457F">
        <w:rPr>
          <w:rFonts w:ascii="Times New Roman" w:hAnsi="Times New Roman" w:cs="Times New Roman"/>
          <w:noProof/>
          <w:sz w:val="24"/>
          <w:szCs w:val="24"/>
          <w:lang w:eastAsia="ru-RU"/>
        </w:rPr>
        <w:drawing>
          <wp:inline distT="0" distB="0" distL="0" distR="0" wp14:anchorId="6D06ECBB" wp14:editId="656EADD4">
            <wp:extent cx="2792905" cy="2095500"/>
            <wp:effectExtent l="0" t="0" r="7620" b="0"/>
            <wp:docPr id="8479858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6396" cy="2098119"/>
                    </a:xfrm>
                    <a:prstGeom prst="rect">
                      <a:avLst/>
                    </a:prstGeom>
                    <a:noFill/>
                    <a:ln>
                      <a:noFill/>
                    </a:ln>
                  </pic:spPr>
                </pic:pic>
              </a:graphicData>
            </a:graphic>
          </wp:inline>
        </w:drawing>
      </w:r>
      <w:r w:rsidRPr="00C5457F">
        <w:rPr>
          <w:rFonts w:ascii="Times New Roman" w:hAnsi="Times New Roman" w:cs="Times New Roman"/>
          <w:sz w:val="24"/>
          <w:szCs w:val="24"/>
        </w:rPr>
        <w:t xml:space="preserve"> </w:t>
      </w:r>
      <w:r w:rsidRPr="00C5457F">
        <w:rPr>
          <w:rFonts w:ascii="Times New Roman" w:hAnsi="Times New Roman" w:cs="Times New Roman"/>
          <w:noProof/>
          <w:sz w:val="24"/>
          <w:szCs w:val="24"/>
          <w:lang w:eastAsia="ru-RU"/>
        </w:rPr>
        <w:drawing>
          <wp:inline distT="0" distB="0" distL="0" distR="0" wp14:anchorId="5462F17B" wp14:editId="06A790E7">
            <wp:extent cx="2705100" cy="2095061"/>
            <wp:effectExtent l="0" t="0" r="0" b="635"/>
            <wp:docPr id="81914349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3309" t="28497" r="34740" b="-1"/>
                    <a:stretch/>
                  </pic:blipFill>
                  <pic:spPr bwMode="auto">
                    <a:xfrm>
                      <a:off x="0" y="0"/>
                      <a:ext cx="2711837" cy="2100278"/>
                    </a:xfrm>
                    <a:prstGeom prst="rect">
                      <a:avLst/>
                    </a:prstGeom>
                    <a:noFill/>
                    <a:ln>
                      <a:noFill/>
                    </a:ln>
                    <a:extLst>
                      <a:ext uri="{53640926-AAD7-44D8-BBD7-CCE9431645EC}">
                        <a14:shadowObscured xmlns:a14="http://schemas.microsoft.com/office/drawing/2010/main"/>
                      </a:ext>
                    </a:extLst>
                  </pic:spPr>
                </pic:pic>
              </a:graphicData>
            </a:graphic>
          </wp:inline>
        </w:drawing>
      </w:r>
    </w:p>
    <w:p w14:paraId="42A2DA70" w14:textId="0E16B2D0" w:rsidR="00C81037" w:rsidRPr="00C5457F" w:rsidRDefault="00C81037" w:rsidP="00C81037">
      <w:pPr>
        <w:spacing w:after="0" w:line="240" w:lineRule="auto"/>
        <w:ind w:firstLine="567"/>
        <w:jc w:val="center"/>
        <w:rPr>
          <w:rFonts w:ascii="Times New Roman" w:hAnsi="Times New Roman" w:cs="Times New Roman"/>
          <w:i/>
          <w:iCs/>
          <w:sz w:val="24"/>
          <w:szCs w:val="24"/>
        </w:rPr>
      </w:pPr>
      <w:r w:rsidRPr="00C5457F">
        <w:rPr>
          <w:rFonts w:ascii="Times New Roman" w:hAnsi="Times New Roman" w:cs="Times New Roman"/>
          <w:i/>
          <w:iCs/>
          <w:sz w:val="24"/>
          <w:szCs w:val="24"/>
        </w:rPr>
        <w:t>а)                                                         б)</w:t>
      </w:r>
    </w:p>
    <w:p w14:paraId="54B32B9E" w14:textId="645B3590" w:rsidR="00C81037" w:rsidRPr="00C5457F" w:rsidRDefault="00C81037" w:rsidP="00CD17AE">
      <w:pPr>
        <w:spacing w:after="0" w:line="240" w:lineRule="auto"/>
        <w:ind w:firstLine="567"/>
        <w:jc w:val="center"/>
        <w:rPr>
          <w:rFonts w:ascii="Times New Roman" w:hAnsi="Times New Roman" w:cs="Times New Roman"/>
          <w:i/>
          <w:iCs/>
          <w:sz w:val="24"/>
          <w:szCs w:val="24"/>
        </w:rPr>
      </w:pPr>
      <w:r w:rsidRPr="00C5457F">
        <w:rPr>
          <w:rFonts w:ascii="Times New Roman" w:hAnsi="Times New Roman" w:cs="Times New Roman"/>
          <w:i/>
          <w:iCs/>
          <w:sz w:val="24"/>
          <w:szCs w:val="24"/>
        </w:rPr>
        <w:t>Рисунок 2 – Борозды, получаемые после прохода пропашной сеялки с ротационными очистителями рядка при проходе по полю с пожнивными остатками от подсолнечника (а) и зерновых (б)</w:t>
      </w:r>
    </w:p>
    <w:p w14:paraId="68D96D32" w14:textId="3D816043" w:rsidR="00D37269" w:rsidRPr="00C5457F" w:rsidRDefault="00D37269" w:rsidP="00D37269">
      <w:pPr>
        <w:pStyle w:val="txtmain"/>
        <w:shd w:val="clear" w:color="auto" w:fill="FFFFFF"/>
        <w:spacing w:before="0" w:beforeAutospacing="0" w:after="0" w:afterAutospacing="0"/>
        <w:ind w:firstLine="567"/>
        <w:jc w:val="both"/>
        <w:textAlignment w:val="baseline"/>
        <w:rPr>
          <w:color w:val="000000"/>
        </w:rPr>
      </w:pPr>
      <w:r w:rsidRPr="00C5457F">
        <w:rPr>
          <w:color w:val="000000"/>
        </w:rPr>
        <w:t>Опыт эксплуатации пропашных сеялок с ротационными очистителями рядка показыв</w:t>
      </w:r>
      <w:r w:rsidRPr="00C5457F">
        <w:rPr>
          <w:color w:val="000000"/>
        </w:rPr>
        <w:t>а</w:t>
      </w:r>
      <w:r w:rsidRPr="00C5457F">
        <w:rPr>
          <w:color w:val="000000"/>
        </w:rPr>
        <w:t xml:space="preserve">ет, что в условиях недостаточной влаги с помощью заглубленного ротационного очистителя рядка при соответствующей конфигурации его зубьев можно </w:t>
      </w:r>
      <w:r w:rsidRPr="00C5457F">
        <w:rPr>
          <w:rStyle w:val="a3"/>
          <w:b w:val="0"/>
          <w:bCs w:val="0"/>
          <w:color w:val="000000"/>
        </w:rPr>
        <w:t>произвести разгребание сухого слоя почвы, в результате чего сошниковая секция будет укладывать семена в нижележащий влажный слой почвы</w:t>
      </w:r>
      <w:r w:rsidR="00C5457F">
        <w:rPr>
          <w:rStyle w:val="a3"/>
          <w:b w:val="0"/>
          <w:bCs w:val="0"/>
          <w:color w:val="000000"/>
        </w:rPr>
        <w:t xml:space="preserve"> [7, 8]</w:t>
      </w:r>
      <w:r w:rsidRPr="00C5457F">
        <w:rPr>
          <w:color w:val="000000"/>
        </w:rPr>
        <w:t>.</w:t>
      </w:r>
    </w:p>
    <w:p w14:paraId="2F31583D" w14:textId="3E0D0080" w:rsidR="004C1517" w:rsidRPr="00C5457F" w:rsidRDefault="00C81037" w:rsidP="00C81037">
      <w:pPr>
        <w:pStyle w:val="txtmain"/>
        <w:shd w:val="clear" w:color="auto" w:fill="FFFFFF"/>
        <w:spacing w:before="0" w:beforeAutospacing="0" w:after="0" w:afterAutospacing="0"/>
        <w:ind w:firstLine="567"/>
        <w:jc w:val="both"/>
        <w:textAlignment w:val="baseline"/>
        <w:rPr>
          <w:color w:val="000000"/>
        </w:rPr>
      </w:pPr>
      <w:r w:rsidRPr="00C5457F">
        <w:rPr>
          <w:color w:val="000000"/>
          <w:shd w:val="clear" w:color="auto" w:fill="FFFFFF"/>
        </w:rPr>
        <w:t>Вторым рабочим органов, способствующим улучшению работы секций пропашной с</w:t>
      </w:r>
      <w:r w:rsidRPr="00C5457F">
        <w:rPr>
          <w:color w:val="000000"/>
          <w:shd w:val="clear" w:color="auto" w:fill="FFFFFF"/>
        </w:rPr>
        <w:t>е</w:t>
      </w:r>
      <w:r w:rsidRPr="00C5457F">
        <w:rPr>
          <w:color w:val="000000"/>
          <w:shd w:val="clear" w:color="auto" w:fill="FFFFFF"/>
        </w:rPr>
        <w:t xml:space="preserve">ялки в условиях минимальной обработки почвы, являются дисковые </w:t>
      </w:r>
      <w:proofErr w:type="spellStart"/>
      <w:r w:rsidRPr="00C5457F">
        <w:rPr>
          <w:color w:val="000000"/>
          <w:shd w:val="clear" w:color="auto" w:fill="FFFFFF"/>
        </w:rPr>
        <w:t>колтеры</w:t>
      </w:r>
      <w:proofErr w:type="spellEnd"/>
      <w:r w:rsidR="00B46AA6" w:rsidRPr="00C5457F">
        <w:rPr>
          <w:color w:val="000000"/>
          <w:shd w:val="clear" w:color="auto" w:fill="FFFFFF"/>
        </w:rPr>
        <w:t xml:space="preserve"> (рис. 3)</w:t>
      </w:r>
      <w:r w:rsidRPr="00C5457F">
        <w:rPr>
          <w:color w:val="000000"/>
          <w:shd w:val="clear" w:color="auto" w:fill="FFFFFF"/>
        </w:rPr>
        <w:t xml:space="preserve">. При проходе сеялки по полю дисковые </w:t>
      </w:r>
      <w:proofErr w:type="spellStart"/>
      <w:r w:rsidRPr="00C5457F">
        <w:rPr>
          <w:color w:val="000000"/>
          <w:shd w:val="clear" w:color="auto" w:fill="FFFFFF"/>
        </w:rPr>
        <w:t>колтеры</w:t>
      </w:r>
      <w:proofErr w:type="spellEnd"/>
      <w:r w:rsidRPr="00C5457F">
        <w:rPr>
          <w:color w:val="000000"/>
          <w:shd w:val="clear" w:color="auto" w:fill="FFFFFF"/>
        </w:rPr>
        <w:t xml:space="preserve"> предварительно </w:t>
      </w:r>
      <w:proofErr w:type="spellStart"/>
      <w:r w:rsidRPr="00C5457F">
        <w:rPr>
          <w:color w:val="000000"/>
          <w:shd w:val="clear" w:color="auto" w:fill="FFFFFF"/>
        </w:rPr>
        <w:t>выскрывают</w:t>
      </w:r>
      <w:proofErr w:type="spellEnd"/>
      <w:r w:rsidRPr="00C5457F">
        <w:rPr>
          <w:color w:val="000000"/>
          <w:shd w:val="clear" w:color="auto" w:fill="FFFFFF"/>
        </w:rPr>
        <w:t xml:space="preserve"> борозду, прорезая пожнивные остатки и</w:t>
      </w:r>
      <w:r w:rsidR="004C1517" w:rsidRPr="00C5457F">
        <w:rPr>
          <w:color w:val="000000"/>
          <w:shd w:val="clear" w:color="auto" w:fill="FFFFFF"/>
        </w:rPr>
        <w:t xml:space="preserve"> взрыхля</w:t>
      </w:r>
      <w:r w:rsidRPr="00C5457F">
        <w:rPr>
          <w:color w:val="000000"/>
          <w:shd w:val="clear" w:color="auto" w:fill="FFFFFF"/>
        </w:rPr>
        <w:t>я</w:t>
      </w:r>
      <w:r w:rsidR="004C1517" w:rsidRPr="00C5457F">
        <w:rPr>
          <w:color w:val="000000"/>
          <w:shd w:val="clear" w:color="auto" w:fill="FFFFFF"/>
        </w:rPr>
        <w:t xml:space="preserve"> почву</w:t>
      </w:r>
      <w:r w:rsidRPr="00C5457F">
        <w:rPr>
          <w:color w:val="000000"/>
          <w:shd w:val="clear" w:color="auto" w:fill="FFFFFF"/>
        </w:rPr>
        <w:t xml:space="preserve">. Далее в эту борозду </w:t>
      </w:r>
      <w:proofErr w:type="gramStart"/>
      <w:r w:rsidRPr="00C5457F">
        <w:rPr>
          <w:color w:val="000000"/>
          <w:shd w:val="clear" w:color="auto" w:fill="FFFFFF"/>
        </w:rPr>
        <w:t xml:space="preserve">входят диски сошниковой секции </w:t>
      </w:r>
      <w:r w:rsidRPr="00C5457F">
        <w:rPr>
          <w:color w:val="000000"/>
          <w:shd w:val="clear" w:color="auto" w:fill="FFFFFF"/>
        </w:rPr>
        <w:lastRenderedPageBreak/>
        <w:t>и процесс образования борозды и укладки в нее семян происходит</w:t>
      </w:r>
      <w:proofErr w:type="gramEnd"/>
      <w:r w:rsidRPr="00C5457F">
        <w:rPr>
          <w:color w:val="000000"/>
          <w:shd w:val="clear" w:color="auto" w:fill="FFFFFF"/>
        </w:rPr>
        <w:t xml:space="preserve"> </w:t>
      </w:r>
      <w:r w:rsidR="00B46AA6" w:rsidRPr="00C5457F">
        <w:rPr>
          <w:color w:val="000000"/>
          <w:shd w:val="clear" w:color="auto" w:fill="FFFFFF"/>
        </w:rPr>
        <w:t>аналогично как при кла</w:t>
      </w:r>
      <w:r w:rsidR="00B46AA6" w:rsidRPr="00C5457F">
        <w:rPr>
          <w:color w:val="000000"/>
          <w:shd w:val="clear" w:color="auto" w:fill="FFFFFF"/>
        </w:rPr>
        <w:t>с</w:t>
      </w:r>
      <w:r w:rsidR="00B46AA6" w:rsidRPr="00C5457F">
        <w:rPr>
          <w:color w:val="000000"/>
          <w:shd w:val="clear" w:color="auto" w:fill="FFFFFF"/>
        </w:rPr>
        <w:t>сической технологии обработки почвы под посев пропашных культур</w:t>
      </w:r>
      <w:r w:rsidR="00C5457F">
        <w:rPr>
          <w:color w:val="000000"/>
          <w:shd w:val="clear" w:color="auto" w:fill="FFFFFF"/>
        </w:rPr>
        <w:t xml:space="preserve"> [9, 10]</w:t>
      </w:r>
      <w:r w:rsidR="00B46AA6" w:rsidRPr="00C5457F">
        <w:rPr>
          <w:color w:val="000000"/>
          <w:shd w:val="clear" w:color="auto" w:fill="FFFFFF"/>
        </w:rPr>
        <w:t>.</w:t>
      </w:r>
    </w:p>
    <w:p w14:paraId="6ECC504C" w14:textId="0D12B4B0" w:rsidR="004C1517" w:rsidRPr="00C5457F" w:rsidRDefault="00281601" w:rsidP="00B46AA6">
      <w:pPr>
        <w:spacing w:after="0" w:line="240" w:lineRule="auto"/>
        <w:jc w:val="center"/>
        <w:rPr>
          <w:rFonts w:ascii="Times New Roman" w:hAnsi="Times New Roman" w:cs="Times New Roman"/>
          <w:sz w:val="24"/>
          <w:szCs w:val="24"/>
        </w:rPr>
      </w:pPr>
      <w:r w:rsidRPr="00C5457F">
        <w:rPr>
          <w:rFonts w:ascii="Times New Roman" w:hAnsi="Times New Roman" w:cs="Times New Roman"/>
          <w:noProof/>
          <w:sz w:val="24"/>
          <w:szCs w:val="24"/>
          <w:lang w:eastAsia="ru-RU"/>
        </w:rPr>
        <w:drawing>
          <wp:inline distT="0" distB="0" distL="0" distR="0" wp14:anchorId="21AA6B6D" wp14:editId="02FA0F84">
            <wp:extent cx="3226985" cy="1476375"/>
            <wp:effectExtent l="0" t="0" r="0" b="0"/>
            <wp:docPr id="3531510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61209" cy="1492033"/>
                    </a:xfrm>
                    <a:prstGeom prst="rect">
                      <a:avLst/>
                    </a:prstGeom>
                    <a:noFill/>
                    <a:ln>
                      <a:noFill/>
                    </a:ln>
                  </pic:spPr>
                </pic:pic>
              </a:graphicData>
            </a:graphic>
          </wp:inline>
        </w:drawing>
      </w:r>
    </w:p>
    <w:p w14:paraId="500840B5" w14:textId="21AC7174" w:rsidR="00281601" w:rsidRPr="00C5457F" w:rsidRDefault="00B46AA6" w:rsidP="00CD17AE">
      <w:pPr>
        <w:spacing w:after="0" w:line="240" w:lineRule="auto"/>
        <w:ind w:firstLine="567"/>
        <w:jc w:val="center"/>
        <w:rPr>
          <w:rFonts w:ascii="Times New Roman" w:hAnsi="Times New Roman" w:cs="Times New Roman"/>
          <w:i/>
          <w:iCs/>
          <w:sz w:val="24"/>
          <w:szCs w:val="24"/>
        </w:rPr>
      </w:pPr>
      <w:r w:rsidRPr="00C5457F">
        <w:rPr>
          <w:rFonts w:ascii="Times New Roman" w:hAnsi="Times New Roman" w:cs="Times New Roman"/>
          <w:i/>
          <w:iCs/>
          <w:sz w:val="24"/>
          <w:szCs w:val="24"/>
        </w:rPr>
        <w:t xml:space="preserve">Рисунок 3 – Сошниковая секция пропашной сеялки </w:t>
      </w:r>
      <w:r w:rsidR="00281601" w:rsidRPr="00C5457F">
        <w:rPr>
          <w:rFonts w:ascii="Times New Roman" w:hAnsi="Times New Roman" w:cs="Times New Roman"/>
          <w:i/>
          <w:iCs/>
          <w:sz w:val="24"/>
          <w:szCs w:val="24"/>
        </w:rPr>
        <w:t>VEGA 8 PROFI</w:t>
      </w:r>
      <w:r w:rsidRPr="00C5457F">
        <w:rPr>
          <w:rFonts w:ascii="Times New Roman" w:hAnsi="Times New Roman" w:cs="Times New Roman"/>
          <w:i/>
          <w:iCs/>
          <w:sz w:val="24"/>
          <w:szCs w:val="24"/>
        </w:rPr>
        <w:t xml:space="preserve">, оснащенная </w:t>
      </w:r>
      <w:proofErr w:type="gramStart"/>
      <w:r w:rsidRPr="00C5457F">
        <w:rPr>
          <w:rFonts w:ascii="Times New Roman" w:hAnsi="Times New Roman" w:cs="Times New Roman"/>
          <w:i/>
          <w:iCs/>
          <w:sz w:val="24"/>
          <w:szCs w:val="24"/>
        </w:rPr>
        <w:t>диск</w:t>
      </w:r>
      <w:r w:rsidRPr="00C5457F">
        <w:rPr>
          <w:rFonts w:ascii="Times New Roman" w:hAnsi="Times New Roman" w:cs="Times New Roman"/>
          <w:i/>
          <w:iCs/>
          <w:sz w:val="24"/>
          <w:szCs w:val="24"/>
        </w:rPr>
        <w:t>о</w:t>
      </w:r>
      <w:r w:rsidRPr="00C5457F">
        <w:rPr>
          <w:rFonts w:ascii="Times New Roman" w:hAnsi="Times New Roman" w:cs="Times New Roman"/>
          <w:i/>
          <w:iCs/>
          <w:sz w:val="24"/>
          <w:szCs w:val="24"/>
        </w:rPr>
        <w:t>вым</w:t>
      </w:r>
      <w:proofErr w:type="gramEnd"/>
      <w:r w:rsidRPr="00C5457F">
        <w:rPr>
          <w:rFonts w:ascii="Times New Roman" w:hAnsi="Times New Roman" w:cs="Times New Roman"/>
          <w:i/>
          <w:iCs/>
          <w:sz w:val="24"/>
          <w:szCs w:val="24"/>
        </w:rPr>
        <w:t xml:space="preserve"> </w:t>
      </w:r>
      <w:proofErr w:type="spellStart"/>
      <w:r w:rsidRPr="00C5457F">
        <w:rPr>
          <w:rFonts w:ascii="Times New Roman" w:hAnsi="Times New Roman" w:cs="Times New Roman"/>
          <w:i/>
          <w:iCs/>
          <w:sz w:val="24"/>
          <w:szCs w:val="24"/>
        </w:rPr>
        <w:t>колтером</w:t>
      </w:r>
      <w:proofErr w:type="spellEnd"/>
    </w:p>
    <w:p w14:paraId="25C51DE9" w14:textId="01F415B2" w:rsidR="00B46AA6" w:rsidRPr="00C5457F" w:rsidRDefault="00B46AA6" w:rsidP="00C81037">
      <w:pPr>
        <w:spacing w:after="0" w:line="240" w:lineRule="auto"/>
        <w:ind w:firstLine="567"/>
        <w:jc w:val="both"/>
        <w:rPr>
          <w:rFonts w:ascii="Times New Roman" w:hAnsi="Times New Roman" w:cs="Times New Roman"/>
          <w:sz w:val="24"/>
          <w:szCs w:val="24"/>
        </w:rPr>
      </w:pPr>
      <w:r w:rsidRPr="00C5457F">
        <w:rPr>
          <w:rFonts w:ascii="Times New Roman" w:hAnsi="Times New Roman" w:cs="Times New Roman"/>
          <w:sz w:val="24"/>
          <w:szCs w:val="24"/>
        </w:rPr>
        <w:t>С целью интенсификации посева семян пропашных культур при минимальной технол</w:t>
      </w:r>
      <w:r w:rsidRPr="00C5457F">
        <w:rPr>
          <w:rFonts w:ascii="Times New Roman" w:hAnsi="Times New Roman" w:cs="Times New Roman"/>
          <w:sz w:val="24"/>
          <w:szCs w:val="24"/>
        </w:rPr>
        <w:t>о</w:t>
      </w:r>
      <w:r w:rsidRPr="00C5457F">
        <w:rPr>
          <w:rFonts w:ascii="Times New Roman" w:hAnsi="Times New Roman" w:cs="Times New Roman"/>
          <w:sz w:val="24"/>
          <w:szCs w:val="24"/>
        </w:rPr>
        <w:t xml:space="preserve">гии обработки почвы </w:t>
      </w:r>
      <w:proofErr w:type="gramStart"/>
      <w:r w:rsidRPr="00C5457F">
        <w:rPr>
          <w:rFonts w:ascii="Times New Roman" w:hAnsi="Times New Roman" w:cs="Times New Roman"/>
          <w:sz w:val="24"/>
          <w:szCs w:val="24"/>
        </w:rPr>
        <w:t>ряд производителей пропашных сеялок предлагает компоновочные</w:t>
      </w:r>
      <w:proofErr w:type="gramEnd"/>
      <w:r w:rsidRPr="00C5457F">
        <w:rPr>
          <w:rFonts w:ascii="Times New Roman" w:hAnsi="Times New Roman" w:cs="Times New Roman"/>
          <w:sz w:val="24"/>
          <w:szCs w:val="24"/>
        </w:rPr>
        <w:t xml:space="preserve"> р</w:t>
      </w:r>
      <w:r w:rsidRPr="00C5457F">
        <w:rPr>
          <w:rFonts w:ascii="Times New Roman" w:hAnsi="Times New Roman" w:cs="Times New Roman"/>
          <w:sz w:val="24"/>
          <w:szCs w:val="24"/>
        </w:rPr>
        <w:t>е</w:t>
      </w:r>
      <w:r w:rsidRPr="00C5457F">
        <w:rPr>
          <w:rFonts w:ascii="Times New Roman" w:hAnsi="Times New Roman" w:cs="Times New Roman"/>
          <w:sz w:val="24"/>
          <w:szCs w:val="24"/>
        </w:rPr>
        <w:t xml:space="preserve">шения, объединяющие в себе последовательную установку ротационных очистителей рядка и </w:t>
      </w:r>
      <w:proofErr w:type="spellStart"/>
      <w:r w:rsidRPr="00C5457F">
        <w:rPr>
          <w:rFonts w:ascii="Times New Roman" w:hAnsi="Times New Roman" w:cs="Times New Roman"/>
          <w:sz w:val="24"/>
          <w:szCs w:val="24"/>
        </w:rPr>
        <w:t>колтерных</w:t>
      </w:r>
      <w:proofErr w:type="spellEnd"/>
      <w:r w:rsidRPr="00C5457F">
        <w:rPr>
          <w:rFonts w:ascii="Times New Roman" w:hAnsi="Times New Roman" w:cs="Times New Roman"/>
          <w:sz w:val="24"/>
          <w:szCs w:val="24"/>
        </w:rPr>
        <w:t xml:space="preserve"> дисков, причем впереди может быть установлен как ротационный очиститель (рис. 4, а), так и </w:t>
      </w:r>
      <w:proofErr w:type="spellStart"/>
      <w:r w:rsidRPr="00C5457F">
        <w:rPr>
          <w:rFonts w:ascii="Times New Roman" w:hAnsi="Times New Roman" w:cs="Times New Roman"/>
          <w:sz w:val="24"/>
          <w:szCs w:val="24"/>
        </w:rPr>
        <w:t>колтерный</w:t>
      </w:r>
      <w:proofErr w:type="spellEnd"/>
      <w:r w:rsidRPr="00C5457F">
        <w:rPr>
          <w:rFonts w:ascii="Times New Roman" w:hAnsi="Times New Roman" w:cs="Times New Roman"/>
          <w:sz w:val="24"/>
          <w:szCs w:val="24"/>
        </w:rPr>
        <w:t xml:space="preserve"> диск (рис. 4, б).</w:t>
      </w:r>
    </w:p>
    <w:p w14:paraId="6A615CFB" w14:textId="7258FA8E" w:rsidR="00B46AA6" w:rsidRPr="00C5457F" w:rsidRDefault="00B46AA6" w:rsidP="00B46AA6">
      <w:pPr>
        <w:spacing w:after="0" w:line="240" w:lineRule="auto"/>
        <w:jc w:val="both"/>
        <w:rPr>
          <w:rFonts w:ascii="Times New Roman" w:hAnsi="Times New Roman" w:cs="Times New Roman"/>
          <w:sz w:val="24"/>
          <w:szCs w:val="24"/>
        </w:rPr>
      </w:pPr>
      <w:r w:rsidRPr="00C5457F">
        <w:rPr>
          <w:rFonts w:ascii="Times New Roman" w:eastAsia="Times New Roman" w:hAnsi="Times New Roman" w:cs="Times New Roman"/>
          <w:noProof/>
          <w:color w:val="000000"/>
          <w:kern w:val="0"/>
          <w:sz w:val="24"/>
          <w:szCs w:val="24"/>
          <w:shd w:val="clear" w:color="auto" w:fill="FFFFFF"/>
          <w:lang w:eastAsia="ru-RU"/>
          <w14:ligatures w14:val="none"/>
        </w:rPr>
        <w:drawing>
          <wp:inline distT="0" distB="0" distL="0" distR="0" wp14:anchorId="4D487699" wp14:editId="667B77CB">
            <wp:extent cx="2724150" cy="1407987"/>
            <wp:effectExtent l="0" t="0" r="0" b="1905"/>
            <wp:docPr id="13818340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7272" cy="1419938"/>
                    </a:xfrm>
                    <a:prstGeom prst="rect">
                      <a:avLst/>
                    </a:prstGeom>
                    <a:noFill/>
                    <a:ln>
                      <a:noFill/>
                    </a:ln>
                  </pic:spPr>
                </pic:pic>
              </a:graphicData>
            </a:graphic>
          </wp:inline>
        </w:drawing>
      </w:r>
      <w:r w:rsidRPr="00C5457F">
        <w:rPr>
          <w:noProof/>
          <w:sz w:val="24"/>
          <w:szCs w:val="24"/>
          <w:lang w:eastAsia="ru-RU"/>
        </w:rPr>
        <w:drawing>
          <wp:inline distT="0" distB="0" distL="0" distR="0" wp14:anchorId="5A910D46" wp14:editId="427753EA">
            <wp:extent cx="3095625" cy="1446964"/>
            <wp:effectExtent l="0" t="0" r="0" b="1270"/>
            <wp:docPr id="6911793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rotWithShape="1">
                    <a:blip r:embed="rId12">
                      <a:extLst>
                        <a:ext uri="{28A0092B-C50C-407E-A947-70E740481C1C}">
                          <a14:useLocalDpi xmlns:a14="http://schemas.microsoft.com/office/drawing/2010/main" val="0"/>
                        </a:ext>
                      </a:extLst>
                    </a:blip>
                    <a:srcRect l="34358" t="52815" r="22166" b="1792"/>
                    <a:stretch/>
                  </pic:blipFill>
                  <pic:spPr bwMode="auto">
                    <a:xfrm>
                      <a:off x="0" y="0"/>
                      <a:ext cx="3136585" cy="1466110"/>
                    </a:xfrm>
                    <a:prstGeom prst="rect">
                      <a:avLst/>
                    </a:prstGeom>
                    <a:noFill/>
                    <a:ln>
                      <a:noFill/>
                    </a:ln>
                    <a:extLst>
                      <a:ext uri="{53640926-AAD7-44D8-BBD7-CCE9431645EC}">
                        <a14:shadowObscured xmlns:a14="http://schemas.microsoft.com/office/drawing/2010/main"/>
                      </a:ext>
                    </a:extLst>
                  </pic:spPr>
                </pic:pic>
              </a:graphicData>
            </a:graphic>
          </wp:inline>
        </w:drawing>
      </w:r>
    </w:p>
    <w:p w14:paraId="5D880D3C" w14:textId="77777777" w:rsidR="00B46AA6" w:rsidRPr="00C5457F" w:rsidRDefault="00B46AA6" w:rsidP="00B46AA6">
      <w:pPr>
        <w:spacing w:after="0" w:line="240" w:lineRule="auto"/>
        <w:ind w:firstLine="567"/>
        <w:jc w:val="center"/>
        <w:rPr>
          <w:rFonts w:ascii="Times New Roman" w:hAnsi="Times New Roman" w:cs="Times New Roman"/>
          <w:i/>
          <w:iCs/>
          <w:sz w:val="24"/>
          <w:szCs w:val="24"/>
        </w:rPr>
      </w:pPr>
      <w:r w:rsidRPr="00C5457F">
        <w:rPr>
          <w:rFonts w:ascii="Times New Roman" w:hAnsi="Times New Roman" w:cs="Times New Roman"/>
          <w:i/>
          <w:iCs/>
          <w:sz w:val="24"/>
          <w:szCs w:val="24"/>
        </w:rPr>
        <w:t>а)                                                         б)</w:t>
      </w:r>
    </w:p>
    <w:p w14:paraId="47709B6D" w14:textId="3E22C23A" w:rsidR="00B46AA6" w:rsidRPr="00C5457F" w:rsidRDefault="00B46AA6" w:rsidP="00CD17AE">
      <w:pPr>
        <w:spacing w:after="0" w:line="240" w:lineRule="auto"/>
        <w:ind w:firstLine="567"/>
        <w:jc w:val="center"/>
        <w:rPr>
          <w:rFonts w:ascii="Times New Roman" w:hAnsi="Times New Roman" w:cs="Times New Roman"/>
          <w:i/>
          <w:iCs/>
          <w:sz w:val="24"/>
          <w:szCs w:val="24"/>
        </w:rPr>
      </w:pPr>
      <w:r w:rsidRPr="00C5457F">
        <w:rPr>
          <w:rFonts w:ascii="Times New Roman" w:hAnsi="Times New Roman" w:cs="Times New Roman"/>
          <w:i/>
          <w:iCs/>
          <w:sz w:val="24"/>
          <w:szCs w:val="24"/>
        </w:rPr>
        <w:t>Рисунок 4 – Сошниковая секция пропашной сеялки, выполненная по компоновке «рот</w:t>
      </w:r>
      <w:r w:rsidRPr="00C5457F">
        <w:rPr>
          <w:rFonts w:ascii="Times New Roman" w:hAnsi="Times New Roman" w:cs="Times New Roman"/>
          <w:i/>
          <w:iCs/>
          <w:sz w:val="24"/>
          <w:szCs w:val="24"/>
        </w:rPr>
        <w:t>а</w:t>
      </w:r>
      <w:r w:rsidRPr="00C5457F">
        <w:rPr>
          <w:rFonts w:ascii="Times New Roman" w:hAnsi="Times New Roman" w:cs="Times New Roman"/>
          <w:i/>
          <w:iCs/>
          <w:sz w:val="24"/>
          <w:szCs w:val="24"/>
        </w:rPr>
        <w:t>ционный очиститель рядка-</w:t>
      </w:r>
      <w:proofErr w:type="spellStart"/>
      <w:r w:rsidRPr="00C5457F">
        <w:rPr>
          <w:rFonts w:ascii="Times New Roman" w:hAnsi="Times New Roman" w:cs="Times New Roman"/>
          <w:i/>
          <w:iCs/>
          <w:sz w:val="24"/>
          <w:szCs w:val="24"/>
        </w:rPr>
        <w:t>колтерный</w:t>
      </w:r>
      <w:proofErr w:type="spellEnd"/>
      <w:r w:rsidRPr="00C5457F">
        <w:rPr>
          <w:rFonts w:ascii="Times New Roman" w:hAnsi="Times New Roman" w:cs="Times New Roman"/>
          <w:i/>
          <w:iCs/>
          <w:sz w:val="24"/>
          <w:szCs w:val="24"/>
        </w:rPr>
        <w:t xml:space="preserve"> диск-двухдисковый сошник» (а) и </w:t>
      </w:r>
      <w:r w:rsidR="00C4713A" w:rsidRPr="00C5457F">
        <w:rPr>
          <w:rFonts w:ascii="Times New Roman" w:hAnsi="Times New Roman" w:cs="Times New Roman"/>
          <w:i/>
          <w:iCs/>
          <w:sz w:val="24"/>
          <w:szCs w:val="24"/>
        </w:rPr>
        <w:t>«</w:t>
      </w:r>
      <w:proofErr w:type="spellStart"/>
      <w:r w:rsidR="00C4713A" w:rsidRPr="00C5457F">
        <w:rPr>
          <w:rFonts w:ascii="Times New Roman" w:hAnsi="Times New Roman" w:cs="Times New Roman"/>
          <w:i/>
          <w:iCs/>
          <w:sz w:val="24"/>
          <w:szCs w:val="24"/>
        </w:rPr>
        <w:t>колтерный</w:t>
      </w:r>
      <w:proofErr w:type="spellEnd"/>
      <w:r w:rsidR="00C4713A" w:rsidRPr="00C5457F">
        <w:rPr>
          <w:rFonts w:ascii="Times New Roman" w:hAnsi="Times New Roman" w:cs="Times New Roman"/>
          <w:i/>
          <w:iCs/>
          <w:sz w:val="24"/>
          <w:szCs w:val="24"/>
        </w:rPr>
        <w:t xml:space="preserve"> дис</w:t>
      </w:r>
      <w:proofErr w:type="gramStart"/>
      <w:r w:rsidR="00C4713A" w:rsidRPr="00C5457F">
        <w:rPr>
          <w:rFonts w:ascii="Times New Roman" w:hAnsi="Times New Roman" w:cs="Times New Roman"/>
          <w:i/>
          <w:iCs/>
          <w:sz w:val="24"/>
          <w:szCs w:val="24"/>
        </w:rPr>
        <w:t>к-</w:t>
      </w:r>
      <w:proofErr w:type="gramEnd"/>
      <w:r w:rsidR="00C4713A" w:rsidRPr="00C5457F">
        <w:rPr>
          <w:rFonts w:ascii="Times New Roman" w:hAnsi="Times New Roman" w:cs="Times New Roman"/>
          <w:i/>
          <w:iCs/>
          <w:sz w:val="24"/>
          <w:szCs w:val="24"/>
        </w:rPr>
        <w:t xml:space="preserve"> ротационный очиститель рядка-двухдисковый сошник»</w:t>
      </w:r>
      <w:r w:rsidRPr="00C5457F">
        <w:rPr>
          <w:rFonts w:ascii="Times New Roman" w:hAnsi="Times New Roman" w:cs="Times New Roman"/>
          <w:i/>
          <w:iCs/>
          <w:sz w:val="24"/>
          <w:szCs w:val="24"/>
        </w:rPr>
        <w:t xml:space="preserve"> (б)</w:t>
      </w:r>
    </w:p>
    <w:p w14:paraId="4BF272E5" w14:textId="58A2738F" w:rsidR="00B46AA6" w:rsidRPr="00C5457F" w:rsidRDefault="00C4713A" w:rsidP="007F7833">
      <w:pPr>
        <w:spacing w:after="0" w:line="240" w:lineRule="auto"/>
        <w:ind w:firstLine="567"/>
        <w:jc w:val="both"/>
        <w:rPr>
          <w:rFonts w:ascii="Times New Roman" w:hAnsi="Times New Roman" w:cs="Times New Roman"/>
          <w:sz w:val="24"/>
          <w:szCs w:val="24"/>
        </w:rPr>
      </w:pPr>
      <w:r w:rsidRPr="00C5457F">
        <w:rPr>
          <w:rFonts w:ascii="Times New Roman" w:hAnsi="Times New Roman" w:cs="Times New Roman"/>
          <w:sz w:val="24"/>
          <w:szCs w:val="24"/>
        </w:rPr>
        <w:t>На основании рассмотренных выше технических решений нами сделан вывод, что с ц</w:t>
      </w:r>
      <w:r w:rsidRPr="00C5457F">
        <w:rPr>
          <w:rFonts w:ascii="Times New Roman" w:hAnsi="Times New Roman" w:cs="Times New Roman"/>
          <w:sz w:val="24"/>
          <w:szCs w:val="24"/>
        </w:rPr>
        <w:t>е</w:t>
      </w:r>
      <w:r w:rsidRPr="00C5457F">
        <w:rPr>
          <w:rFonts w:ascii="Times New Roman" w:hAnsi="Times New Roman" w:cs="Times New Roman"/>
          <w:sz w:val="24"/>
          <w:szCs w:val="24"/>
        </w:rPr>
        <w:t>лью снижения себестоимости продукции при возделывании пропашных культур целесоо</w:t>
      </w:r>
      <w:r w:rsidRPr="00C5457F">
        <w:rPr>
          <w:rFonts w:ascii="Times New Roman" w:hAnsi="Times New Roman" w:cs="Times New Roman"/>
          <w:sz w:val="24"/>
          <w:szCs w:val="24"/>
        </w:rPr>
        <w:t>б</w:t>
      </w:r>
      <w:r w:rsidRPr="00C5457F">
        <w:rPr>
          <w:rFonts w:ascii="Times New Roman" w:hAnsi="Times New Roman" w:cs="Times New Roman"/>
          <w:sz w:val="24"/>
          <w:szCs w:val="24"/>
        </w:rPr>
        <w:t>разно провести модернизацию секции универсальной пропашной сеялки типа ТСМ 4150А, УПС-8, СНПП-5,6, МС-8 и др.</w:t>
      </w:r>
      <w:r w:rsidR="00D37269" w:rsidRPr="00C5457F">
        <w:rPr>
          <w:rFonts w:ascii="Times New Roman" w:hAnsi="Times New Roman" w:cs="Times New Roman"/>
          <w:sz w:val="24"/>
          <w:szCs w:val="24"/>
        </w:rPr>
        <w:t xml:space="preserve"> [5]</w:t>
      </w:r>
      <w:r w:rsidRPr="00C5457F">
        <w:rPr>
          <w:rFonts w:ascii="Times New Roman" w:hAnsi="Times New Roman" w:cs="Times New Roman"/>
          <w:sz w:val="24"/>
          <w:szCs w:val="24"/>
        </w:rPr>
        <w:t xml:space="preserve"> разработкой ротационного очистителя рядка, </w:t>
      </w:r>
      <w:proofErr w:type="spellStart"/>
      <w:r w:rsidRPr="00C5457F">
        <w:rPr>
          <w:rFonts w:ascii="Times New Roman" w:hAnsi="Times New Roman" w:cs="Times New Roman"/>
          <w:sz w:val="24"/>
          <w:szCs w:val="24"/>
        </w:rPr>
        <w:t>колтерного</w:t>
      </w:r>
      <w:proofErr w:type="spellEnd"/>
      <w:r w:rsidRPr="00C5457F">
        <w:rPr>
          <w:rFonts w:ascii="Times New Roman" w:hAnsi="Times New Roman" w:cs="Times New Roman"/>
          <w:sz w:val="24"/>
          <w:szCs w:val="24"/>
        </w:rPr>
        <w:t xml:space="preserve"> диска или их комбинации. Это позволит производить посев семян при менее эффективной обработке почвы, что приведет к снижению прямых затрат на посев, и, как следствие, прив</w:t>
      </w:r>
      <w:r w:rsidRPr="00C5457F">
        <w:rPr>
          <w:rFonts w:ascii="Times New Roman" w:hAnsi="Times New Roman" w:cs="Times New Roman"/>
          <w:sz w:val="24"/>
          <w:szCs w:val="24"/>
        </w:rPr>
        <w:t>е</w:t>
      </w:r>
      <w:r w:rsidRPr="00C5457F">
        <w:rPr>
          <w:rFonts w:ascii="Times New Roman" w:hAnsi="Times New Roman" w:cs="Times New Roman"/>
          <w:sz w:val="24"/>
          <w:szCs w:val="24"/>
        </w:rPr>
        <w:t>дет к снижению себестоимости производимой продукции.</w:t>
      </w:r>
    </w:p>
    <w:p w14:paraId="6817AE51" w14:textId="77777777" w:rsidR="00C4713A" w:rsidRPr="00C5457F" w:rsidRDefault="00C4713A" w:rsidP="007F7833">
      <w:pPr>
        <w:spacing w:after="0" w:line="240" w:lineRule="auto"/>
        <w:ind w:firstLine="567"/>
        <w:jc w:val="both"/>
        <w:rPr>
          <w:rFonts w:ascii="Times New Roman" w:hAnsi="Times New Roman" w:cs="Times New Roman"/>
          <w:sz w:val="24"/>
          <w:szCs w:val="24"/>
        </w:rPr>
      </w:pPr>
    </w:p>
    <w:p w14:paraId="32A3B3E8" w14:textId="36716F23" w:rsidR="00C4713A" w:rsidRPr="00C5457F" w:rsidRDefault="00C5457F" w:rsidP="007F7833">
      <w:pPr>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Список л</w:t>
      </w:r>
      <w:r w:rsidR="00C4713A" w:rsidRPr="00C5457F">
        <w:rPr>
          <w:rFonts w:ascii="Times New Roman" w:hAnsi="Times New Roman" w:cs="Times New Roman"/>
          <w:b/>
          <w:bCs/>
          <w:sz w:val="24"/>
          <w:szCs w:val="24"/>
        </w:rPr>
        <w:t>итератур</w:t>
      </w:r>
      <w:r>
        <w:rPr>
          <w:rFonts w:ascii="Times New Roman" w:hAnsi="Times New Roman" w:cs="Times New Roman"/>
          <w:b/>
          <w:bCs/>
          <w:sz w:val="24"/>
          <w:szCs w:val="24"/>
        </w:rPr>
        <w:t>ы</w:t>
      </w:r>
    </w:p>
    <w:p w14:paraId="3C772DA9" w14:textId="0FC2F53E" w:rsidR="00D37269" w:rsidRPr="00C5457F" w:rsidRDefault="007F7833" w:rsidP="00D37269">
      <w:pPr>
        <w:spacing w:after="0" w:line="240" w:lineRule="auto"/>
        <w:ind w:firstLine="567"/>
        <w:jc w:val="both"/>
        <w:rPr>
          <w:rFonts w:ascii="Times New Roman" w:hAnsi="Times New Roman" w:cs="Times New Roman"/>
          <w:sz w:val="24"/>
          <w:szCs w:val="24"/>
        </w:rPr>
      </w:pPr>
      <w:r w:rsidRPr="00C5457F">
        <w:rPr>
          <w:rFonts w:ascii="Times New Roman" w:hAnsi="Times New Roman" w:cs="Times New Roman"/>
          <w:sz w:val="24"/>
          <w:szCs w:val="24"/>
        </w:rPr>
        <w:t xml:space="preserve">1. </w:t>
      </w:r>
      <w:r w:rsidR="00D37269" w:rsidRPr="00C5457F">
        <w:rPr>
          <w:rFonts w:ascii="Times New Roman" w:hAnsi="Times New Roman" w:cs="Times New Roman"/>
          <w:sz w:val="24"/>
          <w:szCs w:val="24"/>
        </w:rPr>
        <w:t xml:space="preserve"> Патент на полезную модель № 141010 U1 Российская Федерация, МПК A01B 39/20. Ротационный очиститель рядка: № 2013145608/13: </w:t>
      </w:r>
      <w:proofErr w:type="spellStart"/>
      <w:r w:rsidR="00D37269" w:rsidRPr="00C5457F">
        <w:rPr>
          <w:rFonts w:ascii="Times New Roman" w:hAnsi="Times New Roman" w:cs="Times New Roman"/>
          <w:sz w:val="24"/>
          <w:szCs w:val="24"/>
        </w:rPr>
        <w:t>заявл</w:t>
      </w:r>
      <w:proofErr w:type="spellEnd"/>
      <w:r w:rsidR="00D37269" w:rsidRPr="00C5457F">
        <w:rPr>
          <w:rFonts w:ascii="Times New Roman" w:hAnsi="Times New Roman" w:cs="Times New Roman"/>
          <w:sz w:val="24"/>
          <w:szCs w:val="24"/>
        </w:rPr>
        <w:t xml:space="preserve">. 11.10.2013: </w:t>
      </w:r>
      <w:proofErr w:type="spellStart"/>
      <w:r w:rsidR="00D37269" w:rsidRPr="00C5457F">
        <w:rPr>
          <w:rFonts w:ascii="Times New Roman" w:hAnsi="Times New Roman" w:cs="Times New Roman"/>
          <w:sz w:val="24"/>
          <w:szCs w:val="24"/>
        </w:rPr>
        <w:t>опубл</w:t>
      </w:r>
      <w:proofErr w:type="spellEnd"/>
      <w:r w:rsidR="00D37269" w:rsidRPr="00C5457F">
        <w:rPr>
          <w:rFonts w:ascii="Times New Roman" w:hAnsi="Times New Roman" w:cs="Times New Roman"/>
          <w:sz w:val="24"/>
          <w:szCs w:val="24"/>
        </w:rPr>
        <w:t>. 27.05.2014 / О. Л. Евмененко; заявитель Закрытое акционерное общество "Торговый Дом "Восток".</w:t>
      </w:r>
    </w:p>
    <w:p w14:paraId="0E245C82" w14:textId="4DFC8854" w:rsidR="007F7833" w:rsidRDefault="00C5457F" w:rsidP="007F78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7F7833" w:rsidRPr="00C5457F">
        <w:rPr>
          <w:rFonts w:ascii="Times New Roman" w:hAnsi="Times New Roman" w:cs="Times New Roman"/>
          <w:sz w:val="24"/>
          <w:szCs w:val="24"/>
        </w:rPr>
        <w:t xml:space="preserve">. Патент № 2236774 C2 Российская Федерация, МПК A01C 7/00, A01B 79/02. Способ посева пропашных культур: № 2002131340/12: </w:t>
      </w:r>
      <w:proofErr w:type="spellStart"/>
      <w:r w:rsidR="007F7833" w:rsidRPr="00C5457F">
        <w:rPr>
          <w:rFonts w:ascii="Times New Roman" w:hAnsi="Times New Roman" w:cs="Times New Roman"/>
          <w:sz w:val="24"/>
          <w:szCs w:val="24"/>
        </w:rPr>
        <w:t>заявл</w:t>
      </w:r>
      <w:proofErr w:type="spellEnd"/>
      <w:r w:rsidR="007F7833" w:rsidRPr="00C5457F">
        <w:rPr>
          <w:rFonts w:ascii="Times New Roman" w:hAnsi="Times New Roman" w:cs="Times New Roman"/>
          <w:sz w:val="24"/>
          <w:szCs w:val="24"/>
        </w:rPr>
        <w:t xml:space="preserve">. 21.11.2002: </w:t>
      </w:r>
      <w:proofErr w:type="spellStart"/>
      <w:r w:rsidR="007F7833" w:rsidRPr="00C5457F">
        <w:rPr>
          <w:rFonts w:ascii="Times New Roman" w:hAnsi="Times New Roman" w:cs="Times New Roman"/>
          <w:sz w:val="24"/>
          <w:szCs w:val="24"/>
        </w:rPr>
        <w:t>опубл</w:t>
      </w:r>
      <w:proofErr w:type="spellEnd"/>
      <w:r w:rsidR="007F7833" w:rsidRPr="00C5457F">
        <w:rPr>
          <w:rFonts w:ascii="Times New Roman" w:hAnsi="Times New Roman" w:cs="Times New Roman"/>
          <w:sz w:val="24"/>
          <w:szCs w:val="24"/>
        </w:rPr>
        <w:t>. 27.09.2004 / Н. Е. Р</w:t>
      </w:r>
      <w:r w:rsidR="007F7833" w:rsidRPr="00C5457F">
        <w:rPr>
          <w:rFonts w:ascii="Times New Roman" w:hAnsi="Times New Roman" w:cs="Times New Roman"/>
          <w:sz w:val="24"/>
          <w:szCs w:val="24"/>
        </w:rPr>
        <w:t>у</w:t>
      </w:r>
      <w:r w:rsidR="007F7833" w:rsidRPr="00C5457F">
        <w:rPr>
          <w:rFonts w:ascii="Times New Roman" w:hAnsi="Times New Roman" w:cs="Times New Roman"/>
          <w:sz w:val="24"/>
          <w:szCs w:val="24"/>
        </w:rPr>
        <w:t>денко, А. В. Матвеев; заявитель Ставропольский государственный аграрный университет.</w:t>
      </w:r>
    </w:p>
    <w:p w14:paraId="08CD3D80" w14:textId="1946DCC2" w:rsidR="00C5457F" w:rsidRPr="00C5457F" w:rsidRDefault="00C5457F" w:rsidP="00C545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sidRPr="00C5457F">
        <w:rPr>
          <w:rFonts w:ascii="Times New Roman" w:hAnsi="Times New Roman" w:cs="Times New Roman"/>
          <w:sz w:val="24"/>
          <w:szCs w:val="24"/>
        </w:rPr>
        <w:t>Ларюшин</w:t>
      </w:r>
      <w:proofErr w:type="spellEnd"/>
      <w:r w:rsidRPr="00C5457F">
        <w:rPr>
          <w:rFonts w:ascii="Times New Roman" w:hAnsi="Times New Roman" w:cs="Times New Roman"/>
          <w:sz w:val="24"/>
          <w:szCs w:val="24"/>
        </w:rPr>
        <w:t xml:space="preserve">, Н. П. Исследование катушечного высевающего аппарата с увеличенным объемом желобков / Н. П. </w:t>
      </w:r>
      <w:proofErr w:type="spellStart"/>
      <w:r w:rsidRPr="00C5457F">
        <w:rPr>
          <w:rFonts w:ascii="Times New Roman" w:hAnsi="Times New Roman" w:cs="Times New Roman"/>
          <w:sz w:val="24"/>
          <w:szCs w:val="24"/>
        </w:rPr>
        <w:t>Ларюшин</w:t>
      </w:r>
      <w:proofErr w:type="spellEnd"/>
      <w:r w:rsidRPr="00C5457F">
        <w:rPr>
          <w:rFonts w:ascii="Times New Roman" w:hAnsi="Times New Roman" w:cs="Times New Roman"/>
          <w:sz w:val="24"/>
          <w:szCs w:val="24"/>
        </w:rPr>
        <w:t xml:space="preserve">, В. В. Шумаев, А. В. </w:t>
      </w:r>
      <w:proofErr w:type="spellStart"/>
      <w:r w:rsidRPr="00C5457F">
        <w:rPr>
          <w:rFonts w:ascii="Times New Roman" w:hAnsi="Times New Roman" w:cs="Times New Roman"/>
          <w:sz w:val="24"/>
          <w:szCs w:val="24"/>
        </w:rPr>
        <w:t>Шуков</w:t>
      </w:r>
      <w:proofErr w:type="spellEnd"/>
      <w:r w:rsidRPr="00C5457F">
        <w:rPr>
          <w:rFonts w:ascii="Times New Roman" w:hAnsi="Times New Roman" w:cs="Times New Roman"/>
          <w:sz w:val="24"/>
          <w:szCs w:val="24"/>
        </w:rPr>
        <w:t xml:space="preserve"> // Нива Поволжья. – 2015. – № 3(36). – С. 108-113. </w:t>
      </w:r>
    </w:p>
    <w:p w14:paraId="44BD1611" w14:textId="4E8FC103" w:rsidR="00C5457F" w:rsidRPr="00C5457F" w:rsidRDefault="00C5457F" w:rsidP="00C545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w:t>
      </w:r>
      <w:r w:rsidRPr="00C5457F">
        <w:rPr>
          <w:rFonts w:ascii="Times New Roman" w:hAnsi="Times New Roman" w:cs="Times New Roman"/>
          <w:sz w:val="24"/>
          <w:szCs w:val="24"/>
        </w:rPr>
        <w:t xml:space="preserve">Конструкция катушечного высевающего аппарата с секционной катушкой для посева зерновых культур / Н. П. </w:t>
      </w:r>
      <w:proofErr w:type="spellStart"/>
      <w:r w:rsidRPr="00C5457F">
        <w:rPr>
          <w:rFonts w:ascii="Times New Roman" w:hAnsi="Times New Roman" w:cs="Times New Roman"/>
          <w:sz w:val="24"/>
          <w:szCs w:val="24"/>
        </w:rPr>
        <w:t>Ларюшин</w:t>
      </w:r>
      <w:proofErr w:type="spellEnd"/>
      <w:r w:rsidRPr="00C5457F">
        <w:rPr>
          <w:rFonts w:ascii="Times New Roman" w:hAnsi="Times New Roman" w:cs="Times New Roman"/>
          <w:sz w:val="24"/>
          <w:szCs w:val="24"/>
        </w:rPr>
        <w:t xml:space="preserve">, В. Н. </w:t>
      </w:r>
      <w:proofErr w:type="spellStart"/>
      <w:r w:rsidRPr="00C5457F">
        <w:rPr>
          <w:rFonts w:ascii="Times New Roman" w:hAnsi="Times New Roman" w:cs="Times New Roman"/>
          <w:sz w:val="24"/>
          <w:szCs w:val="24"/>
        </w:rPr>
        <w:t>Кувайцев</w:t>
      </w:r>
      <w:proofErr w:type="spellEnd"/>
      <w:r w:rsidRPr="00C5457F">
        <w:rPr>
          <w:rFonts w:ascii="Times New Roman" w:hAnsi="Times New Roman" w:cs="Times New Roman"/>
          <w:sz w:val="24"/>
          <w:szCs w:val="24"/>
        </w:rPr>
        <w:t xml:space="preserve">, В. В. Шумаев [и др.] // Нива Поволжья. – 2017. – № 1(42). – С. 86-91. </w:t>
      </w:r>
    </w:p>
    <w:p w14:paraId="2504575B" w14:textId="7BEC7551" w:rsidR="00C5457F" w:rsidRPr="00C5457F" w:rsidRDefault="00C5457F" w:rsidP="00C545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5. </w:t>
      </w:r>
      <w:proofErr w:type="spellStart"/>
      <w:r w:rsidRPr="00C5457F">
        <w:rPr>
          <w:rFonts w:ascii="Times New Roman" w:hAnsi="Times New Roman" w:cs="Times New Roman"/>
          <w:sz w:val="24"/>
          <w:szCs w:val="24"/>
        </w:rPr>
        <w:t>Калабушев</w:t>
      </w:r>
      <w:proofErr w:type="spellEnd"/>
      <w:r w:rsidRPr="00C5457F">
        <w:rPr>
          <w:rFonts w:ascii="Times New Roman" w:hAnsi="Times New Roman" w:cs="Times New Roman"/>
          <w:sz w:val="24"/>
          <w:szCs w:val="24"/>
        </w:rPr>
        <w:t xml:space="preserve">, А. Н. Лабораторные исследования комбинированного сошника для </w:t>
      </w:r>
      <w:proofErr w:type="spellStart"/>
      <w:r w:rsidRPr="00C5457F">
        <w:rPr>
          <w:rFonts w:ascii="Times New Roman" w:hAnsi="Times New Roman" w:cs="Times New Roman"/>
          <w:sz w:val="24"/>
          <w:szCs w:val="24"/>
        </w:rPr>
        <w:t>ра</w:t>
      </w:r>
      <w:r w:rsidRPr="00C5457F">
        <w:rPr>
          <w:rFonts w:ascii="Times New Roman" w:hAnsi="Times New Roman" w:cs="Times New Roman"/>
          <w:sz w:val="24"/>
          <w:szCs w:val="24"/>
        </w:rPr>
        <w:t>з</w:t>
      </w:r>
      <w:r w:rsidRPr="00C5457F">
        <w:rPr>
          <w:rFonts w:ascii="Times New Roman" w:hAnsi="Times New Roman" w:cs="Times New Roman"/>
          <w:sz w:val="24"/>
          <w:szCs w:val="24"/>
        </w:rPr>
        <w:t>ноуровневого</w:t>
      </w:r>
      <w:proofErr w:type="spellEnd"/>
      <w:r w:rsidRPr="00C5457F">
        <w:rPr>
          <w:rFonts w:ascii="Times New Roman" w:hAnsi="Times New Roman" w:cs="Times New Roman"/>
          <w:sz w:val="24"/>
          <w:szCs w:val="24"/>
        </w:rPr>
        <w:t xml:space="preserve"> посева семян зерновых культур и внесения удобрений / А. Н. </w:t>
      </w:r>
      <w:proofErr w:type="spellStart"/>
      <w:r w:rsidRPr="00C5457F">
        <w:rPr>
          <w:rFonts w:ascii="Times New Roman" w:hAnsi="Times New Roman" w:cs="Times New Roman"/>
          <w:sz w:val="24"/>
          <w:szCs w:val="24"/>
        </w:rPr>
        <w:t>Калабушев</w:t>
      </w:r>
      <w:proofErr w:type="spellEnd"/>
      <w:r w:rsidRPr="00C5457F">
        <w:rPr>
          <w:rFonts w:ascii="Times New Roman" w:hAnsi="Times New Roman" w:cs="Times New Roman"/>
          <w:sz w:val="24"/>
          <w:szCs w:val="24"/>
        </w:rPr>
        <w:t xml:space="preserve">, Н. П. </w:t>
      </w:r>
      <w:proofErr w:type="spellStart"/>
      <w:r w:rsidRPr="00C5457F">
        <w:rPr>
          <w:rFonts w:ascii="Times New Roman" w:hAnsi="Times New Roman" w:cs="Times New Roman"/>
          <w:sz w:val="24"/>
          <w:szCs w:val="24"/>
        </w:rPr>
        <w:t>Ларюшин</w:t>
      </w:r>
      <w:proofErr w:type="spellEnd"/>
      <w:r w:rsidRPr="00C5457F">
        <w:rPr>
          <w:rFonts w:ascii="Times New Roman" w:hAnsi="Times New Roman" w:cs="Times New Roman"/>
          <w:sz w:val="24"/>
          <w:szCs w:val="24"/>
        </w:rPr>
        <w:t xml:space="preserve">, В. В. Шумаев // Наука в центральной России. – 2018. – № 3(33). – С. 21-28. </w:t>
      </w:r>
    </w:p>
    <w:p w14:paraId="3297F4FB" w14:textId="395D8D7A" w:rsidR="00C5457F" w:rsidRPr="00C5457F" w:rsidRDefault="00C5457F" w:rsidP="00C545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6. </w:t>
      </w:r>
      <w:r w:rsidRPr="00C5457F">
        <w:rPr>
          <w:rFonts w:ascii="Times New Roman" w:hAnsi="Times New Roman" w:cs="Times New Roman"/>
          <w:sz w:val="24"/>
          <w:szCs w:val="24"/>
        </w:rPr>
        <w:t xml:space="preserve">Результаты лабораторных исследований высевающего аппарата с цилиндрами на </w:t>
      </w:r>
      <w:proofErr w:type="spellStart"/>
      <w:r w:rsidRPr="00C5457F">
        <w:rPr>
          <w:rFonts w:ascii="Times New Roman" w:hAnsi="Times New Roman" w:cs="Times New Roman"/>
          <w:sz w:val="24"/>
          <w:szCs w:val="24"/>
        </w:rPr>
        <w:t>упругодеформируемом</w:t>
      </w:r>
      <w:proofErr w:type="spellEnd"/>
      <w:r w:rsidRPr="00C5457F">
        <w:rPr>
          <w:rFonts w:ascii="Times New Roman" w:hAnsi="Times New Roman" w:cs="Times New Roman"/>
          <w:sz w:val="24"/>
          <w:szCs w:val="24"/>
        </w:rPr>
        <w:t xml:space="preserve"> кольце / В. Н. </w:t>
      </w:r>
      <w:proofErr w:type="spellStart"/>
      <w:r w:rsidRPr="00C5457F">
        <w:rPr>
          <w:rFonts w:ascii="Times New Roman" w:hAnsi="Times New Roman" w:cs="Times New Roman"/>
          <w:sz w:val="24"/>
          <w:szCs w:val="24"/>
        </w:rPr>
        <w:t>Кувайцев</w:t>
      </w:r>
      <w:proofErr w:type="spellEnd"/>
      <w:r w:rsidRPr="00C5457F">
        <w:rPr>
          <w:rFonts w:ascii="Times New Roman" w:hAnsi="Times New Roman" w:cs="Times New Roman"/>
          <w:sz w:val="24"/>
          <w:szCs w:val="24"/>
        </w:rPr>
        <w:t xml:space="preserve">, Н. П. </w:t>
      </w:r>
      <w:proofErr w:type="spellStart"/>
      <w:r w:rsidRPr="00C5457F">
        <w:rPr>
          <w:rFonts w:ascii="Times New Roman" w:hAnsi="Times New Roman" w:cs="Times New Roman"/>
          <w:sz w:val="24"/>
          <w:szCs w:val="24"/>
        </w:rPr>
        <w:t>Ларюшин</w:t>
      </w:r>
      <w:proofErr w:type="spellEnd"/>
      <w:r w:rsidRPr="00C5457F">
        <w:rPr>
          <w:rFonts w:ascii="Times New Roman" w:hAnsi="Times New Roman" w:cs="Times New Roman"/>
          <w:sz w:val="24"/>
          <w:szCs w:val="24"/>
        </w:rPr>
        <w:t xml:space="preserve">, А. В. </w:t>
      </w:r>
      <w:proofErr w:type="spellStart"/>
      <w:r w:rsidRPr="00C5457F">
        <w:rPr>
          <w:rFonts w:ascii="Times New Roman" w:hAnsi="Times New Roman" w:cs="Times New Roman"/>
          <w:sz w:val="24"/>
          <w:szCs w:val="24"/>
        </w:rPr>
        <w:t>Шуков</w:t>
      </w:r>
      <w:proofErr w:type="spellEnd"/>
      <w:r w:rsidRPr="00C5457F">
        <w:rPr>
          <w:rFonts w:ascii="Times New Roman" w:hAnsi="Times New Roman" w:cs="Times New Roman"/>
          <w:sz w:val="24"/>
          <w:szCs w:val="24"/>
        </w:rPr>
        <w:t xml:space="preserve"> [и др.] // Нива Поволжья. – 2016. – № 2(39). – С. 78-82.</w:t>
      </w:r>
    </w:p>
    <w:p w14:paraId="335D4983" w14:textId="55094E45" w:rsidR="00C5457F" w:rsidRPr="00C5457F" w:rsidRDefault="00C5457F" w:rsidP="00C545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7. </w:t>
      </w:r>
      <w:r w:rsidRPr="00C5457F">
        <w:rPr>
          <w:rFonts w:ascii="Times New Roman" w:hAnsi="Times New Roman" w:cs="Times New Roman"/>
          <w:sz w:val="24"/>
          <w:szCs w:val="24"/>
        </w:rPr>
        <w:t>Теоретические исследования геометрических и кинематических параметров вальц</w:t>
      </w:r>
      <w:r w:rsidRPr="00C5457F">
        <w:rPr>
          <w:rFonts w:ascii="Times New Roman" w:hAnsi="Times New Roman" w:cs="Times New Roman"/>
          <w:sz w:val="24"/>
          <w:szCs w:val="24"/>
        </w:rPr>
        <w:t>о</w:t>
      </w:r>
      <w:r w:rsidRPr="00C5457F">
        <w:rPr>
          <w:rFonts w:ascii="Times New Roman" w:hAnsi="Times New Roman" w:cs="Times New Roman"/>
          <w:sz w:val="24"/>
          <w:szCs w:val="24"/>
        </w:rPr>
        <w:t xml:space="preserve">вого транспортирующего устройства / В. А. </w:t>
      </w:r>
      <w:proofErr w:type="spellStart"/>
      <w:r w:rsidRPr="00C5457F">
        <w:rPr>
          <w:rFonts w:ascii="Times New Roman" w:hAnsi="Times New Roman" w:cs="Times New Roman"/>
          <w:sz w:val="24"/>
          <w:szCs w:val="24"/>
        </w:rPr>
        <w:t>Овтов</w:t>
      </w:r>
      <w:proofErr w:type="spellEnd"/>
      <w:r w:rsidRPr="00C5457F">
        <w:rPr>
          <w:rFonts w:ascii="Times New Roman" w:hAnsi="Times New Roman" w:cs="Times New Roman"/>
          <w:sz w:val="24"/>
          <w:szCs w:val="24"/>
        </w:rPr>
        <w:t xml:space="preserve">, А. В. Поликанов, А. А. Орехов [и др.] // Нива Поволжья. – 2020. – № 1(54). – С. 113-117. </w:t>
      </w:r>
    </w:p>
    <w:p w14:paraId="1CD9F784" w14:textId="3BC23FDF" w:rsidR="00C5457F" w:rsidRPr="00C5457F" w:rsidRDefault="00C5457F" w:rsidP="00C545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8. </w:t>
      </w:r>
      <w:proofErr w:type="spellStart"/>
      <w:r w:rsidRPr="00C5457F">
        <w:rPr>
          <w:rFonts w:ascii="Times New Roman" w:hAnsi="Times New Roman" w:cs="Times New Roman"/>
          <w:sz w:val="24"/>
          <w:szCs w:val="24"/>
        </w:rPr>
        <w:t>Овтов</w:t>
      </w:r>
      <w:proofErr w:type="spellEnd"/>
      <w:r w:rsidRPr="00C5457F">
        <w:rPr>
          <w:rFonts w:ascii="Times New Roman" w:hAnsi="Times New Roman" w:cs="Times New Roman"/>
          <w:sz w:val="24"/>
          <w:szCs w:val="24"/>
        </w:rPr>
        <w:t xml:space="preserve">, В. А. Сошник для рядового посева семян и удобрений с </w:t>
      </w:r>
      <w:proofErr w:type="spellStart"/>
      <w:r w:rsidRPr="00C5457F">
        <w:rPr>
          <w:rFonts w:ascii="Times New Roman" w:hAnsi="Times New Roman" w:cs="Times New Roman"/>
          <w:sz w:val="24"/>
          <w:szCs w:val="24"/>
        </w:rPr>
        <w:t>сводобообразующей</w:t>
      </w:r>
      <w:proofErr w:type="spellEnd"/>
      <w:r w:rsidRPr="00C5457F">
        <w:rPr>
          <w:rFonts w:ascii="Times New Roman" w:hAnsi="Times New Roman" w:cs="Times New Roman"/>
          <w:sz w:val="24"/>
          <w:szCs w:val="24"/>
        </w:rPr>
        <w:t xml:space="preserve"> косынкой / В. А. </w:t>
      </w:r>
      <w:proofErr w:type="spellStart"/>
      <w:r w:rsidRPr="00C5457F">
        <w:rPr>
          <w:rFonts w:ascii="Times New Roman" w:hAnsi="Times New Roman" w:cs="Times New Roman"/>
          <w:sz w:val="24"/>
          <w:szCs w:val="24"/>
        </w:rPr>
        <w:t>Овтов</w:t>
      </w:r>
      <w:proofErr w:type="spellEnd"/>
      <w:r w:rsidRPr="00C5457F">
        <w:rPr>
          <w:rFonts w:ascii="Times New Roman" w:hAnsi="Times New Roman" w:cs="Times New Roman"/>
          <w:sz w:val="24"/>
          <w:szCs w:val="24"/>
        </w:rPr>
        <w:t xml:space="preserve">, В. В. Шумаев, А. Р. Губанова // </w:t>
      </w:r>
      <w:proofErr w:type="spellStart"/>
      <w:r w:rsidRPr="00C5457F">
        <w:rPr>
          <w:rFonts w:ascii="Times New Roman" w:hAnsi="Times New Roman" w:cs="Times New Roman"/>
          <w:sz w:val="24"/>
          <w:szCs w:val="24"/>
        </w:rPr>
        <w:t>Сурский</w:t>
      </w:r>
      <w:proofErr w:type="spellEnd"/>
      <w:r w:rsidRPr="00C5457F">
        <w:rPr>
          <w:rFonts w:ascii="Times New Roman" w:hAnsi="Times New Roman" w:cs="Times New Roman"/>
          <w:sz w:val="24"/>
          <w:szCs w:val="24"/>
        </w:rPr>
        <w:t xml:space="preserve"> вестник. </w:t>
      </w:r>
    </w:p>
    <w:p w14:paraId="70F93D05" w14:textId="26192887" w:rsidR="00C5457F" w:rsidRPr="00C5457F" w:rsidRDefault="00C5457F" w:rsidP="00C545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9. </w:t>
      </w:r>
      <w:r w:rsidRPr="00C5457F">
        <w:rPr>
          <w:rFonts w:ascii="Times New Roman" w:hAnsi="Times New Roman" w:cs="Times New Roman"/>
          <w:sz w:val="24"/>
          <w:szCs w:val="24"/>
        </w:rPr>
        <w:t xml:space="preserve">Исследование функциональной и принципиальной схем работы сошника / М. А. </w:t>
      </w:r>
      <w:proofErr w:type="spellStart"/>
      <w:r w:rsidRPr="00C5457F">
        <w:rPr>
          <w:rFonts w:ascii="Times New Roman" w:hAnsi="Times New Roman" w:cs="Times New Roman"/>
          <w:sz w:val="24"/>
          <w:szCs w:val="24"/>
        </w:rPr>
        <w:t>Папшев</w:t>
      </w:r>
      <w:proofErr w:type="spellEnd"/>
      <w:r w:rsidRPr="00C5457F">
        <w:rPr>
          <w:rFonts w:ascii="Times New Roman" w:hAnsi="Times New Roman" w:cs="Times New Roman"/>
          <w:sz w:val="24"/>
          <w:szCs w:val="24"/>
        </w:rPr>
        <w:t xml:space="preserve">, А. В. </w:t>
      </w:r>
      <w:proofErr w:type="spellStart"/>
      <w:r w:rsidRPr="00C5457F">
        <w:rPr>
          <w:rFonts w:ascii="Times New Roman" w:hAnsi="Times New Roman" w:cs="Times New Roman"/>
          <w:sz w:val="24"/>
          <w:szCs w:val="24"/>
        </w:rPr>
        <w:t>Мачнев</w:t>
      </w:r>
      <w:proofErr w:type="spellEnd"/>
      <w:r w:rsidRPr="00C5457F">
        <w:rPr>
          <w:rFonts w:ascii="Times New Roman" w:hAnsi="Times New Roman" w:cs="Times New Roman"/>
          <w:sz w:val="24"/>
          <w:szCs w:val="24"/>
        </w:rPr>
        <w:t>, В. В. Шумаев, А. Р. Губанова // Инновационные идеи молодых иссл</w:t>
      </w:r>
      <w:r w:rsidRPr="00C5457F">
        <w:rPr>
          <w:rFonts w:ascii="Times New Roman" w:hAnsi="Times New Roman" w:cs="Times New Roman"/>
          <w:sz w:val="24"/>
          <w:szCs w:val="24"/>
        </w:rPr>
        <w:t>е</w:t>
      </w:r>
      <w:r w:rsidRPr="00C5457F">
        <w:rPr>
          <w:rFonts w:ascii="Times New Roman" w:hAnsi="Times New Roman" w:cs="Times New Roman"/>
          <w:sz w:val="24"/>
          <w:szCs w:val="24"/>
        </w:rPr>
        <w:t>дователей для агропромышленного комплекса России</w:t>
      </w:r>
      <w:proofErr w:type="gramStart"/>
      <w:r w:rsidRPr="00C5457F">
        <w:rPr>
          <w:rFonts w:ascii="Times New Roman" w:hAnsi="Times New Roman" w:cs="Times New Roman"/>
          <w:sz w:val="24"/>
          <w:szCs w:val="24"/>
        </w:rPr>
        <w:t xml:space="preserve"> :</w:t>
      </w:r>
      <w:proofErr w:type="gramEnd"/>
      <w:r w:rsidRPr="00C5457F">
        <w:rPr>
          <w:rFonts w:ascii="Times New Roman" w:hAnsi="Times New Roman" w:cs="Times New Roman"/>
          <w:sz w:val="24"/>
          <w:szCs w:val="24"/>
        </w:rPr>
        <w:t xml:space="preserve"> Сборник материалов Международной научно-практической конференции молодых ученых, Пенза, 28–29 марта 2019 года. Том III. – Пенза: Пензенский государственный аграрный университет, 2019. – С. 135-137. </w:t>
      </w:r>
    </w:p>
    <w:p w14:paraId="30F5E5C5" w14:textId="2E3486B4" w:rsidR="00C5457F" w:rsidRPr="00C5457F" w:rsidRDefault="00C5457F" w:rsidP="00C5457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w:t>
      </w:r>
      <w:proofErr w:type="spellStart"/>
      <w:r w:rsidRPr="00C5457F">
        <w:rPr>
          <w:rFonts w:ascii="Times New Roman" w:hAnsi="Times New Roman" w:cs="Times New Roman"/>
          <w:sz w:val="24"/>
          <w:szCs w:val="24"/>
        </w:rPr>
        <w:t>Ларюшин</w:t>
      </w:r>
      <w:proofErr w:type="spellEnd"/>
      <w:r w:rsidRPr="00C5457F">
        <w:rPr>
          <w:rFonts w:ascii="Times New Roman" w:hAnsi="Times New Roman" w:cs="Times New Roman"/>
          <w:sz w:val="24"/>
          <w:szCs w:val="24"/>
        </w:rPr>
        <w:t xml:space="preserve">, Н. П. Основные факторы, влияющие на качественные показатели работы сошников сеялок / Н. П. </w:t>
      </w:r>
      <w:proofErr w:type="spellStart"/>
      <w:r w:rsidRPr="00C5457F">
        <w:rPr>
          <w:rFonts w:ascii="Times New Roman" w:hAnsi="Times New Roman" w:cs="Times New Roman"/>
          <w:sz w:val="24"/>
          <w:szCs w:val="24"/>
        </w:rPr>
        <w:t>Ларюшин</w:t>
      </w:r>
      <w:proofErr w:type="spellEnd"/>
      <w:r w:rsidRPr="00C5457F">
        <w:rPr>
          <w:rFonts w:ascii="Times New Roman" w:hAnsi="Times New Roman" w:cs="Times New Roman"/>
          <w:sz w:val="24"/>
          <w:szCs w:val="24"/>
        </w:rPr>
        <w:t xml:space="preserve">, А. Н. </w:t>
      </w:r>
      <w:proofErr w:type="spellStart"/>
      <w:r w:rsidRPr="00C5457F">
        <w:rPr>
          <w:rFonts w:ascii="Times New Roman" w:hAnsi="Times New Roman" w:cs="Times New Roman"/>
          <w:sz w:val="24"/>
          <w:szCs w:val="24"/>
        </w:rPr>
        <w:t>Калабушев</w:t>
      </w:r>
      <w:proofErr w:type="spellEnd"/>
      <w:r w:rsidRPr="00C5457F">
        <w:rPr>
          <w:rFonts w:ascii="Times New Roman" w:hAnsi="Times New Roman" w:cs="Times New Roman"/>
          <w:sz w:val="24"/>
          <w:szCs w:val="24"/>
        </w:rPr>
        <w:t xml:space="preserve">, В. В. Шумаев // </w:t>
      </w:r>
      <w:proofErr w:type="spellStart"/>
      <w:r w:rsidRPr="00C5457F">
        <w:rPr>
          <w:rFonts w:ascii="Times New Roman" w:hAnsi="Times New Roman" w:cs="Times New Roman"/>
          <w:sz w:val="24"/>
          <w:szCs w:val="24"/>
        </w:rPr>
        <w:t>Энергоэффективные</w:t>
      </w:r>
      <w:proofErr w:type="spellEnd"/>
      <w:r w:rsidRPr="00C5457F">
        <w:rPr>
          <w:rFonts w:ascii="Times New Roman" w:hAnsi="Times New Roman" w:cs="Times New Roman"/>
          <w:sz w:val="24"/>
          <w:szCs w:val="24"/>
        </w:rPr>
        <w:t xml:space="preserve"> и ресурсосберегающие технологии и системы</w:t>
      </w:r>
      <w:proofErr w:type="gramStart"/>
      <w:r w:rsidRPr="00C5457F">
        <w:rPr>
          <w:rFonts w:ascii="Times New Roman" w:hAnsi="Times New Roman" w:cs="Times New Roman"/>
          <w:sz w:val="24"/>
          <w:szCs w:val="24"/>
        </w:rPr>
        <w:t xml:space="preserve"> :</w:t>
      </w:r>
      <w:proofErr w:type="gramEnd"/>
      <w:r w:rsidRPr="00C5457F">
        <w:rPr>
          <w:rFonts w:ascii="Times New Roman" w:hAnsi="Times New Roman" w:cs="Times New Roman"/>
          <w:sz w:val="24"/>
          <w:szCs w:val="24"/>
        </w:rPr>
        <w:t xml:space="preserve"> </w:t>
      </w:r>
      <w:proofErr w:type="spellStart"/>
      <w:r w:rsidRPr="00C5457F">
        <w:rPr>
          <w:rFonts w:ascii="Times New Roman" w:hAnsi="Times New Roman" w:cs="Times New Roman"/>
          <w:sz w:val="24"/>
          <w:szCs w:val="24"/>
        </w:rPr>
        <w:t>cборник</w:t>
      </w:r>
      <w:proofErr w:type="spellEnd"/>
      <w:r w:rsidRPr="00C5457F">
        <w:rPr>
          <w:rFonts w:ascii="Times New Roman" w:hAnsi="Times New Roman" w:cs="Times New Roman"/>
          <w:sz w:val="24"/>
          <w:szCs w:val="24"/>
        </w:rPr>
        <w:t xml:space="preserve"> научных трудов международной нау</w:t>
      </w:r>
      <w:r w:rsidRPr="00C5457F">
        <w:rPr>
          <w:rFonts w:ascii="Times New Roman" w:hAnsi="Times New Roman" w:cs="Times New Roman"/>
          <w:sz w:val="24"/>
          <w:szCs w:val="24"/>
        </w:rPr>
        <w:t>ч</w:t>
      </w:r>
      <w:r w:rsidRPr="00C5457F">
        <w:rPr>
          <w:rFonts w:ascii="Times New Roman" w:hAnsi="Times New Roman" w:cs="Times New Roman"/>
          <w:sz w:val="24"/>
          <w:szCs w:val="24"/>
        </w:rPr>
        <w:t xml:space="preserve">но-практической конференции, посвященной памяти доктора технических наук, профессора Ф. Х. </w:t>
      </w:r>
      <w:proofErr w:type="spellStart"/>
      <w:r w:rsidRPr="00C5457F">
        <w:rPr>
          <w:rFonts w:ascii="Times New Roman" w:hAnsi="Times New Roman" w:cs="Times New Roman"/>
          <w:sz w:val="24"/>
          <w:szCs w:val="24"/>
        </w:rPr>
        <w:t>Бурумкулова</w:t>
      </w:r>
      <w:proofErr w:type="spellEnd"/>
      <w:r w:rsidRPr="00C5457F">
        <w:rPr>
          <w:rFonts w:ascii="Times New Roman" w:hAnsi="Times New Roman" w:cs="Times New Roman"/>
          <w:sz w:val="24"/>
          <w:szCs w:val="24"/>
        </w:rPr>
        <w:t xml:space="preserve">, Саранск, 24–25 мая 2016 года / Институт механики и энергетики; </w:t>
      </w:r>
      <w:proofErr w:type="gramStart"/>
      <w:r w:rsidRPr="00C5457F">
        <w:rPr>
          <w:rFonts w:ascii="Times New Roman" w:hAnsi="Times New Roman" w:cs="Times New Roman"/>
          <w:sz w:val="24"/>
          <w:szCs w:val="24"/>
        </w:rPr>
        <w:t>Отве</w:t>
      </w:r>
      <w:r w:rsidRPr="00C5457F">
        <w:rPr>
          <w:rFonts w:ascii="Times New Roman" w:hAnsi="Times New Roman" w:cs="Times New Roman"/>
          <w:sz w:val="24"/>
          <w:szCs w:val="24"/>
        </w:rPr>
        <w:t>т</w:t>
      </w:r>
      <w:r w:rsidRPr="00C5457F">
        <w:rPr>
          <w:rFonts w:ascii="Times New Roman" w:hAnsi="Times New Roman" w:cs="Times New Roman"/>
          <w:sz w:val="24"/>
          <w:szCs w:val="24"/>
        </w:rPr>
        <w:t>ственный за выпуск:</w:t>
      </w:r>
      <w:proofErr w:type="gramEnd"/>
      <w:r w:rsidRPr="00C5457F">
        <w:rPr>
          <w:rFonts w:ascii="Times New Roman" w:hAnsi="Times New Roman" w:cs="Times New Roman"/>
          <w:sz w:val="24"/>
          <w:szCs w:val="24"/>
        </w:rPr>
        <w:t xml:space="preserve"> Столяров А. В.. – Саранск: ОАО "Типография "Рузаевский печатник", 2016. – С. 318-323. </w:t>
      </w:r>
    </w:p>
    <w:p w14:paraId="37DCAC78" w14:textId="27D14299" w:rsidR="00CD17AE" w:rsidRPr="00CD17AE" w:rsidRDefault="00CD17AE" w:rsidP="00CD17A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 </w:t>
      </w:r>
      <w:r w:rsidRPr="00CD17AE">
        <w:rPr>
          <w:rFonts w:ascii="Times New Roman" w:hAnsi="Times New Roman" w:cs="Times New Roman"/>
          <w:sz w:val="24"/>
          <w:szCs w:val="24"/>
        </w:rPr>
        <w:t>Губанова, А. Р. Анализ характеристик сеялок / А. Р. Губанова, В. В. Шумаев // Инн</w:t>
      </w:r>
      <w:r w:rsidRPr="00CD17AE">
        <w:rPr>
          <w:rFonts w:ascii="Times New Roman" w:hAnsi="Times New Roman" w:cs="Times New Roman"/>
          <w:sz w:val="24"/>
          <w:szCs w:val="24"/>
        </w:rPr>
        <w:t>о</w:t>
      </w:r>
      <w:r w:rsidRPr="00CD17AE">
        <w:rPr>
          <w:rFonts w:ascii="Times New Roman" w:hAnsi="Times New Roman" w:cs="Times New Roman"/>
          <w:sz w:val="24"/>
          <w:szCs w:val="24"/>
        </w:rPr>
        <w:t>вационные идеи молодых исследователей для агропромышленного комплекса России</w:t>
      </w:r>
      <w:proofErr w:type="gramStart"/>
      <w:r w:rsidRPr="00CD17AE">
        <w:rPr>
          <w:rFonts w:ascii="Times New Roman" w:hAnsi="Times New Roman" w:cs="Times New Roman"/>
          <w:sz w:val="24"/>
          <w:szCs w:val="24"/>
        </w:rPr>
        <w:t xml:space="preserve"> :</w:t>
      </w:r>
      <w:proofErr w:type="gramEnd"/>
      <w:r w:rsidRPr="00CD17AE">
        <w:rPr>
          <w:rFonts w:ascii="Times New Roman" w:hAnsi="Times New Roman" w:cs="Times New Roman"/>
          <w:sz w:val="24"/>
          <w:szCs w:val="24"/>
        </w:rPr>
        <w:t xml:space="preserve"> Сбо</w:t>
      </w:r>
      <w:r w:rsidRPr="00CD17AE">
        <w:rPr>
          <w:rFonts w:ascii="Times New Roman" w:hAnsi="Times New Roman" w:cs="Times New Roman"/>
          <w:sz w:val="24"/>
          <w:szCs w:val="24"/>
        </w:rPr>
        <w:t>р</w:t>
      </w:r>
      <w:r w:rsidRPr="00CD17AE">
        <w:rPr>
          <w:rFonts w:ascii="Times New Roman" w:hAnsi="Times New Roman" w:cs="Times New Roman"/>
          <w:sz w:val="24"/>
          <w:szCs w:val="24"/>
        </w:rPr>
        <w:t xml:space="preserve">ник материалов Международной научно-практической конференции молодых ученых, Пенза, 28–29 марта 2019 года. Том III. – Пенза: Пензенский государственный аграрный университет, 2019. – С. 66-69. </w:t>
      </w:r>
    </w:p>
    <w:p w14:paraId="4F9E591B" w14:textId="77777777" w:rsidR="00C5457F" w:rsidRPr="00C5457F" w:rsidRDefault="00C5457F" w:rsidP="007F7833">
      <w:pPr>
        <w:spacing w:after="0" w:line="240" w:lineRule="auto"/>
        <w:ind w:firstLine="567"/>
        <w:jc w:val="both"/>
        <w:rPr>
          <w:rFonts w:ascii="Times New Roman" w:hAnsi="Times New Roman" w:cs="Times New Roman"/>
          <w:sz w:val="24"/>
          <w:szCs w:val="24"/>
        </w:rPr>
      </w:pPr>
    </w:p>
    <w:sectPr w:rsidR="00C5457F" w:rsidRPr="00C5457F" w:rsidSect="00C5457F">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517"/>
    <w:rsid w:val="00281601"/>
    <w:rsid w:val="003653C2"/>
    <w:rsid w:val="003830E0"/>
    <w:rsid w:val="004C1517"/>
    <w:rsid w:val="0067320C"/>
    <w:rsid w:val="007F7833"/>
    <w:rsid w:val="00B46AA6"/>
    <w:rsid w:val="00C4713A"/>
    <w:rsid w:val="00C5457F"/>
    <w:rsid w:val="00C80E1A"/>
    <w:rsid w:val="00C81037"/>
    <w:rsid w:val="00CD17AE"/>
    <w:rsid w:val="00D37269"/>
    <w:rsid w:val="00FC3E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D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59"/>
  </w:style>
  <w:style w:type="paragraph" w:styleId="1">
    <w:name w:val="heading 1"/>
    <w:basedOn w:val="a"/>
    <w:link w:val="10"/>
    <w:uiPriority w:val="9"/>
    <w:qFormat/>
    <w:rsid w:val="003653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xtmain">
    <w:name w:val="txt_main"/>
    <w:basedOn w:val="a"/>
    <w:rsid w:val="004C151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3">
    <w:name w:val="Strong"/>
    <w:basedOn w:val="a0"/>
    <w:uiPriority w:val="22"/>
    <w:qFormat/>
    <w:rsid w:val="004C1517"/>
    <w:rPr>
      <w:b/>
      <w:bCs/>
    </w:rPr>
  </w:style>
  <w:style w:type="character" w:customStyle="1" w:styleId="10">
    <w:name w:val="Заголовок 1 Знак"/>
    <w:basedOn w:val="a0"/>
    <w:link w:val="1"/>
    <w:uiPriority w:val="9"/>
    <w:rsid w:val="003653C2"/>
    <w:rPr>
      <w:rFonts w:ascii="Times New Roman" w:eastAsia="Times New Roman" w:hAnsi="Times New Roman" w:cs="Times New Roman"/>
      <w:b/>
      <w:bCs/>
      <w:kern w:val="36"/>
      <w:sz w:val="48"/>
      <w:szCs w:val="48"/>
      <w:lang w:eastAsia="ru-RU"/>
      <w14:ligatures w14:val="none"/>
    </w:rPr>
  </w:style>
  <w:style w:type="character" w:styleId="a4">
    <w:name w:val="Hyperlink"/>
    <w:basedOn w:val="a0"/>
    <w:uiPriority w:val="99"/>
    <w:unhideWhenUsed/>
    <w:rsid w:val="007F7833"/>
    <w:rPr>
      <w:color w:val="0563C1" w:themeColor="hyperlink"/>
      <w:u w:val="single"/>
    </w:rPr>
  </w:style>
  <w:style w:type="character" w:customStyle="1" w:styleId="UnresolvedMention">
    <w:name w:val="Unresolved Mention"/>
    <w:basedOn w:val="a0"/>
    <w:uiPriority w:val="99"/>
    <w:semiHidden/>
    <w:unhideWhenUsed/>
    <w:rsid w:val="007F7833"/>
    <w:rPr>
      <w:color w:val="605E5C"/>
      <w:shd w:val="clear" w:color="auto" w:fill="E1DFDD"/>
    </w:rPr>
  </w:style>
  <w:style w:type="paragraph" w:styleId="a5">
    <w:name w:val="List Paragraph"/>
    <w:basedOn w:val="a"/>
    <w:uiPriority w:val="34"/>
    <w:qFormat/>
    <w:rsid w:val="007F7833"/>
    <w:pPr>
      <w:ind w:left="720"/>
      <w:contextualSpacing/>
    </w:pPr>
  </w:style>
  <w:style w:type="paragraph" w:styleId="a6">
    <w:name w:val="Balloon Text"/>
    <w:basedOn w:val="a"/>
    <w:link w:val="a7"/>
    <w:uiPriority w:val="99"/>
    <w:semiHidden/>
    <w:unhideWhenUsed/>
    <w:rsid w:val="00C5457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45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3E59"/>
  </w:style>
  <w:style w:type="paragraph" w:styleId="1">
    <w:name w:val="heading 1"/>
    <w:basedOn w:val="a"/>
    <w:link w:val="10"/>
    <w:uiPriority w:val="9"/>
    <w:qFormat/>
    <w:rsid w:val="003653C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xtmain">
    <w:name w:val="txt_main"/>
    <w:basedOn w:val="a"/>
    <w:rsid w:val="004C151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3">
    <w:name w:val="Strong"/>
    <w:basedOn w:val="a0"/>
    <w:uiPriority w:val="22"/>
    <w:qFormat/>
    <w:rsid w:val="004C1517"/>
    <w:rPr>
      <w:b/>
      <w:bCs/>
    </w:rPr>
  </w:style>
  <w:style w:type="character" w:customStyle="1" w:styleId="10">
    <w:name w:val="Заголовок 1 Знак"/>
    <w:basedOn w:val="a0"/>
    <w:link w:val="1"/>
    <w:uiPriority w:val="9"/>
    <w:rsid w:val="003653C2"/>
    <w:rPr>
      <w:rFonts w:ascii="Times New Roman" w:eastAsia="Times New Roman" w:hAnsi="Times New Roman" w:cs="Times New Roman"/>
      <w:b/>
      <w:bCs/>
      <w:kern w:val="36"/>
      <w:sz w:val="48"/>
      <w:szCs w:val="48"/>
      <w:lang w:eastAsia="ru-RU"/>
      <w14:ligatures w14:val="none"/>
    </w:rPr>
  </w:style>
  <w:style w:type="character" w:styleId="a4">
    <w:name w:val="Hyperlink"/>
    <w:basedOn w:val="a0"/>
    <w:uiPriority w:val="99"/>
    <w:unhideWhenUsed/>
    <w:rsid w:val="007F7833"/>
    <w:rPr>
      <w:color w:val="0563C1" w:themeColor="hyperlink"/>
      <w:u w:val="single"/>
    </w:rPr>
  </w:style>
  <w:style w:type="character" w:customStyle="1" w:styleId="UnresolvedMention">
    <w:name w:val="Unresolved Mention"/>
    <w:basedOn w:val="a0"/>
    <w:uiPriority w:val="99"/>
    <w:semiHidden/>
    <w:unhideWhenUsed/>
    <w:rsid w:val="007F7833"/>
    <w:rPr>
      <w:color w:val="605E5C"/>
      <w:shd w:val="clear" w:color="auto" w:fill="E1DFDD"/>
    </w:rPr>
  </w:style>
  <w:style w:type="paragraph" w:styleId="a5">
    <w:name w:val="List Paragraph"/>
    <w:basedOn w:val="a"/>
    <w:uiPriority w:val="34"/>
    <w:qFormat/>
    <w:rsid w:val="007F7833"/>
    <w:pPr>
      <w:ind w:left="720"/>
      <w:contextualSpacing/>
    </w:pPr>
  </w:style>
  <w:style w:type="paragraph" w:styleId="a6">
    <w:name w:val="Balloon Text"/>
    <w:basedOn w:val="a"/>
    <w:link w:val="a7"/>
    <w:uiPriority w:val="99"/>
    <w:semiHidden/>
    <w:unhideWhenUsed/>
    <w:rsid w:val="00C5457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45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780326">
      <w:bodyDiv w:val="1"/>
      <w:marLeft w:val="0"/>
      <w:marRight w:val="0"/>
      <w:marTop w:val="0"/>
      <w:marBottom w:val="0"/>
      <w:divBdr>
        <w:top w:val="none" w:sz="0" w:space="0" w:color="auto"/>
        <w:left w:val="none" w:sz="0" w:space="0" w:color="auto"/>
        <w:bottom w:val="none" w:sz="0" w:space="0" w:color="auto"/>
        <w:right w:val="none" w:sz="0" w:space="0" w:color="auto"/>
      </w:divBdr>
    </w:div>
    <w:div w:id="1610120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passport.yandex.ru/" TargetMode="External"/><Relationship Id="rId11" Type="http://schemas.openxmlformats.org/officeDocument/2006/relationships/image" Target="media/image5.jpeg"/><Relationship Id="rId5" Type="http://schemas.openxmlformats.org/officeDocument/2006/relationships/hyperlink" Target="https://passport.yandex.ru/"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4</Pages>
  <Words>1269</Words>
  <Characters>7238</Characters>
  <Application>Microsoft Office Word</Application>
  <DocSecurity>0</DocSecurity>
  <Lines>60</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1_2</cp:lastModifiedBy>
  <cp:revision>6</cp:revision>
  <dcterms:created xsi:type="dcterms:W3CDTF">2023-10-25T01:39:00Z</dcterms:created>
  <dcterms:modified xsi:type="dcterms:W3CDTF">2024-02-09T07:24:00Z</dcterms:modified>
</cp:coreProperties>
</file>