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E155E6" w:rsidRPr="00F21A7E" w14:paraId="60244FB8" w14:textId="77777777" w:rsidTr="009A3C26">
        <w:tc>
          <w:tcPr>
            <w:tcW w:w="4657" w:type="dxa"/>
          </w:tcPr>
          <w:p w14:paraId="5924ACFB" w14:textId="679A3CE2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696FCFE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E155E6" w:rsidRPr="00F21A7E" w14:paraId="1860FE6C" w14:textId="77777777" w:rsidTr="009A3C26">
        <w:tc>
          <w:tcPr>
            <w:tcW w:w="4657" w:type="dxa"/>
          </w:tcPr>
          <w:p w14:paraId="0187CC2E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1B0AC78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01D5546F" w14:textId="77777777" w:rsidR="00E155E6" w:rsidRPr="00FE5FF1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5F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доцент кафедры ветеринарии</w:t>
            </w:r>
          </w:p>
          <w:p w14:paraId="7014E749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CF9C7DE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Остапчук А.В. 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    ____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575733A" w14:textId="77777777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 г.</w:t>
            </w:r>
          </w:p>
          <w:p w14:paraId="457C0E53" w14:textId="77777777" w:rsidR="00E155E6" w:rsidRPr="00F21A7E" w:rsidRDefault="00E155E6" w:rsidP="00E1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32ED4EAD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4F0174A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9BA66EC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1F0B3AF0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CE0BC71" w14:textId="77777777" w:rsidR="00E155E6" w:rsidRPr="002E40AF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24A9F7D2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2794F2AE" w14:textId="77777777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182ECA51" w:rsidR="00E155E6" w:rsidRPr="00F21A7E" w:rsidRDefault="00E155E6" w:rsidP="00E155E6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57062E03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79C153CF" w:rsidR="00052BC2" w:rsidRPr="00F21A7E" w:rsidRDefault="00DE5C21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Врачебно-производственная</w:t>
            </w:r>
            <w:r w:rsidR="00E52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7029EFA8" w:rsidR="00052BC2" w:rsidRPr="00F21A7E" w:rsidRDefault="00E155E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6, </w:t>
            </w:r>
            <w:r w:rsidR="00DD0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.360501.1.оз (269)</w:t>
            </w:r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05FE0291" w:rsidR="00052BC2" w:rsidRPr="00F21A7E" w:rsidRDefault="00DD0A79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29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E5C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03DE1187" w:rsidR="00052BC2" w:rsidRPr="00F21A7E" w:rsidRDefault="00DD0A79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25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  <w:r w:rsidR="00E15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.2025 г.</w:t>
            </w:r>
          </w:p>
        </w:tc>
      </w:tr>
    </w:tbl>
    <w:p w14:paraId="501C60AC" w14:textId="77777777" w:rsidR="009A3C26" w:rsidRPr="009A3C26" w:rsidRDefault="009A3C26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402"/>
        <w:gridCol w:w="851"/>
        <w:gridCol w:w="1138"/>
        <w:gridCol w:w="959"/>
      </w:tblGrid>
      <w:tr w:rsidR="00052BC2" w:rsidRPr="00F21A7E" w14:paraId="193B830C" w14:textId="77777777" w:rsidTr="00DD0A79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402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DD0A79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02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8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E437C4" w:rsidRPr="00F21A7E" w14:paraId="42B37666" w14:textId="77777777" w:rsidTr="00DD0A79">
        <w:trPr>
          <w:trHeight w:val="490"/>
        </w:trPr>
        <w:tc>
          <w:tcPr>
            <w:tcW w:w="397" w:type="dxa"/>
          </w:tcPr>
          <w:p w14:paraId="7EE4A9E5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02" w:type="dxa"/>
            <w:shd w:val="clear" w:color="auto" w:fill="auto"/>
          </w:tcPr>
          <w:p w14:paraId="274E459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00D0AF1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видам и характеру деятельности);</w:t>
            </w:r>
          </w:p>
          <w:p w14:paraId="60DA303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2D7916F9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охране труда и технике безопасности;</w:t>
            </w:r>
          </w:p>
          <w:p w14:paraId="2556A011" w14:textId="19731963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851" w:type="dxa"/>
          </w:tcPr>
          <w:p w14:paraId="074778FB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5BF8EFA0" w14:textId="64EC6C04" w:rsidR="00E437C4" w:rsidRPr="00DD0A79" w:rsidRDefault="00DD0A7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.11.25-05.12.25</w:t>
            </w:r>
          </w:p>
        </w:tc>
        <w:tc>
          <w:tcPr>
            <w:tcW w:w="959" w:type="dxa"/>
          </w:tcPr>
          <w:p w14:paraId="780DC109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14C96722" w14:textId="77777777" w:rsidTr="00DD0A79">
        <w:trPr>
          <w:trHeight w:val="506"/>
        </w:trPr>
        <w:tc>
          <w:tcPr>
            <w:tcW w:w="397" w:type="dxa"/>
          </w:tcPr>
          <w:p w14:paraId="79D1F1E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402" w:type="dxa"/>
            <w:shd w:val="clear" w:color="auto" w:fill="auto"/>
          </w:tcPr>
          <w:p w14:paraId="063A3CBB" w14:textId="2533005F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851" w:type="dxa"/>
          </w:tcPr>
          <w:p w14:paraId="033897B2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2D203F43" w14:textId="09962C82" w:rsidR="00E437C4" w:rsidRPr="00F21A7E" w:rsidRDefault="00DD0A7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06.12.25-17.01.26</w:t>
            </w:r>
          </w:p>
        </w:tc>
        <w:tc>
          <w:tcPr>
            <w:tcW w:w="959" w:type="dxa"/>
          </w:tcPr>
          <w:p w14:paraId="4927BEA4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4292245D" w14:textId="77777777" w:rsidTr="00DD0A79">
        <w:trPr>
          <w:trHeight w:val="302"/>
        </w:trPr>
        <w:tc>
          <w:tcPr>
            <w:tcW w:w="397" w:type="dxa"/>
          </w:tcPr>
          <w:p w14:paraId="0D8636C1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402" w:type="dxa"/>
            <w:shd w:val="clear" w:color="auto" w:fill="auto"/>
          </w:tcPr>
          <w:p w14:paraId="70EF54D0" w14:textId="650D1E0E" w:rsidR="00E437C4" w:rsidRPr="00E437C4" w:rsidRDefault="00E437C4" w:rsidP="00E437C4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851" w:type="dxa"/>
          </w:tcPr>
          <w:p w14:paraId="2895B370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12119D8B" w14:textId="68D17535" w:rsidR="00E437C4" w:rsidRPr="00F21A7E" w:rsidRDefault="00DD0A7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06.12.25-17.01.26</w:t>
            </w:r>
          </w:p>
        </w:tc>
        <w:tc>
          <w:tcPr>
            <w:tcW w:w="959" w:type="dxa"/>
          </w:tcPr>
          <w:p w14:paraId="48D5866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32A264C5" w14:textId="77777777" w:rsidTr="00DD0A79">
        <w:trPr>
          <w:trHeight w:val="156"/>
        </w:trPr>
        <w:tc>
          <w:tcPr>
            <w:tcW w:w="397" w:type="dxa"/>
          </w:tcPr>
          <w:p w14:paraId="7B89E2CA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402" w:type="dxa"/>
            <w:shd w:val="clear" w:color="auto" w:fill="auto"/>
          </w:tcPr>
          <w:p w14:paraId="73CE6BDF" w14:textId="11C31058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отчета</w:t>
            </w:r>
          </w:p>
        </w:tc>
        <w:tc>
          <w:tcPr>
            <w:tcW w:w="851" w:type="dxa"/>
          </w:tcPr>
          <w:p w14:paraId="510D3A07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03780DAA" w14:textId="14390BC6" w:rsidR="00E437C4" w:rsidRPr="00F21A7E" w:rsidRDefault="00DD0A7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12.01.26-17.01.26</w:t>
            </w:r>
          </w:p>
        </w:tc>
        <w:tc>
          <w:tcPr>
            <w:tcW w:w="959" w:type="dxa"/>
          </w:tcPr>
          <w:p w14:paraId="2FB0F48C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2F2E1CAB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6"/>
        <w:gridCol w:w="4771"/>
      </w:tblGrid>
      <w:tr w:rsidR="00E155E6" w:rsidRPr="00F21A7E" w14:paraId="1FB44E24" w14:textId="77777777" w:rsidTr="00E155E6">
        <w:tc>
          <w:tcPr>
            <w:tcW w:w="4586" w:type="dxa"/>
          </w:tcPr>
          <w:p w14:paraId="7DE43406" w14:textId="4F8E82FB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71" w:type="dxa"/>
          </w:tcPr>
          <w:p w14:paraId="36ACD6AC" w14:textId="27C52401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E155E6" w:rsidRPr="00F21A7E" w14:paraId="5C17D1D7" w14:textId="77777777" w:rsidTr="00E155E6">
        <w:tc>
          <w:tcPr>
            <w:tcW w:w="4586" w:type="dxa"/>
          </w:tcPr>
          <w:p w14:paraId="510308D0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7C75F437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5426EE52" w14:textId="77777777" w:rsidR="00E155E6" w:rsidRPr="00FE5FF1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5FF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доцент кафедры ветеринарии</w:t>
            </w:r>
          </w:p>
          <w:p w14:paraId="7491A1DE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11FBB8F0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Остапчук А.В. 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    ____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00F28943" w14:textId="77777777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 г.</w:t>
            </w:r>
          </w:p>
          <w:p w14:paraId="561BAA8D" w14:textId="77777777" w:rsidR="00E155E6" w:rsidRPr="00F21A7E" w:rsidRDefault="00E155E6" w:rsidP="00E1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</w:tcPr>
          <w:p w14:paraId="55BF0CBB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1D583661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5C2AF5E9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7728E134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765487DD" w14:textId="77777777" w:rsidR="00E155E6" w:rsidRPr="002E40AF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23ED32C8" w14:textId="77777777" w:rsidR="00E155E6" w:rsidRPr="00F21A7E" w:rsidRDefault="00E155E6" w:rsidP="00E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C1E21E" w14:textId="77777777" w:rsidR="00E155E6" w:rsidRPr="00F21A7E" w:rsidRDefault="00E155E6" w:rsidP="00E1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0DA91CB" w14:textId="720C9354" w:rsidR="00E155E6" w:rsidRPr="00F21A7E" w:rsidRDefault="00E155E6" w:rsidP="00E155E6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CAA7402" w:rsidR="00052BC2" w:rsidRPr="00F21A7E" w:rsidRDefault="00991A41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DE5C21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E437C4" w:rsidRPr="00F21A7E" w14:paraId="5DFA36A9" w14:textId="77777777" w:rsidTr="005D7014">
        <w:trPr>
          <w:trHeight w:val="350"/>
        </w:trPr>
        <w:tc>
          <w:tcPr>
            <w:tcW w:w="6521" w:type="dxa"/>
            <w:shd w:val="clear" w:color="auto" w:fill="auto"/>
          </w:tcPr>
          <w:p w14:paraId="7352D69C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4C00188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видам и характеру деятельности);</w:t>
            </w:r>
          </w:p>
          <w:p w14:paraId="3AB8F43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647CC1C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труда и технике безопасности;</w:t>
            </w:r>
          </w:p>
          <w:p w14:paraId="70415E45" w14:textId="21230886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2948" w:type="dxa"/>
          </w:tcPr>
          <w:p w14:paraId="6E26B4FD" w14:textId="4A785363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</w:tr>
      <w:tr w:rsidR="00E437C4" w:rsidRPr="00F21A7E" w14:paraId="052D0D5D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630FC8D6" w14:textId="2FB28212" w:rsidR="00E437C4" w:rsidRPr="00E437C4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2948" w:type="dxa"/>
          </w:tcPr>
          <w:p w14:paraId="4B3D2E7B" w14:textId="41B1374A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DE5C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</w:tr>
      <w:tr w:rsidR="00E437C4" w:rsidRPr="00F21A7E" w14:paraId="389E974F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2C6652BF" w14:textId="796EEB9F" w:rsidR="00E437C4" w:rsidRPr="00E437C4" w:rsidRDefault="00E437C4" w:rsidP="00E437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2948" w:type="dxa"/>
          </w:tcPr>
          <w:p w14:paraId="345EEC5E" w14:textId="70C74612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DE5C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</w:tr>
      <w:tr w:rsidR="00E437C4" w:rsidRPr="00F21A7E" w14:paraId="41C95168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371F7E47" w14:textId="00E42F30" w:rsidR="00E437C4" w:rsidRPr="00E437C4" w:rsidRDefault="00E437C4" w:rsidP="00E437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2948" w:type="dxa"/>
          </w:tcPr>
          <w:p w14:paraId="76E4C793" w14:textId="26031216" w:rsidR="00E437C4" w:rsidRPr="00F21A7E" w:rsidRDefault="00DE5C21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43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551"/>
        <w:gridCol w:w="5925"/>
      </w:tblGrid>
      <w:tr w:rsidR="00052BC2" w:rsidRPr="00F21A7E" w14:paraId="68AEB88D" w14:textId="77777777" w:rsidTr="00E437C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92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E437C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2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E437C4" w:rsidRPr="00F21A7E" w14:paraId="22402519" w14:textId="77777777" w:rsidTr="00E437C4">
        <w:tc>
          <w:tcPr>
            <w:tcW w:w="846" w:type="dxa"/>
          </w:tcPr>
          <w:p w14:paraId="12AB28F3" w14:textId="77777777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4EA6A7" w14:textId="4F8FBB38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925" w:type="dxa"/>
          </w:tcPr>
          <w:p w14:paraId="235C2D3C" w14:textId="360471EC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Выдача индивидуальных заданий на практику. Общее знакомство с организационной структурой и деятельностью организации, вводный инструктаж обучающимся по ознакомлению с требованиями охраны труда, техники безопасности, пожарной безопасности, а также правилами внутреннего трудового распорядка в ходе практики. Ознакомление с основными этапами практики, их содержанием, требованиями к промежуточной аттестации. </w:t>
            </w:r>
          </w:p>
        </w:tc>
      </w:tr>
      <w:tr w:rsidR="00E437C4" w:rsidRPr="00F21A7E" w14:paraId="49CFA060" w14:textId="77777777" w:rsidTr="00E437C4">
        <w:tc>
          <w:tcPr>
            <w:tcW w:w="846" w:type="dxa"/>
          </w:tcPr>
          <w:p w14:paraId="11DC02CE" w14:textId="039E7208" w:rsidR="00E437C4" w:rsidRPr="00F21A7E" w:rsidRDefault="00E437C4" w:rsidP="00E437C4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5DE478E" w14:textId="25109DB0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Ознакомительный</w:t>
            </w:r>
          </w:p>
        </w:tc>
        <w:tc>
          <w:tcPr>
            <w:tcW w:w="5925" w:type="dxa"/>
          </w:tcPr>
          <w:p w14:paraId="1AC67051" w14:textId="4742B29A" w:rsidR="00E437C4" w:rsidRPr="007611EE" w:rsidRDefault="00E437C4" w:rsidP="00E437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производственно-технической базой организации, сбор информации</w:t>
            </w:r>
          </w:p>
        </w:tc>
      </w:tr>
      <w:tr w:rsidR="00E437C4" w:rsidRPr="00F21A7E" w14:paraId="1960590D" w14:textId="77777777" w:rsidTr="00E437C4">
        <w:tc>
          <w:tcPr>
            <w:tcW w:w="846" w:type="dxa"/>
          </w:tcPr>
          <w:p w14:paraId="3D48719F" w14:textId="5D370448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F3BA613" w14:textId="49817EF6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925" w:type="dxa"/>
          </w:tcPr>
          <w:p w14:paraId="28066BBF" w14:textId="2FF78C51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технологических и производственных операциях под контролем руководителя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437C4" w:rsidRPr="00F21A7E" w14:paraId="6A291AAB" w14:textId="77777777" w:rsidTr="00E437C4">
        <w:tc>
          <w:tcPr>
            <w:tcW w:w="846" w:type="dxa"/>
          </w:tcPr>
          <w:p w14:paraId="20451952" w14:textId="439F2F94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47B2508" w14:textId="77777777" w:rsidR="00E437C4" w:rsidRPr="00C14EE3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Заключительный</w:t>
            </w:r>
          </w:p>
          <w:p w14:paraId="15E93137" w14:textId="46CEBED1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78A4ED1B" w14:textId="08C6025B" w:rsidR="00E437C4" w:rsidRPr="007611E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Индивидуальная работа по подготовке отчета о прохождении практики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69771A9D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DE5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5DFE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04" w:type="pct"/>
          </w:tcPr>
          <w:p w14:paraId="379D2615" w14:textId="0E67BB99" w:rsidR="00764449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закономерности функционирования здорового организма; принципы распределения физических нагрузок; нормативы физической готовности по общей физической группе и с учетом индивидуальных условий физического развития человеческого организма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540E5E9F" w:rsidR="00764449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поддерживать должный уровень физической подготовленности; грамотно распределить нагрузки; выработать индивидуальную программу физической подготовки, учитывающую индивидуальные особенности развития организма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61E3AF06" w:rsidR="00764449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методами поддержки должного уровня физической подготовленности; навыками обеспечения полноценной социальной и профессиональной деятельности; базовыми приемами пропаганды здорового образа жизни</w:t>
            </w:r>
          </w:p>
        </w:tc>
      </w:tr>
      <w:tr w:rsidR="007611EE" w:rsidRPr="00F21A7E" w14:paraId="3762F8CD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017D91C1" w14:textId="6FBDD70D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437C4">
              <w:t xml:space="preserve"> С</w:t>
            </w:r>
            <w:r w:rsidR="00E437C4"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поддерживать в повседневной </w:t>
            </w:r>
            <w:r w:rsid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304" w:type="pct"/>
          </w:tcPr>
          <w:p w14:paraId="494D592D" w14:textId="0F14EC04" w:rsidR="007611EE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последствия воздействия вредных и опасных факторов на организм животных, человека и природную среду, методы и способы защиты от них</w:t>
            </w:r>
          </w:p>
        </w:tc>
      </w:tr>
      <w:tr w:rsidR="007611EE" w:rsidRPr="00F21A7E" w14:paraId="5A27AE62" w14:textId="77777777" w:rsidTr="009E1A94">
        <w:trPr>
          <w:trHeight w:val="116"/>
        </w:trPr>
        <w:tc>
          <w:tcPr>
            <w:tcW w:w="1696" w:type="pct"/>
            <w:vMerge/>
          </w:tcPr>
          <w:p w14:paraId="48E2557B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F63A4F" w14:textId="64B82F68" w:rsidR="007611EE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принимать решения по обеспечению безопасности в условиях производства и чрезвычайных ситуациях</w:t>
            </w:r>
          </w:p>
        </w:tc>
      </w:tr>
      <w:tr w:rsidR="007611EE" w:rsidRPr="00F21A7E" w14:paraId="7D2DB6D5" w14:textId="77777777" w:rsidTr="009E1A94">
        <w:trPr>
          <w:trHeight w:val="116"/>
        </w:trPr>
        <w:tc>
          <w:tcPr>
            <w:tcW w:w="1696" w:type="pct"/>
            <w:vMerge/>
          </w:tcPr>
          <w:p w14:paraId="06DD6C7A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9729DB" w14:textId="05BA35B9" w:rsidR="007611EE" w:rsidRPr="00F21A7E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по обеспечению безопасности в системе «человек - животные - среда обитания»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60D6E062" w:rsidR="00764449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базовые знания естественных наук при анализе закономерностей строения и функционирования органов и систем органов, общепринятые и современные методы исследования для диагностики и лечебно- профилактической деятельности на основе гуманного отношения к животным</w:t>
            </w:r>
          </w:p>
        </w:tc>
        <w:tc>
          <w:tcPr>
            <w:tcW w:w="3304" w:type="pct"/>
          </w:tcPr>
          <w:p w14:paraId="3751B23B" w14:textId="2D852605" w:rsidR="00B07FC9" w:rsidRPr="00B07FC9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анатомо-физиологические основы функционирования организма, методики клинико-иммунобиологического</w:t>
            </w:r>
          </w:p>
          <w:p w14:paraId="72C6E65A" w14:textId="2F2AC51C" w:rsidR="00764449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исследования; способы взятия биологического материала и его исследования; общие закономерности организации органов и систем органов на тканевом и клеточном уровнях; патогенетические аспекты развития угрожающих жизни состояний; характеристики пород сельскохозяйственных животных и их продуктивные качества; инфекционные болезни животных и особенности их проявления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16B5A9B6" w14:textId="7076055B" w:rsidR="00B07FC9" w:rsidRPr="00B07FC9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анализировать закономерности функционирования</w:t>
            </w:r>
          </w:p>
          <w:p w14:paraId="3328E425" w14:textId="0257602B" w:rsidR="00764449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органов и систем организма, интерпретировать результаты современных диагностических технологий по возрастно-половым группам животных с учетом их физиологических особенностей; использовать экспериментальные, микробиологические и лабораторно - инструментальные методы при определении функционального состояния животных; применять специализированное оборудование и инструменты; планировать и осуществлять комплекс профилактических мероприятий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2EBD387C" w:rsidR="00764449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Владеть: методами исследования состояния животного; приемами выведения животного из критического состояния; навыками прогнозирования результатов диагностики, лечения и оценки возможных последствий; методами оценки экстерьера и интерьера животных, методами учета и оценки продуктивности </w:t>
            </w: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сельскохозяйственных животных разных видов, применением различных методов разведения для повышения племенных, продуктивных и резистентных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 животных; техническими приёмами микробиологических исследований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2A1DB0F6" w14:textId="77777777" w:rsidR="00400A16" w:rsidRPr="00400A16" w:rsidRDefault="00905DFE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ПК-2.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</w:t>
            </w:r>
          </w:p>
          <w:p w14:paraId="501A930D" w14:textId="3EB22D37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алгоритмы и критерии выбора медикаментозной и</w:t>
            </w:r>
          </w:p>
          <w:p w14:paraId="268830B7" w14:textId="16F2F67D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немедикаментозной терапии при инфекционных, паразитарных и неинфекционных заболеваниях, осуществлять мониторинг эпизоотической обстановки, экспертизу и контроль мероприятий по борьбе с зоонозами, охране территории РФ от заноса</w:t>
            </w:r>
          </w:p>
          <w:p w14:paraId="51C1B1E6" w14:textId="01E6CACB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заразных болезней из других государств, проводить</w:t>
            </w:r>
          </w:p>
          <w:p w14:paraId="0ED2A118" w14:textId="0DFE75C3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карантинные мероприятия и защиту населения в очагах</w:t>
            </w:r>
          </w:p>
          <w:p w14:paraId="417AD5B5" w14:textId="29EBD310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опасных инфекций при ухудшении радиационной обстановки и</w:t>
            </w:r>
          </w:p>
          <w:p w14:paraId="13B9120F" w14:textId="570CE214" w:rsidR="00764449" w:rsidRPr="001970A0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стихийных бедствиях</w:t>
            </w:r>
          </w:p>
        </w:tc>
        <w:tc>
          <w:tcPr>
            <w:tcW w:w="3304" w:type="pct"/>
          </w:tcPr>
          <w:p w14:paraId="37FA758A" w14:textId="52DF4BA2" w:rsidR="00764449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значение генетических, зоосоциальных, зоотехнологических, природных, антропогенных факторов риска, определяющих инфекционную и инвазионную патологию животных; методы асептики и антисептики; эффективные средства и методы диагностики и профилактики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48B60F95" w:rsidR="00764449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эпизоотологическое обследование объекта в различных эпизоотических ситуациях с анализом, постановкой диагноза, разработкой противоэпизоотических мероприятий; осуществлять профилактику, диагностику и лечение животных при инфекционных и инвазионных болезнях; разрабатывать комплекс мероприятий по профилактике бесплодия животных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27EA8209" w:rsidR="00764449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врачебным мышлением, основными методами профилактики болезней животных инфекционной и инвазионной этиологии; клиническим обследованием животных; методами ветеринарной санитарии и оздоровления хозяйств</w:t>
            </w:r>
          </w:p>
        </w:tc>
      </w:tr>
      <w:tr w:rsidR="00DE5C21" w:rsidRPr="00F21A7E" w14:paraId="57150548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15695C58" w14:textId="7A64C6BB" w:rsidR="00400A16" w:rsidRPr="00400A16" w:rsidRDefault="00905DFE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и анализировать фармакологические и токсикологические характеристики лекарственного сырья, препаратов, биологически активных добавок и</w:t>
            </w:r>
          </w:p>
          <w:p w14:paraId="060861A8" w14:textId="491D0C11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 активных веществ для лечебно-профилактической</w:t>
            </w:r>
          </w:p>
          <w:p w14:paraId="01250BCC" w14:textId="4901BA1A" w:rsidR="00DE5C21" w:rsidRPr="001970A0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осуществлять контроль качества и соблюдение правил производства, реализации кормов, кормовых добавок и ветеринарных препаратов</w:t>
            </w:r>
          </w:p>
        </w:tc>
        <w:tc>
          <w:tcPr>
            <w:tcW w:w="3304" w:type="pct"/>
          </w:tcPr>
          <w:p w14:paraId="05422F16" w14:textId="7F8D7E0F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фармакологические и токсикологические характеристики лекарственного сырья, лекарственных препаратов, биопрепаратов и биологических активных добавок, правила производства, хранения, качества и реализации биологических и иных ветеринарных препаратов, предназначенных для профилактики болезней и лечения животных</w:t>
            </w:r>
          </w:p>
        </w:tc>
      </w:tr>
      <w:tr w:rsidR="00DE5C21" w:rsidRPr="00F21A7E" w14:paraId="693183AF" w14:textId="77777777" w:rsidTr="009E1A94">
        <w:trPr>
          <w:trHeight w:val="496"/>
        </w:trPr>
        <w:tc>
          <w:tcPr>
            <w:tcW w:w="1696" w:type="pct"/>
            <w:vMerge/>
          </w:tcPr>
          <w:p w14:paraId="56522187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7DD206B" w14:textId="710993E5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анализировать действия лекарственных препаратов, расшифровывать механизмы формирования ответных рефлекторных и гуморальных реакций при действии лекарственных средств на организм животного, контролировать производство лекарственных препаратов и биопрепаратов</w:t>
            </w:r>
          </w:p>
        </w:tc>
      </w:tr>
      <w:tr w:rsidR="00DE5C21" w:rsidRPr="00F21A7E" w14:paraId="5006A5CA" w14:textId="77777777" w:rsidTr="009E1A94">
        <w:trPr>
          <w:trHeight w:val="496"/>
        </w:trPr>
        <w:tc>
          <w:tcPr>
            <w:tcW w:w="1696" w:type="pct"/>
            <w:vMerge/>
          </w:tcPr>
          <w:p w14:paraId="475AC6BB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086D784" w14:textId="4580E8B2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применения лекарственных препаратов, биопрепаратов, биологических активных добавок для профилактики и лечения болезней животных различной этиологии, а также фармакологической терминологией</w:t>
            </w:r>
          </w:p>
        </w:tc>
      </w:tr>
      <w:tr w:rsidR="00DE5C21" w:rsidRPr="00F21A7E" w14:paraId="1F3D65C6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52866C1E" w14:textId="1FD132D9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ПК-4.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понимать сущность типовых патологических процессов и конкретных болезней, проводить вскрытие и устанавливать посмертный диагноз, объективно оценивать правильность лечения в порядке судебно- ветеринарной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экспертизы и арбитражного производства, соблюдать правила хранения и утилизации трупов, биологических отходов</w:t>
            </w:r>
          </w:p>
        </w:tc>
        <w:tc>
          <w:tcPr>
            <w:tcW w:w="3304" w:type="pct"/>
          </w:tcPr>
          <w:p w14:paraId="09EE8A54" w14:textId="0C67B65D" w:rsidR="00DE5C21" w:rsidRPr="00F21A7E" w:rsidRDefault="00B07FC9" w:rsidP="00B0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параметры функционального состояния животных в норме и при патологии; патологическую анатомию животных при постановке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посмертного диагноза</w:t>
            </w:r>
          </w:p>
        </w:tc>
      </w:tr>
      <w:tr w:rsidR="00DE5C21" w:rsidRPr="00F21A7E" w14:paraId="38A9350A" w14:textId="77777777" w:rsidTr="009E1A94">
        <w:trPr>
          <w:trHeight w:val="496"/>
        </w:trPr>
        <w:tc>
          <w:tcPr>
            <w:tcW w:w="1696" w:type="pct"/>
            <w:vMerge/>
          </w:tcPr>
          <w:p w14:paraId="49DCDE09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93EC8C6" w14:textId="143FF254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методически правильно производить вскрытие трупов и патоморфологическую диагностику, правильно отбирать, фиксировать и пересылать патологический материал для лабораторного исследования; производить судебно- ветеринарную экспертизу на основе правил ведения документооборота</w:t>
            </w:r>
          </w:p>
        </w:tc>
      </w:tr>
      <w:tr w:rsidR="00DE5C21" w:rsidRPr="00F21A7E" w14:paraId="7C49345A" w14:textId="77777777" w:rsidTr="009E1A94">
        <w:trPr>
          <w:trHeight w:val="496"/>
        </w:trPr>
        <w:tc>
          <w:tcPr>
            <w:tcW w:w="1696" w:type="pct"/>
            <w:vMerge/>
          </w:tcPr>
          <w:p w14:paraId="2694A79D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FEEEEBA" w14:textId="0162B534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оценки ветеринарно-санитарного состояния объектов для утилизации трупов животных; осуществлением карантинных мероприятий на животноводческих объектах; соблюдением правил хранения и утилизации биологических отходов</w:t>
            </w:r>
          </w:p>
        </w:tc>
      </w:tr>
      <w:tr w:rsidR="00DE5C21" w:rsidRPr="00F21A7E" w14:paraId="76C17A3E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4A339AD3" w14:textId="4087984A" w:rsidR="00400A16" w:rsidRPr="00400A16" w:rsidRDefault="00905DFE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ПК-5.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проводить ветеринарно-санитарную экспертизу, осуществлять контроль производства и сертификацию продукции животноводства, пчеловодства, водного промысла и кормов, а также транспортировку животных и грузов при экспортно-импортных операциях для</w:t>
            </w:r>
          </w:p>
          <w:p w14:paraId="38C7750F" w14:textId="5E76F090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продовольственной безопасности, проводить</w:t>
            </w:r>
          </w:p>
          <w:p w14:paraId="56E28336" w14:textId="77777777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санитарную оценку</w:t>
            </w:r>
          </w:p>
          <w:p w14:paraId="4AD08263" w14:textId="77777777" w:rsidR="00400A16" w:rsidRPr="00400A16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животноводческих</w:t>
            </w:r>
          </w:p>
          <w:p w14:paraId="4666F2A9" w14:textId="13F79A2F" w:rsidR="00DE5C21" w:rsidRPr="001970A0" w:rsidRDefault="00400A16" w:rsidP="0040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 и сооружений</w:t>
            </w:r>
          </w:p>
        </w:tc>
        <w:tc>
          <w:tcPr>
            <w:tcW w:w="3304" w:type="pct"/>
          </w:tcPr>
          <w:p w14:paraId="76780E17" w14:textId="229E0395" w:rsidR="00DE5C21" w:rsidRPr="00F21A7E" w:rsidRDefault="00B07FC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 государственные стандарты в области ветеринарно-санитарной оценки и контроля производства безопасной продукции животноводства, пчеловодства, водного промысла и кормов, а также продуктов растительного происхождения; правила проведения ветеринарно-санитарной экспертизы и контроля качества продуктов питания животного происхождения; профилактические мероприятия по предотвращению зоонозов; современные средства и способы дезинфекции, дезинсекции и дератизации боенских и мясоперерабатывающих предприятий; нормы и правила по организации и контролю транспортировки животных, сырья, продукции животного происхождения, продукции пчеловодства и водного промысла; биологию и жизненные циклы животных – возбудителей зоонозов, а также факторы, благоприятствующие их распространению; основные понятия и термины в области оценки качества продуктов убоя животных, их химический состав, пищевую ценность, факторы, формирующие качество</w:t>
            </w:r>
          </w:p>
        </w:tc>
      </w:tr>
      <w:tr w:rsidR="00DE5C21" w:rsidRPr="00F21A7E" w14:paraId="64928D61" w14:textId="77777777" w:rsidTr="009E1A94">
        <w:trPr>
          <w:trHeight w:val="496"/>
        </w:trPr>
        <w:tc>
          <w:tcPr>
            <w:tcW w:w="1696" w:type="pct"/>
            <w:vMerge/>
          </w:tcPr>
          <w:p w14:paraId="77DF19F7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44F42093" w14:textId="5A3266D9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ветеринарно-санитарный предубойный осмотр животных и птицы, послеубойную ветеринарно-санитарную экспертизу туш и органов; правильно оценивать качество и контроль выпуска сельскохозяйственной продукции; давать оценку пригодности подконтрольной продукции по органолептическим свойствам и результатам лабораторных исследований, контролировать режимы рабочих параметров всех звеньев переработки животноводческого сырья; организовывать и контролировать погрузку и транспортировку убойных животных, сырья, продукции животного и расти-тельного происхождения; определять видовую принадлежность мяса животных; проводить бактериологический анализ мяса и мясных продуктов; использовать методы технохимического контроля консервированных продуктов животного и растительного происхождения</w:t>
            </w:r>
          </w:p>
        </w:tc>
      </w:tr>
      <w:tr w:rsidR="00DE5C21" w:rsidRPr="00F21A7E" w14:paraId="6C2458CE" w14:textId="77777777" w:rsidTr="009E1A94">
        <w:trPr>
          <w:trHeight w:val="496"/>
        </w:trPr>
        <w:tc>
          <w:tcPr>
            <w:tcW w:w="1696" w:type="pct"/>
            <w:vMerge/>
          </w:tcPr>
          <w:p w14:paraId="0FB64415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E5E8BC1" w14:textId="38C7265C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Владеть: методами ветеринарно-санитарного пред убойного осмотра животных и птицы, оценки качества сельскохозяйственной продукции и кормов, проведения биохимических и бактериологических исследований животноводческой продукции; техникой отбора проб, кон-сервирования материала и транспортировки в ветеринарную лабораторию для бактериологического, вирусологического, физико- химического, микологического, токсикологического и радио-метрического исследования; способами и методикой транспортировки убойных животных, сырья и продукции животного происхождения; навыками проведения ветеринарно- санитарной экспертизы продуктов животноводства и выдачи обоснованного заключения об их биологической без-опасности, а также проведения ветеринарно- санитарного контроля продуктов растительного происхождения, радиометрического </w:t>
            </w: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исследования; способами и методикой транспортировки убойных животных, сырья и продукции животного происхождения; навыками проведения ветеринарно- санитарной экспертизы продуктов животноводства и вы-дачи обоснованного заключения об их биологической безопасности, а также проведения ветеринарно-санитарного контроля продуктов растительного происхождения</w:t>
            </w:r>
          </w:p>
        </w:tc>
      </w:tr>
      <w:tr w:rsidR="00DE5C21" w:rsidRPr="00F21A7E" w14:paraId="792B171A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5CEFE7FD" w14:textId="3980BB15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ПК-6.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обеспечивать на основе этики рациональную организацию труда среднего и младшего персонала ветеринарных лечебно- профилактических учреждений, их обучение основным манипуляциям и процедурам, осуществлять перспективное планирование и анализ работы ветеринарных и производственных подразделений, проводить оценку эффективности противоэпизоотических и лечебно-профилактических мероприятий и осуществлять деятельность в области ветеринарного предпринимательства</w:t>
            </w:r>
          </w:p>
        </w:tc>
        <w:tc>
          <w:tcPr>
            <w:tcW w:w="3304" w:type="pct"/>
          </w:tcPr>
          <w:p w14:paraId="7AA3CE37" w14:textId="73103BD3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трудовое законодательство, нормативные правовые акты по охране труда, в т. ч. инструкции по охране труда для ветеринарного врача, при обслуживании с/х животных; должностные инструкции для среднего и младшего персонала; структуру государственной и производственной ветеринарной службы</w:t>
            </w:r>
          </w:p>
        </w:tc>
      </w:tr>
      <w:tr w:rsidR="00DE5C21" w:rsidRPr="00F21A7E" w14:paraId="64BFA714" w14:textId="77777777" w:rsidTr="009E1A94">
        <w:trPr>
          <w:trHeight w:val="496"/>
        </w:trPr>
        <w:tc>
          <w:tcPr>
            <w:tcW w:w="1696" w:type="pct"/>
            <w:vMerge/>
          </w:tcPr>
          <w:p w14:paraId="35AB1A09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0129A8C" w14:textId="556B2907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обеспечивать рациональную организацию труда для снижения производственного травматизма, профессиональной заболеваемости, повышения работоспособности; разрабатывать программы первичного инструктажа на рабочем месте и инструкции по охране труда для ветеринарных специалистов; организовывать и анализировать работу среднего звена ветеринарных специалистов; составлять штатное расписание организации с учетом обслуживаемого поголовья животных</w:t>
            </w:r>
          </w:p>
        </w:tc>
      </w:tr>
      <w:tr w:rsidR="00DE5C21" w:rsidRPr="00F21A7E" w14:paraId="52FF2473" w14:textId="77777777" w:rsidTr="009E1A94">
        <w:trPr>
          <w:trHeight w:val="496"/>
        </w:trPr>
        <w:tc>
          <w:tcPr>
            <w:tcW w:w="1696" w:type="pct"/>
            <w:vMerge/>
          </w:tcPr>
          <w:p w14:paraId="639F1C3E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A0B6A6F" w14:textId="7843A3DC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законодательными и нормативными правовыми основами в области безопасности; навыками рационализации профессиональной деятельности в целях обеспечения ее эффективности; навыками разработки и совершенствования локальных нормативных актов по охране труда; навыками организации ветеринарного дела</w:t>
            </w:r>
          </w:p>
        </w:tc>
      </w:tr>
      <w:tr w:rsidR="00DE5C21" w:rsidRPr="00F21A7E" w14:paraId="79611AA6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0F66CF20" w14:textId="1532D797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ПК-7.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сбор научной информации,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эксперименты и анализировать полученные результаты опытов и использовать их в практической деятельности</w:t>
            </w:r>
          </w:p>
        </w:tc>
        <w:tc>
          <w:tcPr>
            <w:tcW w:w="3304" w:type="pct"/>
          </w:tcPr>
          <w:p w14:paraId="7624B5D8" w14:textId="594FC368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методы самообразования, самореализации, направленные на повышение работоспособности в процессе подготовки и переподготовки специалистов ветеринарного, зоотехнического и биологического профилей; правовые и социальные вопросы природопользования и экологической безопасности; правила содержания и кормления животных, перечень зоонозных болезней, их профилактику и меры борьбы</w:t>
            </w:r>
          </w:p>
        </w:tc>
      </w:tr>
      <w:tr w:rsidR="00DE5C21" w:rsidRPr="00F21A7E" w14:paraId="3C3487FC" w14:textId="77777777" w:rsidTr="009E1A94">
        <w:trPr>
          <w:trHeight w:val="496"/>
        </w:trPr>
        <w:tc>
          <w:tcPr>
            <w:tcW w:w="1696" w:type="pct"/>
            <w:vMerge/>
          </w:tcPr>
          <w:p w14:paraId="4FEBCEC2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467C670" w14:textId="37055F24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потенциал, технологии самообразования в процессе подготовки и переподготовки специалистов ветеринарного, зоотехнического и биологического профилей; излагать информацию относительно профилактики инфекционных болезней животных; использовать в профессиональной деятельности представления о взаимосвязи организма с окружающей средой</w:t>
            </w:r>
          </w:p>
        </w:tc>
      </w:tr>
      <w:tr w:rsidR="00DE5C21" w:rsidRPr="00F21A7E" w14:paraId="2C77ADEF" w14:textId="77777777" w:rsidTr="009E1A94">
        <w:trPr>
          <w:trHeight w:val="496"/>
        </w:trPr>
        <w:tc>
          <w:tcPr>
            <w:tcW w:w="1696" w:type="pct"/>
            <w:vMerge/>
          </w:tcPr>
          <w:p w14:paraId="1EB65014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32ACFEE" w14:textId="3A3D0435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способностью к самоорганизации и самообразованию в процессе подготовки и переподготовки специалистов; навыками организации проведения просветительской работы среди населения по предупреждению и ликвидации острых и хронических инфекционных болезней животных</w:t>
            </w:r>
          </w:p>
        </w:tc>
      </w:tr>
      <w:tr w:rsidR="00DE5C21" w:rsidRPr="00F21A7E" w14:paraId="46C1CACF" w14:textId="77777777" w:rsidTr="009E1A94">
        <w:trPr>
          <w:trHeight w:val="496"/>
        </w:trPr>
        <w:tc>
          <w:tcPr>
            <w:tcW w:w="1696" w:type="pct"/>
            <w:vMerge w:val="restart"/>
          </w:tcPr>
          <w:p w14:paraId="770F143E" w14:textId="2E0B6344" w:rsidR="00DE5C21" w:rsidRPr="001970A0" w:rsidRDefault="00905DF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ПК-8.</w:t>
            </w:r>
            <w:r w:rsid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подготовку и переподготовку специалистов ветеринарного, зоотехнического и биологического профилей, а также проводить ветеринарно-</w:t>
            </w:r>
            <w:r w:rsidR="00400A16"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санитарную, просветительскую и профориентационную работу среди населения</w:t>
            </w:r>
          </w:p>
        </w:tc>
        <w:tc>
          <w:tcPr>
            <w:tcW w:w="3304" w:type="pct"/>
          </w:tcPr>
          <w:p w14:paraId="18887A20" w14:textId="093E0F84" w:rsidR="00DE5C21" w:rsidRPr="00F21A7E" w:rsidRDefault="00B12EE8" w:rsidP="00B12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современные сведения в области ветеринарной медицины, молекулярной биологии, эпизоотологии, паразитологии, охраны окружающей природной среды и их успешного практического применения</w:t>
            </w:r>
          </w:p>
        </w:tc>
      </w:tr>
      <w:tr w:rsidR="00DE5C21" w:rsidRPr="00F21A7E" w14:paraId="3E627801" w14:textId="77777777" w:rsidTr="009E1A94">
        <w:trPr>
          <w:trHeight w:val="496"/>
        </w:trPr>
        <w:tc>
          <w:tcPr>
            <w:tcW w:w="1696" w:type="pct"/>
            <w:vMerge/>
          </w:tcPr>
          <w:p w14:paraId="534D67C8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B93564C" w14:textId="7555921E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Уметь: применять методы научного исследования в области ветеринарной медицины, биологии и экологии для оценки </w:t>
            </w: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состояния организма животного и агро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экосистем животноводческого направления; применять статистические методы анализа</w:t>
            </w:r>
          </w:p>
        </w:tc>
      </w:tr>
      <w:tr w:rsidR="00DE5C21" w:rsidRPr="00F21A7E" w14:paraId="620943D3" w14:textId="77777777" w:rsidTr="009E1A94">
        <w:trPr>
          <w:trHeight w:val="496"/>
        </w:trPr>
        <w:tc>
          <w:tcPr>
            <w:tcW w:w="1696" w:type="pct"/>
            <w:vMerge/>
          </w:tcPr>
          <w:p w14:paraId="60F804EC" w14:textId="77777777" w:rsidR="00DE5C21" w:rsidRPr="001970A0" w:rsidRDefault="00DE5C2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5E1C9D9" w14:textId="709F1E4F" w:rsidR="00DE5C21" w:rsidRPr="00F21A7E" w:rsidRDefault="00B12EE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верификации, интерпретации и представления результатов исследования для использования новых экспериментальных данных в практике; способами использования математических моделей биосистем; принципами решения теоретических и практических типовых и системных задач, связанных с профессиональной деятельностью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19752782" w:rsidR="00764449" w:rsidRPr="00F21A7E" w:rsidRDefault="00B930A8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A67675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491E2813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DD0A7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.360501.1.оз (269)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5E273CA1" w:rsidR="00052BC2" w:rsidRPr="00F21A7E" w:rsidRDefault="00E155E6" w:rsidP="00E155E6">
      <w:pPr>
        <w:spacing w:after="0" w:line="240" w:lineRule="auto"/>
        <w:ind w:left="2547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469E524B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DD0A7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3DF92E45" w:rsidR="00052BC2" w:rsidRPr="00F21A7E" w:rsidRDefault="00B930A8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A67675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5F08398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DD0A7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155E6">
        <w:rPr>
          <w:rFonts w:ascii="Times New Roman" w:eastAsia="Times New Roman" w:hAnsi="Times New Roman" w:cs="Times New Roman"/>
          <w:sz w:val="28"/>
          <w:szCs w:val="28"/>
        </w:rPr>
        <w:t xml:space="preserve">.360501.1.оз (269)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02C244AF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B930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A67675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врачебно-производственная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00320F63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A6767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з.е. в период с </w:t>
      </w:r>
      <w:r w:rsidR="00DD0A79" w:rsidRPr="00DD0A79">
        <w:rPr>
          <w:rFonts w:ascii="Times New Roman" w:eastAsia="Times New Roman" w:hAnsi="Times New Roman" w:cs="Times New Roman"/>
          <w:sz w:val="28"/>
          <w:szCs w:val="28"/>
          <w:u w:val="single"/>
        </w:rPr>
        <w:t>29</w:t>
      </w:r>
      <w:r w:rsidR="00E155E6" w:rsidRPr="00DD0A7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>.2025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по_</w:t>
      </w:r>
      <w:r w:rsidR="00DD0A79" w:rsidRPr="00DD0A79">
        <w:rPr>
          <w:rFonts w:ascii="Times New Roman" w:eastAsia="Times New Roman" w:hAnsi="Times New Roman" w:cs="Times New Roman"/>
          <w:sz w:val="28"/>
          <w:szCs w:val="28"/>
          <w:u w:val="single"/>
        </w:rPr>
        <w:t>17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2FDF7B41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155E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43473022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7675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51D3E20B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9" w:type="dxa"/>
          </w:tcPr>
          <w:p w14:paraId="10F50B1D" w14:textId="60A7023E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23B812CE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2DB24DF6" w14:textId="77777777" w:rsidTr="00173DAC">
        <w:trPr>
          <w:trHeight w:val="1709"/>
        </w:trPr>
        <w:tc>
          <w:tcPr>
            <w:tcW w:w="1838" w:type="dxa"/>
          </w:tcPr>
          <w:p w14:paraId="09528B4F" w14:textId="35294711" w:rsidR="00A67675" w:rsidRPr="001970A0" w:rsidRDefault="00EA454F" w:rsidP="00A67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УК-8</w:t>
            </w:r>
          </w:p>
        </w:tc>
        <w:tc>
          <w:tcPr>
            <w:tcW w:w="6389" w:type="dxa"/>
          </w:tcPr>
          <w:p w14:paraId="3EB71191" w14:textId="64E00330" w:rsidR="00A67675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49" w:type="dxa"/>
          </w:tcPr>
          <w:p w14:paraId="1029C68A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28736481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6389" w:type="dxa"/>
          </w:tcPr>
          <w:p w14:paraId="5FD95FBF" w14:textId="4AEF1283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базовые знания естественных наук при анализе закономерностей строения и функционирования органов и систем органов, общепринятые и современные методы исследования для диагностики и лечебно- профилактической деятельности на основе гуманного отношения к животным</w:t>
            </w:r>
          </w:p>
        </w:tc>
        <w:tc>
          <w:tcPr>
            <w:tcW w:w="1549" w:type="dxa"/>
          </w:tcPr>
          <w:p w14:paraId="313AFF86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2CBF54A4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6389" w:type="dxa"/>
          </w:tcPr>
          <w:p w14:paraId="045BA8A4" w14:textId="15B02114" w:rsidR="00A67675" w:rsidRPr="00400A16" w:rsidRDefault="00A67675" w:rsidP="00A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разрабатывать алгоритмы и критерии выбора медикаментозной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немедикаментозной терапии при инфекционных, паразитарных и неинфекционных заболеваниях, осуществлять мониторинг эпизоотической обстановки, экспертизу и контроль мероприятий по борьбе с зоонозами, охране территории РФ от заноса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заразных болезней из других государств, проводить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карантинные мероприятия и защиту населения в очагах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опасных инфекций при ухудшении радиационной обстановки и</w:t>
            </w:r>
          </w:p>
          <w:p w14:paraId="176DF5EA" w14:textId="4B6148D6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стихийных бедствиях</w:t>
            </w:r>
          </w:p>
        </w:tc>
        <w:tc>
          <w:tcPr>
            <w:tcW w:w="1549" w:type="dxa"/>
          </w:tcPr>
          <w:p w14:paraId="707FE134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3770B9DE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6389" w:type="dxa"/>
          </w:tcPr>
          <w:p w14:paraId="66C5AA17" w14:textId="190923FE" w:rsidR="00A67675" w:rsidRPr="00F21A7E" w:rsidRDefault="00A67675" w:rsidP="00A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использовать и анализировать фармакологические и токсикологические характеристики лекарственного сырья, препаратов, биологически активных добавок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 активных веществ для лечебно-профилактической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осуществлять контроль качества и соблюдение правил производства, реализации кормов, кормовых добавок и ветеринарных препаратов</w:t>
            </w:r>
          </w:p>
        </w:tc>
        <w:tc>
          <w:tcPr>
            <w:tcW w:w="1549" w:type="dxa"/>
          </w:tcPr>
          <w:p w14:paraId="481B22F3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14FC9A3F" w14:textId="77777777" w:rsidTr="00EF477D">
        <w:trPr>
          <w:trHeight w:val="1647"/>
        </w:trPr>
        <w:tc>
          <w:tcPr>
            <w:tcW w:w="1838" w:type="dxa"/>
          </w:tcPr>
          <w:p w14:paraId="423668AB" w14:textId="55E0C9CD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6389" w:type="dxa"/>
          </w:tcPr>
          <w:p w14:paraId="3C5A469B" w14:textId="498754BA" w:rsidR="00A67675" w:rsidRPr="00F21A7E" w:rsidRDefault="00A67675" w:rsidP="00A67675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понимать сущность типовых патологических процессов и конкретных болезней, проводить вскрытие и устанавливать посмертный диагноз, объективно оценивать правильность лечения в порядке судебно- ветеринарной экспертизы и арбитражного производства, соблюдать правила хранения и утилизации трупов, биологических отходов</w:t>
            </w:r>
          </w:p>
        </w:tc>
        <w:tc>
          <w:tcPr>
            <w:tcW w:w="1549" w:type="dxa"/>
          </w:tcPr>
          <w:p w14:paraId="6E538405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675" w:rsidRPr="00F21A7E" w14:paraId="63FFFCAC" w14:textId="77777777" w:rsidTr="00EF477D">
        <w:trPr>
          <w:trHeight w:val="1647"/>
        </w:trPr>
        <w:tc>
          <w:tcPr>
            <w:tcW w:w="1838" w:type="dxa"/>
          </w:tcPr>
          <w:p w14:paraId="0B63E1DD" w14:textId="083B8EE2" w:rsidR="00A67675" w:rsidRPr="00F21A7E" w:rsidRDefault="00EA454F" w:rsidP="00A6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6389" w:type="dxa"/>
          </w:tcPr>
          <w:p w14:paraId="11DC9E0D" w14:textId="4687FACA" w:rsidR="00A67675" w:rsidRPr="00F21A7E" w:rsidRDefault="00A67675" w:rsidP="00A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проводить ветеринарно-санитарную экспертизу, осуществлять контроль производства и сертификацию продукции животноводства, пчеловодства, водного промысла и кормов, а также транспортировку животных и грузов при экспортно-импортных операциях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продовольственной безопасности, проводить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санитарную оценку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 и сооружений</w:t>
            </w:r>
          </w:p>
        </w:tc>
        <w:tc>
          <w:tcPr>
            <w:tcW w:w="1549" w:type="dxa"/>
          </w:tcPr>
          <w:p w14:paraId="57A80621" w14:textId="77777777" w:rsidR="00A67675" w:rsidRPr="00F21A7E" w:rsidRDefault="00A67675" w:rsidP="00A6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54F" w:rsidRPr="00F21A7E" w14:paraId="2D4B2909" w14:textId="77777777" w:rsidTr="00EF477D">
        <w:trPr>
          <w:trHeight w:val="1647"/>
        </w:trPr>
        <w:tc>
          <w:tcPr>
            <w:tcW w:w="1838" w:type="dxa"/>
          </w:tcPr>
          <w:p w14:paraId="561F68D3" w14:textId="1294F0C1" w:rsidR="00EA454F" w:rsidRPr="00F21A7E" w:rsidRDefault="00EA454F" w:rsidP="00EA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6389" w:type="dxa"/>
          </w:tcPr>
          <w:p w14:paraId="0E05376E" w14:textId="42A94947" w:rsidR="00EA454F" w:rsidRPr="00F21A7E" w:rsidRDefault="00EA454F" w:rsidP="00EA454F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обеспечивать на основе этики рациональную организацию труда среднего и младшего персонала ветеринарных лечебно- профилактических учреждений, их обучение основным манипуляциям и процедурам, осуществлять перспективное планирование и анализ работы ветеринарных и производственных подразделений, проводить оценку эффективности противоэпизоотических и лечебно-профилактических мероприятий и осуществлять деятельность в области ветеринарного предпринимательства</w:t>
            </w:r>
          </w:p>
        </w:tc>
        <w:tc>
          <w:tcPr>
            <w:tcW w:w="1549" w:type="dxa"/>
          </w:tcPr>
          <w:p w14:paraId="792C2317" w14:textId="77777777" w:rsidR="00EA454F" w:rsidRPr="00F21A7E" w:rsidRDefault="00EA454F" w:rsidP="00E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54F" w:rsidRPr="00F21A7E" w14:paraId="7A7A9956" w14:textId="77777777" w:rsidTr="00EF477D">
        <w:trPr>
          <w:trHeight w:val="1647"/>
        </w:trPr>
        <w:tc>
          <w:tcPr>
            <w:tcW w:w="1838" w:type="dxa"/>
          </w:tcPr>
          <w:p w14:paraId="47F58C8A" w14:textId="7691E98A" w:rsidR="00EA454F" w:rsidRPr="00F21A7E" w:rsidRDefault="00EA454F" w:rsidP="00EA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6389" w:type="dxa"/>
          </w:tcPr>
          <w:p w14:paraId="321D7522" w14:textId="20262BC0" w:rsidR="00EA454F" w:rsidRPr="00F21A7E" w:rsidRDefault="00EA454F" w:rsidP="00EA454F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сбор научной информации,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эксперименты и анализировать полученные результаты опытов и использовать их в практической деятельности</w:t>
            </w:r>
          </w:p>
        </w:tc>
        <w:tc>
          <w:tcPr>
            <w:tcW w:w="1549" w:type="dxa"/>
          </w:tcPr>
          <w:p w14:paraId="2F235B84" w14:textId="77777777" w:rsidR="00EA454F" w:rsidRPr="00F21A7E" w:rsidRDefault="00EA454F" w:rsidP="00E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54F" w:rsidRPr="00F21A7E" w14:paraId="7F9A9ADE" w14:textId="77777777" w:rsidTr="00EF477D">
        <w:trPr>
          <w:trHeight w:val="1647"/>
        </w:trPr>
        <w:tc>
          <w:tcPr>
            <w:tcW w:w="1838" w:type="dxa"/>
          </w:tcPr>
          <w:p w14:paraId="7B1D9EA4" w14:textId="1D8F7802" w:rsidR="00EA454F" w:rsidRPr="00F21A7E" w:rsidRDefault="00EA454F" w:rsidP="00EA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6389" w:type="dxa"/>
          </w:tcPr>
          <w:p w14:paraId="3A5BE254" w14:textId="7A44F378" w:rsidR="00EA454F" w:rsidRPr="00F21A7E" w:rsidRDefault="00EA454F" w:rsidP="00EA454F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00A16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осуществлять подготовку и переподготовку специалистов ветеринарного, зоотехнического и биологического профилей, а также проводить ветеринарно-санитарную, просветительскую и профориентационную работу среди населения</w:t>
            </w:r>
          </w:p>
        </w:tc>
        <w:tc>
          <w:tcPr>
            <w:tcW w:w="1549" w:type="dxa"/>
          </w:tcPr>
          <w:p w14:paraId="720687F4" w14:textId="77777777" w:rsidR="00EA454F" w:rsidRPr="00F21A7E" w:rsidRDefault="00EA454F" w:rsidP="00EA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173DA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6AEDC13E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155E6">
        <w:rPr>
          <w:rFonts w:ascii="Times New Roman" w:eastAsia="Times New Roman" w:hAnsi="Times New Roman" w:cs="Times New Roman"/>
          <w:sz w:val="28"/>
          <w:szCs w:val="28"/>
        </w:rPr>
        <w:t>Остапчук А.В.,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9CF72B3" w:rsidR="00125501" w:rsidRDefault="00125501" w:rsidP="00052BC2"/>
    <w:p w14:paraId="26703CEF" w14:textId="3ADE52B3" w:rsidR="00671FEE" w:rsidRDefault="00671FEE" w:rsidP="00052BC2"/>
    <w:p w14:paraId="7E176781" w14:textId="62EAAED5" w:rsidR="00671FEE" w:rsidRDefault="00671FEE" w:rsidP="00052BC2"/>
    <w:p w14:paraId="6041FBAA" w14:textId="5E60A43D" w:rsidR="00671FEE" w:rsidRDefault="00671FEE" w:rsidP="00052BC2"/>
    <w:p w14:paraId="3C899F30" w14:textId="06ACC4EA" w:rsidR="00671FEE" w:rsidRDefault="00671FEE" w:rsidP="00052BC2"/>
    <w:p w14:paraId="2D0AFBA2" w14:textId="1964394A" w:rsidR="00671FEE" w:rsidRDefault="00671FEE" w:rsidP="00052BC2"/>
    <w:p w14:paraId="34F691A4" w14:textId="723E1E89" w:rsidR="00671FEE" w:rsidRDefault="00671FEE" w:rsidP="00052BC2"/>
    <w:p w14:paraId="5426656E" w14:textId="600E09F2" w:rsidR="00671FEE" w:rsidRDefault="00671FEE" w:rsidP="00052BC2"/>
    <w:p w14:paraId="15A072B7" w14:textId="475D9C3D" w:rsidR="00671FEE" w:rsidRDefault="00671FEE" w:rsidP="00052BC2"/>
    <w:p w14:paraId="6D3FAE1E" w14:textId="3F07AC8F" w:rsidR="00671FEE" w:rsidRDefault="00671FEE" w:rsidP="00052BC2"/>
    <w:p w14:paraId="2473C6F0" w14:textId="08A3A8A0" w:rsidR="00671FEE" w:rsidRDefault="00671FEE" w:rsidP="00052BC2"/>
    <w:p w14:paraId="0988C7E3" w14:textId="5F69070F" w:rsidR="00671FEE" w:rsidRDefault="00671FEE" w:rsidP="00052BC2"/>
    <w:p w14:paraId="5B40C21C" w14:textId="5E638915" w:rsidR="00671FEE" w:rsidRDefault="00671FEE" w:rsidP="00052BC2"/>
    <w:p w14:paraId="2B8ECD76" w14:textId="206CF1C0" w:rsidR="00671FEE" w:rsidRDefault="00671FEE" w:rsidP="00052BC2"/>
    <w:p w14:paraId="0E8309FA" w14:textId="54226A46" w:rsidR="00671FEE" w:rsidRDefault="00671FEE" w:rsidP="00052BC2"/>
    <w:p w14:paraId="4753F0F2" w14:textId="7A4F54DE" w:rsidR="00671FEE" w:rsidRDefault="00671FEE" w:rsidP="00052BC2"/>
    <w:p w14:paraId="5077CA80" w14:textId="1EA06219" w:rsidR="00671FEE" w:rsidRDefault="00671FEE" w:rsidP="00052BC2"/>
    <w:p w14:paraId="09E02B82" w14:textId="001A9580" w:rsidR="00173DAC" w:rsidRDefault="00173DAC">
      <w:r>
        <w:br w:type="page"/>
      </w:r>
    </w:p>
    <w:p w14:paraId="00254E7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8758194"/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14:paraId="323FEDD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59943D4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2700A64A" w14:textId="46A57CC8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производственная, </w:t>
      </w:r>
      <w:r w:rsidR="00EA4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врачебно-производственная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практика</w:t>
      </w:r>
    </w:p>
    <w:p w14:paraId="5EF82D43" w14:textId="77777777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ED4F02" w14:textId="4D1D8B3A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DD0A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>.360501.1.оз (269)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______________________________</w:t>
      </w:r>
    </w:p>
    <w:p w14:paraId="37FD009B" w14:textId="6EC2DB76" w:rsidR="00671FEE" w:rsidRPr="00671FEE" w:rsidRDefault="00E155E6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671FEE"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000CFDF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4CE8FD1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141A1FB" w14:textId="41C23295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B10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производственная, </w:t>
      </w:r>
      <w:r w:rsidR="00EA4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врачебно-производственная</w:t>
      </w:r>
      <w:r w:rsidR="00B10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практика</w:t>
      </w:r>
    </w:p>
    <w:p w14:paraId="6DEFE6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277A527C" w14:textId="77777777" w:rsidR="00671FEE" w:rsidRPr="00671FEE" w:rsidRDefault="00671FEE" w:rsidP="00671F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1A4BBC1B" w14:textId="38CE01E1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667C21E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32DDA23" w14:textId="263A4760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DD0A79" w:rsidRPr="00DD0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</w:t>
      </w:r>
      <w:r w:rsidR="00E155E6" w:rsidRPr="00DD0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DD0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E155E6" w:rsidRPr="00E15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5116392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9C194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6B81F5BB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CF15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32832106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6A03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0C8E6C2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D7D0EF" w14:textId="6ED3765E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Зачтено, удовлетворительно, хорошо, отлично</w:t>
      </w:r>
    </w:p>
    <w:p w14:paraId="4877469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B68D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E2F7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44DA012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7A6B5D27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Подпись                                                    ФИО, должность </w:t>
      </w:r>
    </w:p>
    <w:p w14:paraId="03E1AA84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573B7C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491B9FF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DD100" w14:textId="71579648" w:rsidR="00671FEE" w:rsidRDefault="00671FEE" w:rsidP="00052BC2"/>
    <w:p w14:paraId="482D4B95" w14:textId="024FB763" w:rsidR="00B10772" w:rsidRDefault="00B10772">
      <w:r>
        <w:br w:type="page"/>
      </w:r>
    </w:p>
    <w:p w14:paraId="46473D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Pr="006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36166FAA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5C6A7B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11D2B51" w14:textId="77777777" w:rsidR="00671FEE" w:rsidRPr="00671FEE" w:rsidRDefault="00671FEE" w:rsidP="00671FEE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5713845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B7A2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671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2F968A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Кафедра______________________________________________________________________</w:t>
      </w:r>
    </w:p>
    <w:p w14:paraId="3D50447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4B5F28C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671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14:paraId="1CAC1FD4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124DD11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4E5A7D3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671FEE" w:rsidRPr="00671FEE" w14:paraId="4BEC5CD6" w14:textId="77777777" w:rsidTr="00012C14">
        <w:tc>
          <w:tcPr>
            <w:tcW w:w="4819" w:type="dxa"/>
            <w:shd w:val="clear" w:color="auto" w:fill="auto"/>
          </w:tcPr>
          <w:p w14:paraId="0081E952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2E08F7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671FEE" w:rsidRPr="00671FEE" w14:paraId="550608E0" w14:textId="77777777" w:rsidTr="00012C14">
        <w:tc>
          <w:tcPr>
            <w:tcW w:w="4819" w:type="dxa"/>
            <w:shd w:val="clear" w:color="auto" w:fill="auto"/>
          </w:tcPr>
          <w:p w14:paraId="45B2613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67482025" w14:textId="77777777" w:rsidR="00671FEE" w:rsidRPr="00671FEE" w:rsidRDefault="00671FEE" w:rsidP="00671FEE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8F669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F60B529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C129FB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4186F831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1EC442B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00013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E0040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1ABECCE0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24C6698B" w14:textId="1C86DC65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производственная, </w:t>
      </w:r>
      <w:r w:rsidR="00EA4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врачебно-производственная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практика</w:t>
      </w:r>
    </w:p>
    <w:p w14:paraId="6ACBCDDD" w14:textId="77777777" w:rsidR="00671FEE" w:rsidRPr="00671FEE" w:rsidRDefault="00671FEE" w:rsidP="00671F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5855B" w14:textId="6DCDC83D" w:rsidR="00671FEE" w:rsidRPr="00671FEE" w:rsidRDefault="00671FEE" w:rsidP="00671FEE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Студента </w:t>
      </w:r>
      <w:r w:rsidR="00DD0A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1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.360501.1.оз (269)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14:paraId="2693D8BD" w14:textId="77777777" w:rsidR="00E5255C" w:rsidRDefault="00E5255C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9C775" w14:textId="693B64B8" w:rsidR="00671FEE" w:rsidRPr="00671FEE" w:rsidRDefault="00671FEE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70658D59" w14:textId="77777777" w:rsidR="00671FEE" w:rsidRPr="00671FEE" w:rsidRDefault="00671FEE" w:rsidP="00671FEE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02EC71DE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43D8FFBB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431481E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73EE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5C7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909E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AC3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EF2B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2356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02A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B27D2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38AF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96A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720B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F15E6" w14:textId="12A46C68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</w:t>
      </w:r>
      <w:r w:rsidR="00E1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1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D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14:paraId="6627F75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4895D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9A8BBF5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br w:type="page"/>
      </w:r>
    </w:p>
    <w:p w14:paraId="693F8CF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0"/>
        <w:gridCol w:w="4852"/>
        <w:gridCol w:w="1839"/>
      </w:tblGrid>
      <w:tr w:rsidR="00671FEE" w:rsidRPr="00671FEE" w14:paraId="29BFAC9A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C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C85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E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CF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1FEE" w:rsidRPr="00671FEE" w14:paraId="6A629A9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5F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87A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1E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8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FEE" w:rsidRPr="00671FEE" w14:paraId="132B90A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BF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14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DC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5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19FEDD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E3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A4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3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9F778BF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AE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A7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AF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0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237D44E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F0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88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C4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7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7A944C1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A7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F3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E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FA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3A70FF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B3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8C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62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1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4A25FC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68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56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9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42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2660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94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D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69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779B1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A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A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AA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BA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140BFA5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3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4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B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D1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E86BE23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2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E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D2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3D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CD44DF2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A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AA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EB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10E384C9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9A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51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A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31B920B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A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09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37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F6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696350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F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34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8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6F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A1AEE9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4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A7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2E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3F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564A81A7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6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08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BD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37BB6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D296C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71CAE741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68C59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4C12DCD1" w14:textId="13A2D7BF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                        _____________ ________________________</w:t>
      </w:r>
    </w:p>
    <w:p w14:paraId="0AAE1765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ФИО, должность </w:t>
      </w:r>
    </w:p>
    <w:p w14:paraId="53C42C85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CD850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4433416A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15CDD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1B3496EE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>_______________             _______________________</w:t>
      </w:r>
    </w:p>
    <w:p w14:paraId="3E4BD226" w14:textId="4B8ED9B0" w:rsidR="00671FEE" w:rsidRDefault="00671FEE" w:rsidP="005A6044">
      <w:pPr>
        <w:ind w:left="2832"/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Подпись                                    ФИО, должность</w:t>
      </w:r>
    </w:p>
    <w:p w14:paraId="42863314" w14:textId="31626DE5" w:rsidR="00671FEE" w:rsidRDefault="00671FEE" w:rsidP="00052BC2"/>
    <w:p w14:paraId="281EA5B0" w14:textId="3AC70CF5" w:rsidR="00671FEE" w:rsidRDefault="00671FEE" w:rsidP="00052BC2"/>
    <w:bookmarkEnd w:id="0"/>
    <w:p w14:paraId="0148D971" w14:textId="62CA6DA2" w:rsidR="00671FEE" w:rsidRDefault="00671FEE" w:rsidP="00052BC2"/>
    <w:p w14:paraId="0ADCD8CA" w14:textId="557582C4" w:rsidR="00671FEE" w:rsidRDefault="00671FEE" w:rsidP="00052BC2"/>
    <w:p w14:paraId="18267AB0" w14:textId="77777777" w:rsidR="00671FEE" w:rsidRPr="00052BC2" w:rsidRDefault="00671FEE" w:rsidP="00052BC2"/>
    <w:sectPr w:rsidR="00671FEE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727A"/>
    <w:rsid w:val="00173DAC"/>
    <w:rsid w:val="001970A0"/>
    <w:rsid w:val="00266B61"/>
    <w:rsid w:val="002E40AF"/>
    <w:rsid w:val="00323014"/>
    <w:rsid w:val="0034198D"/>
    <w:rsid w:val="00400A16"/>
    <w:rsid w:val="004C18C3"/>
    <w:rsid w:val="004D3D77"/>
    <w:rsid w:val="004F216C"/>
    <w:rsid w:val="005A6044"/>
    <w:rsid w:val="00604DB5"/>
    <w:rsid w:val="00626592"/>
    <w:rsid w:val="00640384"/>
    <w:rsid w:val="00664711"/>
    <w:rsid w:val="00671FEE"/>
    <w:rsid w:val="00686010"/>
    <w:rsid w:val="006E07FE"/>
    <w:rsid w:val="00755757"/>
    <w:rsid w:val="007611EE"/>
    <w:rsid w:val="00764449"/>
    <w:rsid w:val="007854BA"/>
    <w:rsid w:val="00791135"/>
    <w:rsid w:val="007F0E96"/>
    <w:rsid w:val="00863E97"/>
    <w:rsid w:val="00905DFE"/>
    <w:rsid w:val="00991A41"/>
    <w:rsid w:val="009A3C26"/>
    <w:rsid w:val="009A5DB8"/>
    <w:rsid w:val="009E1A94"/>
    <w:rsid w:val="00A67675"/>
    <w:rsid w:val="00AC71E0"/>
    <w:rsid w:val="00B07FC9"/>
    <w:rsid w:val="00B10414"/>
    <w:rsid w:val="00B10772"/>
    <w:rsid w:val="00B12EE8"/>
    <w:rsid w:val="00B930A8"/>
    <w:rsid w:val="00BE3F45"/>
    <w:rsid w:val="00BF0F70"/>
    <w:rsid w:val="00C47102"/>
    <w:rsid w:val="00CF2B49"/>
    <w:rsid w:val="00D36DE0"/>
    <w:rsid w:val="00D429D6"/>
    <w:rsid w:val="00DD0A79"/>
    <w:rsid w:val="00DD4B45"/>
    <w:rsid w:val="00DE5C21"/>
    <w:rsid w:val="00DF2FE5"/>
    <w:rsid w:val="00E155E6"/>
    <w:rsid w:val="00E437C4"/>
    <w:rsid w:val="00E5255C"/>
    <w:rsid w:val="00EA454F"/>
    <w:rsid w:val="00EE6C45"/>
    <w:rsid w:val="00EF477D"/>
    <w:rsid w:val="00F10EBE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7</cp:revision>
  <dcterms:created xsi:type="dcterms:W3CDTF">2023-06-27T09:19:00Z</dcterms:created>
  <dcterms:modified xsi:type="dcterms:W3CDTF">2025-10-06T06:34:00Z</dcterms:modified>
</cp:coreProperties>
</file>