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2E" w:rsidRDefault="00AD352E" w:rsidP="0021244D">
      <w:pPr>
        <w:pStyle w:val="Default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ПРАКТИЧЕСКОЕ ЗАДАНИЕ</w:t>
      </w:r>
    </w:p>
    <w:p w:rsidR="00706313" w:rsidRDefault="00AD352E" w:rsidP="0021244D">
      <w:pPr>
        <w:pStyle w:val="Default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ФОРМИРОВАНИЕ ОПЫТНЫХ ГРУПП ЖИВОТНЫХ </w:t>
      </w:r>
    </w:p>
    <w:p w:rsidR="00AD352E" w:rsidRDefault="00AD352E" w:rsidP="0021244D">
      <w:pPr>
        <w:pStyle w:val="Default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МЕТОДОМ ПАР-АНАЛОГОВ</w:t>
      </w:r>
    </w:p>
    <w:p w:rsidR="00AD352E" w:rsidRDefault="00AD352E" w:rsidP="0021244D">
      <w:pPr>
        <w:pStyle w:val="Default"/>
        <w:rPr>
          <w:bCs/>
          <w:iCs/>
          <w:sz w:val="28"/>
          <w:szCs w:val="28"/>
        </w:rPr>
      </w:pPr>
    </w:p>
    <w:p w:rsidR="00AD352E" w:rsidRPr="00AD352E" w:rsidRDefault="00AD352E" w:rsidP="0021244D">
      <w:pPr>
        <w:pStyle w:val="Default"/>
        <w:ind w:firstLine="709"/>
        <w:rPr>
          <w:b/>
          <w:bCs/>
          <w:iCs/>
          <w:color w:val="auto"/>
        </w:rPr>
      </w:pPr>
      <w:r w:rsidRPr="00AD352E">
        <w:rPr>
          <w:b/>
          <w:bCs/>
          <w:iCs/>
          <w:color w:val="auto"/>
        </w:rPr>
        <w:t>Теоретическая часть</w:t>
      </w:r>
    </w:p>
    <w:p w:rsidR="00AD352E" w:rsidRPr="00AD352E" w:rsidRDefault="00AD352E" w:rsidP="0021244D">
      <w:pPr>
        <w:pStyle w:val="Default"/>
        <w:ind w:firstLine="709"/>
        <w:rPr>
          <w:bCs/>
          <w:iCs/>
          <w:color w:val="auto"/>
        </w:rPr>
      </w:pP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b/>
          <w:bCs/>
          <w:i/>
          <w:iCs/>
          <w:color w:val="auto"/>
        </w:rPr>
        <w:t xml:space="preserve">Метод пар-аналогов (парный метод) </w:t>
      </w:r>
      <w:r w:rsidRPr="00AD352E">
        <w:rPr>
          <w:color w:val="auto"/>
        </w:rPr>
        <w:t xml:space="preserve">является основным и наиболее универсальным методом зоотехнических исследований.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i/>
          <w:iCs/>
          <w:color w:val="auto"/>
        </w:rPr>
        <w:t xml:space="preserve">Сущность метода: </w:t>
      </w:r>
      <w:r w:rsidRPr="00AD352E">
        <w:rPr>
          <w:color w:val="auto"/>
        </w:rPr>
        <w:t xml:space="preserve">комплектование подопытных групп производится путем подбора аналогов сходных животных, которых распределяют таким образом, чтобы каждому животному в одной группе соответствовал аналог под этим же порядковым номером в другой группе. Если две группы, подбирают пары, если три – по три аналога под порядковыми номерами: 1-1-1, 2-2-2 и т.д.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Аналогичность должна быть соблюдена по полу, генотипу (породе, породности, происхождению), возрасту, физиологическому состоянию, по основным продуктивным и другим качествам.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i/>
          <w:iCs/>
          <w:color w:val="auto"/>
        </w:rPr>
        <w:t xml:space="preserve">Требования к аналогам: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1. </w:t>
      </w:r>
      <w:r w:rsidRPr="00AD352E">
        <w:rPr>
          <w:i/>
          <w:iCs/>
          <w:color w:val="auto"/>
        </w:rPr>
        <w:t xml:space="preserve">Порода и тип животных. </w:t>
      </w:r>
      <w:r w:rsidRPr="00AD352E">
        <w:rPr>
          <w:color w:val="auto"/>
        </w:rPr>
        <w:t xml:space="preserve">Аналогами могут быть только животные одной породы, желательно чистопородные, у них меньше изменчивость. Подопытные животные должны быть типичными для данной породы.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2. </w:t>
      </w:r>
      <w:r w:rsidRPr="00AD352E">
        <w:rPr>
          <w:i/>
          <w:iCs/>
          <w:color w:val="auto"/>
        </w:rPr>
        <w:t xml:space="preserve">Происхождение. </w:t>
      </w:r>
      <w:r w:rsidRPr="00AD352E">
        <w:rPr>
          <w:color w:val="auto"/>
        </w:rPr>
        <w:t xml:space="preserve">У многоплодных животных, например, свиней </w:t>
      </w:r>
      <w:proofErr w:type="gramStart"/>
      <w:r w:rsidRPr="00AD352E">
        <w:rPr>
          <w:color w:val="auto"/>
        </w:rPr>
        <w:t>аналогов</w:t>
      </w:r>
      <w:proofErr w:type="gramEnd"/>
      <w:r w:rsidRPr="00AD352E">
        <w:rPr>
          <w:color w:val="auto"/>
        </w:rPr>
        <w:t xml:space="preserve"> отбирают из одного помета.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3. </w:t>
      </w:r>
      <w:r w:rsidRPr="00AD352E">
        <w:rPr>
          <w:i/>
          <w:iCs/>
          <w:color w:val="auto"/>
        </w:rPr>
        <w:t xml:space="preserve">Пол. </w:t>
      </w:r>
      <w:r w:rsidRPr="00AD352E">
        <w:rPr>
          <w:color w:val="auto"/>
        </w:rPr>
        <w:t xml:space="preserve">Аналогами могут быть только животные одного пола. Например, у бычков приросты массы на 10-15 % выше, чем у телок.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4. </w:t>
      </w:r>
      <w:r w:rsidRPr="00AD352E">
        <w:rPr>
          <w:i/>
          <w:iCs/>
          <w:color w:val="auto"/>
        </w:rPr>
        <w:t xml:space="preserve">Живая масса. </w:t>
      </w:r>
      <w:r w:rsidRPr="00AD352E">
        <w:rPr>
          <w:color w:val="auto"/>
        </w:rPr>
        <w:t xml:space="preserve">Допускаются различия между аналогами до 10 % и не более 2-5 % от среднего показателя для взрослых животных и до 5 % – для молодняка.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5. </w:t>
      </w:r>
      <w:r w:rsidRPr="00AD352E">
        <w:rPr>
          <w:i/>
          <w:iCs/>
          <w:color w:val="auto"/>
        </w:rPr>
        <w:t xml:space="preserve">Продуктивность. </w:t>
      </w:r>
      <w:r w:rsidRPr="00AD352E">
        <w:rPr>
          <w:color w:val="auto"/>
        </w:rPr>
        <w:t xml:space="preserve">Допускаются различия до 8-10 % в удоях, шерстности, яйценоскости.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6. </w:t>
      </w:r>
      <w:r w:rsidRPr="00AD352E">
        <w:rPr>
          <w:i/>
          <w:iCs/>
          <w:color w:val="auto"/>
        </w:rPr>
        <w:t xml:space="preserve">Возраст. </w:t>
      </w:r>
      <w:r w:rsidRPr="00AD352E">
        <w:rPr>
          <w:color w:val="auto"/>
        </w:rPr>
        <w:t xml:space="preserve">Различия до 5 % от нормального срока производственного использования. Для молодняка крупного рогатого скота разница между аналогами не более 10-15 дней, а внутри группы не более 20-25 дней, для лактирующих коров – должны быть одного года рождения и иметь одинаковое количество лактаций, у многоплодных животных (свиньи, кролики) – отбирают из одного помета,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7. </w:t>
      </w:r>
      <w:r w:rsidRPr="00AD352E">
        <w:rPr>
          <w:i/>
          <w:iCs/>
          <w:color w:val="auto"/>
        </w:rPr>
        <w:t xml:space="preserve">Физиологическое состояние. </w:t>
      </w:r>
      <w:r w:rsidRPr="00AD352E">
        <w:rPr>
          <w:color w:val="auto"/>
        </w:rPr>
        <w:t xml:space="preserve">Различия в сроках беременности до 5 % от всей продолжительности плодоношения, по срокам отела у коров – 10-15 дней.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8. </w:t>
      </w:r>
      <w:r w:rsidRPr="00AD352E">
        <w:rPr>
          <w:i/>
          <w:iCs/>
          <w:color w:val="auto"/>
        </w:rPr>
        <w:t xml:space="preserve">Состояние здоровья. </w:t>
      </w:r>
      <w:r w:rsidRPr="00AD352E">
        <w:rPr>
          <w:color w:val="auto"/>
        </w:rPr>
        <w:t xml:space="preserve">Животные должны быть здоровыми, с нормальной половой функцией. Обязателен их осмотр ветврачом. В необходимых случаях проводят ветеринарные обработки, вакцинации, </w:t>
      </w:r>
      <w:proofErr w:type="spellStart"/>
      <w:r w:rsidRPr="00AD352E">
        <w:rPr>
          <w:color w:val="auto"/>
        </w:rPr>
        <w:t>дегильминтизации</w:t>
      </w:r>
      <w:proofErr w:type="spellEnd"/>
      <w:r w:rsidRPr="00AD352E">
        <w:rPr>
          <w:color w:val="auto"/>
        </w:rPr>
        <w:t xml:space="preserve"> и т.д.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9. </w:t>
      </w:r>
      <w:r w:rsidRPr="00AD352E">
        <w:rPr>
          <w:i/>
          <w:iCs/>
          <w:color w:val="auto"/>
        </w:rPr>
        <w:t xml:space="preserve">Упитанность </w:t>
      </w:r>
      <w:r w:rsidRPr="00AD352E">
        <w:rPr>
          <w:color w:val="auto"/>
        </w:rPr>
        <w:t xml:space="preserve">должна быть средняя, или заводская. Истощенные или ожиревшие животные для опыта не годятся.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10. </w:t>
      </w:r>
      <w:r w:rsidRPr="00AD352E">
        <w:rPr>
          <w:i/>
          <w:iCs/>
          <w:color w:val="auto"/>
        </w:rPr>
        <w:t xml:space="preserve">Индивидуальные особенности: </w:t>
      </w:r>
      <w:r w:rsidRPr="00AD352E">
        <w:rPr>
          <w:color w:val="auto"/>
        </w:rPr>
        <w:t xml:space="preserve">состояние аппетита, темперамент, агрессивность также учитывают при подборе аналогов. </w:t>
      </w:r>
    </w:p>
    <w:p w:rsidR="00AD352E" w:rsidRPr="00AD352E" w:rsidRDefault="00AD352E" w:rsidP="0021244D">
      <w:pPr>
        <w:pStyle w:val="Default"/>
        <w:ind w:firstLine="709"/>
        <w:jc w:val="both"/>
        <w:rPr>
          <w:color w:val="auto"/>
        </w:rPr>
      </w:pPr>
      <w:r w:rsidRPr="00AD352E">
        <w:rPr>
          <w:color w:val="auto"/>
        </w:rPr>
        <w:t xml:space="preserve">Количество групп в опыте зависит от количества изучаемых факторов, плюс одна контрольная группа. Для физиологических исследований </w:t>
      </w:r>
      <w:proofErr w:type="gramStart"/>
      <w:r w:rsidRPr="00AD352E">
        <w:rPr>
          <w:color w:val="auto"/>
        </w:rPr>
        <w:t>требуется не менее трех животных</w:t>
      </w:r>
      <w:proofErr w:type="gramEnd"/>
      <w:r w:rsidRPr="00AD352E">
        <w:rPr>
          <w:color w:val="auto"/>
        </w:rPr>
        <w:t xml:space="preserve">, а для научно-хозяйственных – не менее 10-15 животных в каждой группе. </w:t>
      </w:r>
    </w:p>
    <w:p w:rsidR="00AD352E" w:rsidRPr="00AD352E" w:rsidRDefault="00AD352E" w:rsidP="0021244D">
      <w:pPr>
        <w:pStyle w:val="a3"/>
        <w:spacing w:before="0" w:beforeAutospacing="0" w:after="0" w:afterAutospacing="0"/>
        <w:ind w:firstLine="709"/>
        <w:jc w:val="both"/>
        <w:rPr>
          <w:rFonts w:cs="Arial"/>
          <w:b/>
          <w:noProof/>
        </w:rPr>
      </w:pPr>
      <w:r w:rsidRPr="00AD352E">
        <w:t>Сформированные группы животных по принципу пар-аналогов проверяют по средне групповым показателям. Отклонения по количественным признакам между группами должно быть минимальным и составлять в среднем не более 2 %. Затем одну из них (любую, определяют путем жеребьевки) используют как опытную, а другую в качестве контрольной группы</w:t>
      </w:r>
    </w:p>
    <w:p w:rsidR="00AD352E" w:rsidRDefault="00AD352E" w:rsidP="0021244D">
      <w:pPr>
        <w:pStyle w:val="a3"/>
        <w:spacing w:before="0" w:beforeAutospacing="0" w:after="0" w:afterAutospacing="0"/>
        <w:jc w:val="center"/>
        <w:rPr>
          <w:rFonts w:cs="Arial"/>
          <w:b/>
          <w:noProof/>
          <w:sz w:val="28"/>
          <w:szCs w:val="28"/>
        </w:rPr>
      </w:pPr>
    </w:p>
    <w:p w:rsidR="00E15DDA" w:rsidRPr="00333B05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b/>
          <w:noProof/>
        </w:rPr>
      </w:pPr>
      <w:r w:rsidRPr="00333B05">
        <w:rPr>
          <w:rFonts w:cs="Arial"/>
          <w:b/>
          <w:noProof/>
        </w:rPr>
        <w:lastRenderedPageBreak/>
        <w:t xml:space="preserve">ПРАКТИЧЕСКОЕ </w:t>
      </w:r>
      <w:r w:rsidR="00667A10" w:rsidRPr="00333B05">
        <w:rPr>
          <w:rFonts w:cs="Arial"/>
          <w:b/>
          <w:noProof/>
        </w:rPr>
        <w:t>ЗАДАНИЕ</w:t>
      </w:r>
    </w:p>
    <w:p w:rsidR="007E47D9" w:rsidRPr="00333B05" w:rsidRDefault="007E47D9" w:rsidP="0021244D">
      <w:pPr>
        <w:pStyle w:val="a3"/>
        <w:spacing w:before="0" w:beforeAutospacing="0" w:after="0" w:afterAutospacing="0"/>
        <w:jc w:val="center"/>
        <w:rPr>
          <w:rFonts w:cs="Arial"/>
          <w:noProof/>
        </w:rPr>
      </w:pPr>
    </w:p>
    <w:p w:rsidR="00667A10" w:rsidRPr="00333B05" w:rsidRDefault="00667A10" w:rsidP="0021244D">
      <w:pPr>
        <w:pStyle w:val="a3"/>
        <w:spacing w:before="0" w:beforeAutospacing="0" w:after="0" w:afterAutospacing="0"/>
        <w:jc w:val="center"/>
        <w:rPr>
          <w:rFonts w:cs="Arial"/>
          <w:b/>
          <w:noProof/>
        </w:rPr>
      </w:pPr>
      <w:r w:rsidRPr="00333B05">
        <w:rPr>
          <w:rFonts w:cs="Arial"/>
          <w:b/>
          <w:noProof/>
        </w:rPr>
        <w:t>Вариант 1</w:t>
      </w:r>
    </w:p>
    <w:p w:rsidR="00D56353" w:rsidRPr="00333B05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b/>
          <w:noProof/>
        </w:rPr>
      </w:pPr>
    </w:p>
    <w:p w:rsidR="00AD352E" w:rsidRPr="00333B05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b/>
          <w:noProof/>
        </w:rPr>
      </w:pPr>
      <w:r w:rsidRPr="00333B05">
        <w:rPr>
          <w:rFonts w:cs="Arial"/>
          <w:b/>
          <w:noProof/>
        </w:rPr>
        <w:t>Для проведения эксперимента сформируйте 2 группы телят по 5 голов в каждой по принципу пар-аналогов</w:t>
      </w:r>
    </w:p>
    <w:p w:rsidR="00D56353" w:rsidRPr="00333B05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noProof/>
        </w:rPr>
      </w:pPr>
    </w:p>
    <w:p w:rsidR="00D56353" w:rsidRPr="00333B05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noProof/>
        </w:rPr>
      </w:pPr>
      <w:r w:rsidRPr="00333B05">
        <w:rPr>
          <w:rFonts w:cs="Arial"/>
          <w:noProof/>
        </w:rPr>
        <w:t>Таблица 1 – Исходные данные</w:t>
      </w:r>
    </w:p>
    <w:tbl>
      <w:tblPr>
        <w:tblStyle w:val="a4"/>
        <w:tblW w:w="9356" w:type="dxa"/>
        <w:tblLook w:val="04A0"/>
      </w:tblPr>
      <w:tblGrid>
        <w:gridCol w:w="1872"/>
        <w:gridCol w:w="1871"/>
        <w:gridCol w:w="1871"/>
        <w:gridCol w:w="1871"/>
        <w:gridCol w:w="1871"/>
      </w:tblGrid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№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Пол</w:t>
            </w:r>
          </w:p>
        </w:tc>
        <w:tc>
          <w:tcPr>
            <w:tcW w:w="1595" w:type="dxa"/>
          </w:tcPr>
          <w:p w:rsidR="00D56353" w:rsidRPr="00333B05" w:rsidRDefault="00D56353" w:rsidP="00333B05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Возраст</w:t>
            </w:r>
            <w:r w:rsidR="0021244D" w:rsidRPr="00333B05">
              <w:rPr>
                <w:rFonts w:cs="Arial"/>
                <w:noProof/>
                <w:sz w:val="20"/>
                <w:szCs w:val="20"/>
              </w:rPr>
              <w:t xml:space="preserve">, </w:t>
            </w:r>
            <w:r w:rsidR="00333B05" w:rsidRPr="00333B05">
              <w:rPr>
                <w:rFonts w:cs="Arial"/>
                <w:noProof/>
                <w:sz w:val="20"/>
                <w:szCs w:val="20"/>
              </w:rPr>
              <w:t>дней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Живая масса</w:t>
            </w:r>
            <w:r w:rsidR="0021244D" w:rsidRPr="00333B05">
              <w:rPr>
                <w:rFonts w:cs="Arial"/>
                <w:noProof/>
                <w:sz w:val="20"/>
                <w:szCs w:val="20"/>
              </w:rPr>
              <w:t>, кг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Примечания</w:t>
            </w: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D56353" w:rsidRPr="00333B05" w:rsidRDefault="0021244D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♀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110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143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♂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123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157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D56353" w:rsidRPr="00333B05" w:rsidRDefault="0021244D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♀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117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145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♂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128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155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♂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122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150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D56353" w:rsidRPr="00333B05" w:rsidRDefault="0021244D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♀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110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140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♂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125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157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8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♀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115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148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9</w:t>
            </w:r>
          </w:p>
        </w:tc>
        <w:tc>
          <w:tcPr>
            <w:tcW w:w="1595" w:type="dxa"/>
          </w:tcPr>
          <w:p w:rsidR="00D56353" w:rsidRPr="00333B05" w:rsidRDefault="0021244D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♂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128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154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10</w:t>
            </w:r>
          </w:p>
        </w:tc>
        <w:tc>
          <w:tcPr>
            <w:tcW w:w="1595" w:type="dxa"/>
          </w:tcPr>
          <w:p w:rsidR="00D56353" w:rsidRPr="00333B05" w:rsidRDefault="0021244D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♂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122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151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11</w:t>
            </w:r>
          </w:p>
        </w:tc>
        <w:tc>
          <w:tcPr>
            <w:tcW w:w="1595" w:type="dxa"/>
          </w:tcPr>
          <w:p w:rsidR="00D56353" w:rsidRPr="00333B05" w:rsidRDefault="0021244D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♂</w:t>
            </w:r>
          </w:p>
        </w:tc>
        <w:tc>
          <w:tcPr>
            <w:tcW w:w="1595" w:type="dxa"/>
          </w:tcPr>
          <w:p w:rsidR="00D56353" w:rsidRPr="00333B05" w:rsidRDefault="00B847E7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101</w:t>
            </w:r>
          </w:p>
        </w:tc>
        <w:tc>
          <w:tcPr>
            <w:tcW w:w="1595" w:type="dxa"/>
          </w:tcPr>
          <w:p w:rsidR="00D56353" w:rsidRPr="00333B05" w:rsidRDefault="00B847E7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130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12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♀</w:t>
            </w:r>
          </w:p>
        </w:tc>
        <w:tc>
          <w:tcPr>
            <w:tcW w:w="1595" w:type="dxa"/>
          </w:tcPr>
          <w:p w:rsidR="00D56353" w:rsidRPr="00333B05" w:rsidRDefault="00B847E7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595" w:type="dxa"/>
          </w:tcPr>
          <w:p w:rsidR="00D56353" w:rsidRPr="00333B05" w:rsidRDefault="00B847E7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135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13</w:t>
            </w:r>
          </w:p>
        </w:tc>
        <w:tc>
          <w:tcPr>
            <w:tcW w:w="1595" w:type="dxa"/>
          </w:tcPr>
          <w:p w:rsidR="00D56353" w:rsidRPr="00333B05" w:rsidRDefault="0021244D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♂</w:t>
            </w:r>
          </w:p>
        </w:tc>
        <w:tc>
          <w:tcPr>
            <w:tcW w:w="1595" w:type="dxa"/>
          </w:tcPr>
          <w:p w:rsidR="00D56353" w:rsidRPr="00333B05" w:rsidRDefault="00B847E7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135</w:t>
            </w:r>
          </w:p>
        </w:tc>
        <w:tc>
          <w:tcPr>
            <w:tcW w:w="1595" w:type="dxa"/>
          </w:tcPr>
          <w:p w:rsidR="00D56353" w:rsidRPr="00333B05" w:rsidRDefault="00B847E7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165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14</w:t>
            </w:r>
          </w:p>
        </w:tc>
        <w:tc>
          <w:tcPr>
            <w:tcW w:w="1595" w:type="dxa"/>
          </w:tcPr>
          <w:p w:rsidR="00D56353" w:rsidRPr="00333B05" w:rsidRDefault="002F1A9F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noProof/>
                <w:sz w:val="20"/>
                <w:szCs w:val="20"/>
              </w:rPr>
              <w:t>♀</w:t>
            </w:r>
          </w:p>
        </w:tc>
        <w:tc>
          <w:tcPr>
            <w:tcW w:w="1595" w:type="dxa"/>
          </w:tcPr>
          <w:p w:rsidR="00D56353" w:rsidRPr="00333B05" w:rsidRDefault="00B847E7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90</w:t>
            </w:r>
          </w:p>
        </w:tc>
        <w:tc>
          <w:tcPr>
            <w:tcW w:w="1595" w:type="dxa"/>
          </w:tcPr>
          <w:p w:rsidR="00D56353" w:rsidRPr="00333B05" w:rsidRDefault="00B847E7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120</w:t>
            </w: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59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:rsidR="00D56353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noProof/>
          <w:sz w:val="28"/>
          <w:szCs w:val="28"/>
        </w:rPr>
      </w:pPr>
    </w:p>
    <w:p w:rsidR="00D56353" w:rsidRPr="00333B05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noProof/>
        </w:rPr>
      </w:pPr>
      <w:r w:rsidRPr="00333B05">
        <w:rPr>
          <w:rFonts w:cs="Arial"/>
          <w:noProof/>
        </w:rPr>
        <w:t>Таблица 2 – Опытная группа №1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56353" w:rsidRPr="00333B05" w:rsidTr="00D56353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№</w:t>
            </w: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Пол</w:t>
            </w: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Возраст</w:t>
            </w: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Живая масса</w:t>
            </w: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Примечания</w:t>
            </w:r>
          </w:p>
        </w:tc>
      </w:tr>
      <w:tr w:rsidR="00D56353" w:rsidRPr="00333B05" w:rsidTr="00D56353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D56353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:rsidR="00333B05" w:rsidRDefault="00333B05" w:rsidP="0021244D">
      <w:pPr>
        <w:pStyle w:val="a3"/>
        <w:spacing w:before="0" w:beforeAutospacing="0" w:after="0" w:afterAutospacing="0"/>
        <w:jc w:val="center"/>
        <w:rPr>
          <w:rFonts w:cs="Arial"/>
          <w:noProof/>
        </w:rPr>
      </w:pPr>
    </w:p>
    <w:p w:rsidR="00D56353" w:rsidRPr="00333B05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noProof/>
        </w:rPr>
      </w:pPr>
      <w:r w:rsidRPr="00333B05">
        <w:rPr>
          <w:rFonts w:cs="Arial"/>
          <w:noProof/>
        </w:rPr>
        <w:t>Таблица 3 – Опытная группа №2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56353" w:rsidRPr="00333B05" w:rsidTr="00A2193F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№</w:t>
            </w: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Пол</w:t>
            </w: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Возраст</w:t>
            </w: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Живая масса</w:t>
            </w: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333B05">
              <w:rPr>
                <w:rFonts w:cs="Arial"/>
                <w:noProof/>
                <w:sz w:val="20"/>
                <w:szCs w:val="20"/>
              </w:rPr>
              <w:t>Примечания</w:t>
            </w:r>
          </w:p>
        </w:tc>
      </w:tr>
      <w:tr w:rsidR="00D56353" w:rsidRPr="00333B05" w:rsidTr="00A2193F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A2193F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A2193F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A2193F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A2193F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A2193F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D56353" w:rsidRPr="00333B05" w:rsidTr="00A2193F"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4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915" w:type="dxa"/>
          </w:tcPr>
          <w:p w:rsidR="00D56353" w:rsidRPr="00333B05" w:rsidRDefault="00D56353" w:rsidP="0021244D">
            <w:pPr>
              <w:pStyle w:val="a3"/>
              <w:spacing w:before="0" w:beforeAutospacing="0" w:after="0" w:afterAutospacing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:rsidR="00D56353" w:rsidRPr="00231E46" w:rsidRDefault="00D56353" w:rsidP="0021244D">
      <w:pPr>
        <w:pStyle w:val="a3"/>
        <w:spacing w:before="0" w:beforeAutospacing="0" w:after="0" w:afterAutospacing="0"/>
        <w:jc w:val="center"/>
        <w:rPr>
          <w:rFonts w:cs="Arial"/>
          <w:noProof/>
          <w:sz w:val="28"/>
          <w:szCs w:val="28"/>
        </w:rPr>
      </w:pPr>
    </w:p>
    <w:sectPr w:rsidR="00D56353" w:rsidRPr="00231E46" w:rsidSect="0082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4934"/>
    <w:rsid w:val="000A2006"/>
    <w:rsid w:val="000D7D47"/>
    <w:rsid w:val="001F0B04"/>
    <w:rsid w:val="0021244D"/>
    <w:rsid w:val="00231E46"/>
    <w:rsid w:val="002662F9"/>
    <w:rsid w:val="002C7D92"/>
    <w:rsid w:val="002F1A9F"/>
    <w:rsid w:val="00333B05"/>
    <w:rsid w:val="004C4934"/>
    <w:rsid w:val="004E7595"/>
    <w:rsid w:val="00526E4F"/>
    <w:rsid w:val="005705DB"/>
    <w:rsid w:val="005B355C"/>
    <w:rsid w:val="00667A10"/>
    <w:rsid w:val="006850BD"/>
    <w:rsid w:val="006A4C5F"/>
    <w:rsid w:val="00706313"/>
    <w:rsid w:val="007D4271"/>
    <w:rsid w:val="007E47D9"/>
    <w:rsid w:val="007F3A35"/>
    <w:rsid w:val="008125C1"/>
    <w:rsid w:val="00820D8E"/>
    <w:rsid w:val="008218F7"/>
    <w:rsid w:val="009D612D"/>
    <w:rsid w:val="00A07578"/>
    <w:rsid w:val="00A07606"/>
    <w:rsid w:val="00AD352E"/>
    <w:rsid w:val="00B847E7"/>
    <w:rsid w:val="00CD4D32"/>
    <w:rsid w:val="00D56353"/>
    <w:rsid w:val="00DD22BD"/>
    <w:rsid w:val="00E15DDA"/>
    <w:rsid w:val="00F1495B"/>
    <w:rsid w:val="00FC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8E"/>
  </w:style>
  <w:style w:type="paragraph" w:styleId="1">
    <w:name w:val="heading 1"/>
    <w:basedOn w:val="a"/>
    <w:link w:val="10"/>
    <w:uiPriority w:val="9"/>
    <w:qFormat/>
    <w:rsid w:val="004C4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C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4934"/>
  </w:style>
  <w:style w:type="table" w:styleId="a4">
    <w:name w:val="Table Grid"/>
    <w:basedOn w:val="a1"/>
    <w:uiPriority w:val="59"/>
    <w:rsid w:val="004C4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D3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07578"/>
    <w:rPr>
      <w:color w:val="808080"/>
    </w:rPr>
  </w:style>
  <w:style w:type="paragraph" w:customStyle="1" w:styleId="Default">
    <w:name w:val="Default"/>
    <w:rsid w:val="00AD3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422B-5B53-4F46-BBFE-B70C6003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10</cp:revision>
  <dcterms:created xsi:type="dcterms:W3CDTF">2024-05-16T05:20:00Z</dcterms:created>
  <dcterms:modified xsi:type="dcterms:W3CDTF">2024-05-16T06:28:00Z</dcterms:modified>
</cp:coreProperties>
</file>