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33F4" w14:textId="255DFFE0" w:rsidR="001914AA" w:rsidRPr="001914AA" w:rsidRDefault="001914AA" w:rsidP="001914AA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4AA">
        <w:rPr>
          <w:rFonts w:ascii="Times New Roman" w:hAnsi="Times New Roman" w:cs="Times New Roman"/>
          <w:b/>
          <w:bCs/>
          <w:sz w:val="28"/>
          <w:szCs w:val="28"/>
        </w:rPr>
        <w:t>Организация как объект управления</w:t>
      </w:r>
      <w:r w:rsidRPr="00191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14AA">
        <w:rPr>
          <w:rFonts w:ascii="Times New Roman" w:hAnsi="Times New Roman" w:cs="Times New Roman"/>
          <w:b/>
          <w:bCs/>
          <w:sz w:val="28"/>
          <w:szCs w:val="28"/>
        </w:rPr>
        <w:t xml:space="preserve">и система </w:t>
      </w:r>
      <w:r w:rsidR="009B7133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производственного </w:t>
      </w:r>
      <w:r w:rsidRPr="001914AA">
        <w:rPr>
          <w:rFonts w:ascii="Times New Roman" w:hAnsi="Times New Roman" w:cs="Times New Roman"/>
          <w:b/>
          <w:bCs/>
          <w:sz w:val="28"/>
          <w:szCs w:val="28"/>
        </w:rPr>
        <w:t>менеджмента</w:t>
      </w:r>
    </w:p>
    <w:p w14:paraId="6FFC721E" w14:textId="77777777" w:rsidR="001914AA" w:rsidRPr="001914AA" w:rsidRDefault="001914AA" w:rsidP="001914AA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14:paraId="43ECF6BD" w14:textId="20BAC491" w:rsidR="001914AA" w:rsidRPr="001914AA" w:rsidRDefault="001914AA" w:rsidP="00134F12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0008D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 w:rsidRPr="001914AA">
        <w:rPr>
          <w:rFonts w:ascii="Times New Roman" w:hAnsi="Times New Roman" w:cs="Times New Roman"/>
          <w:sz w:val="28"/>
          <w:szCs w:val="28"/>
        </w:rPr>
        <w:t xml:space="preserve"> (от позднелат. organizo – формирую, создаю, сообщаю стройный вид) характеризуется:</w:t>
      </w:r>
    </w:p>
    <w:p w14:paraId="177CBB0A" w14:textId="03B5B198" w:rsidR="001914AA" w:rsidRPr="001914AA" w:rsidRDefault="001914AA" w:rsidP="001914AA">
      <w:pPr>
        <w:jc w:val="both"/>
        <w:rPr>
          <w:rFonts w:ascii="Times New Roman" w:hAnsi="Times New Roman" w:cs="Times New Roman"/>
          <w:sz w:val="28"/>
          <w:szCs w:val="28"/>
        </w:rPr>
      </w:pPr>
      <w:r w:rsidRPr="001914AA">
        <w:rPr>
          <w:rFonts w:ascii="Times New Roman" w:hAnsi="Times New Roman" w:cs="Times New Roman"/>
          <w:sz w:val="28"/>
          <w:szCs w:val="28"/>
        </w:rPr>
        <w:t>1) как система, объединяющая людей для совместного достижения поставленной цели, действующих в рамках определенной</w:t>
      </w:r>
      <w:r w:rsidR="009B0817">
        <w:rPr>
          <w:rFonts w:ascii="Times New Roman" w:hAnsi="Times New Roman" w:cs="Times New Roman"/>
          <w:sz w:val="28"/>
          <w:szCs w:val="28"/>
        </w:rPr>
        <w:t xml:space="preserve"> </w:t>
      </w:r>
      <w:r w:rsidRPr="001914AA">
        <w:rPr>
          <w:rFonts w:ascii="Times New Roman" w:hAnsi="Times New Roman" w:cs="Times New Roman"/>
          <w:sz w:val="28"/>
          <w:szCs w:val="28"/>
        </w:rPr>
        <w:t>структуры и на основе установленных правил;</w:t>
      </w:r>
    </w:p>
    <w:p w14:paraId="1078CA1B" w14:textId="678D227B" w:rsidR="001914AA" w:rsidRPr="001914AA" w:rsidRDefault="001914AA" w:rsidP="001914AA">
      <w:pPr>
        <w:jc w:val="both"/>
        <w:rPr>
          <w:rFonts w:ascii="Times New Roman" w:hAnsi="Times New Roman" w:cs="Times New Roman"/>
          <w:sz w:val="28"/>
          <w:szCs w:val="28"/>
        </w:rPr>
      </w:pPr>
      <w:r w:rsidRPr="001914AA">
        <w:rPr>
          <w:rFonts w:ascii="Times New Roman" w:hAnsi="Times New Roman" w:cs="Times New Roman"/>
          <w:sz w:val="28"/>
          <w:szCs w:val="28"/>
        </w:rPr>
        <w:t>2) состояние – внутренняя упорядоченность и согласованность</w:t>
      </w:r>
      <w:r w:rsidR="009B0817">
        <w:rPr>
          <w:rFonts w:ascii="Times New Roman" w:hAnsi="Times New Roman" w:cs="Times New Roman"/>
          <w:sz w:val="28"/>
          <w:szCs w:val="28"/>
        </w:rPr>
        <w:t xml:space="preserve"> </w:t>
      </w:r>
      <w:r w:rsidRPr="001914AA">
        <w:rPr>
          <w:rFonts w:ascii="Times New Roman" w:hAnsi="Times New Roman" w:cs="Times New Roman"/>
          <w:sz w:val="28"/>
          <w:szCs w:val="28"/>
        </w:rPr>
        <w:t>взаимодействия отдельных элементов или частей системы в соответствии со структурой целого;</w:t>
      </w:r>
    </w:p>
    <w:p w14:paraId="148A859B" w14:textId="236EFC94" w:rsidR="001914AA" w:rsidRPr="001914AA" w:rsidRDefault="001914AA" w:rsidP="001914AA">
      <w:pPr>
        <w:jc w:val="both"/>
        <w:rPr>
          <w:rFonts w:ascii="Times New Roman" w:hAnsi="Times New Roman" w:cs="Times New Roman"/>
          <w:sz w:val="28"/>
          <w:szCs w:val="28"/>
        </w:rPr>
      </w:pPr>
      <w:r w:rsidRPr="001914AA">
        <w:rPr>
          <w:rFonts w:ascii="Times New Roman" w:hAnsi="Times New Roman" w:cs="Times New Roman"/>
          <w:sz w:val="28"/>
          <w:szCs w:val="28"/>
        </w:rPr>
        <w:t>3) процесс – определенного рода деятельность или совокупность действий, ведущих к образованию организационной структуры</w:t>
      </w:r>
      <w:r w:rsidR="009B0817">
        <w:rPr>
          <w:rFonts w:ascii="Times New Roman" w:hAnsi="Times New Roman" w:cs="Times New Roman"/>
          <w:sz w:val="28"/>
          <w:szCs w:val="28"/>
        </w:rPr>
        <w:t xml:space="preserve"> </w:t>
      </w:r>
      <w:r w:rsidRPr="001914AA">
        <w:rPr>
          <w:rFonts w:ascii="Times New Roman" w:hAnsi="Times New Roman" w:cs="Times New Roman"/>
          <w:sz w:val="28"/>
          <w:szCs w:val="28"/>
        </w:rPr>
        <w:t>управления, совершенствованию взаимосвязей ее элементов и обеспечению эффективного функционирования;</w:t>
      </w:r>
    </w:p>
    <w:p w14:paraId="6D33ECDC" w14:textId="6BA52631" w:rsidR="001914AA" w:rsidRPr="001914AA" w:rsidRDefault="001914AA" w:rsidP="001914AA">
      <w:pPr>
        <w:jc w:val="both"/>
        <w:rPr>
          <w:rFonts w:ascii="Times New Roman" w:hAnsi="Times New Roman" w:cs="Times New Roman"/>
          <w:sz w:val="28"/>
          <w:szCs w:val="28"/>
        </w:rPr>
      </w:pPr>
      <w:r w:rsidRPr="001914AA">
        <w:rPr>
          <w:rFonts w:ascii="Times New Roman" w:hAnsi="Times New Roman" w:cs="Times New Roman"/>
          <w:sz w:val="28"/>
          <w:szCs w:val="28"/>
        </w:rPr>
        <w:t>4) метод достижения результата функционирования системы</w:t>
      </w:r>
      <w:r w:rsidR="009B0817">
        <w:rPr>
          <w:rFonts w:ascii="Times New Roman" w:hAnsi="Times New Roman" w:cs="Times New Roman"/>
          <w:sz w:val="28"/>
          <w:szCs w:val="28"/>
        </w:rPr>
        <w:t xml:space="preserve"> </w:t>
      </w:r>
      <w:r w:rsidRPr="001914AA">
        <w:rPr>
          <w:rFonts w:ascii="Times New Roman" w:hAnsi="Times New Roman" w:cs="Times New Roman"/>
          <w:sz w:val="28"/>
          <w:szCs w:val="28"/>
        </w:rPr>
        <w:t>управления, отражающего ее организованность;</w:t>
      </w:r>
    </w:p>
    <w:p w14:paraId="1B18D7D1" w14:textId="1E021D90" w:rsidR="001914AA" w:rsidRDefault="001914AA" w:rsidP="001914AA">
      <w:pPr>
        <w:jc w:val="both"/>
        <w:rPr>
          <w:rFonts w:ascii="Times New Roman" w:hAnsi="Times New Roman" w:cs="Times New Roman"/>
          <w:sz w:val="28"/>
          <w:szCs w:val="28"/>
        </w:rPr>
      </w:pPr>
      <w:r w:rsidRPr="001914AA">
        <w:rPr>
          <w:rFonts w:ascii="Times New Roman" w:hAnsi="Times New Roman" w:cs="Times New Roman"/>
          <w:sz w:val="28"/>
          <w:szCs w:val="28"/>
        </w:rPr>
        <w:t>5) функция – планируемая система совокупных (кооперативных) усилий, в которой каждый участник имеет четко определенные</w:t>
      </w:r>
      <w:r w:rsidR="009B0817">
        <w:rPr>
          <w:rFonts w:ascii="Times New Roman" w:hAnsi="Times New Roman" w:cs="Times New Roman"/>
          <w:sz w:val="28"/>
          <w:szCs w:val="28"/>
        </w:rPr>
        <w:t xml:space="preserve"> </w:t>
      </w:r>
      <w:r w:rsidRPr="001914AA">
        <w:rPr>
          <w:rFonts w:ascii="Times New Roman" w:hAnsi="Times New Roman" w:cs="Times New Roman"/>
          <w:sz w:val="28"/>
          <w:szCs w:val="28"/>
        </w:rPr>
        <w:t>компетенции, роль, задачи и обязанности, которые необходимо выполнять.</w:t>
      </w:r>
    </w:p>
    <w:p w14:paraId="5234D163" w14:textId="515C9210" w:rsidR="00134F12" w:rsidRDefault="0030008D" w:rsidP="00300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08D">
        <w:rPr>
          <w:rFonts w:ascii="Times New Roman" w:hAnsi="Times New Roman" w:cs="Times New Roman"/>
          <w:sz w:val="28"/>
          <w:szCs w:val="28"/>
        </w:rPr>
        <w:t>Любая организация состоит из трех основных элементов: людей, входящих в данную организацию; целей и задач, для решения которых она создается;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08D">
        <w:rPr>
          <w:rFonts w:ascii="Times New Roman" w:hAnsi="Times New Roman" w:cs="Times New Roman"/>
          <w:sz w:val="28"/>
          <w:szCs w:val="28"/>
        </w:rPr>
        <w:t>управления, формирующей и мобилизующей потенциал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08D">
        <w:rPr>
          <w:rFonts w:ascii="Times New Roman" w:hAnsi="Times New Roman" w:cs="Times New Roman"/>
          <w:sz w:val="28"/>
          <w:szCs w:val="28"/>
        </w:rPr>
        <w:t>для решения поставленных задач.</w:t>
      </w:r>
    </w:p>
    <w:p w14:paraId="1BDA9028" w14:textId="70DA26CF" w:rsidR="00F16F12" w:rsidRPr="00F16F12" w:rsidRDefault="00F16F12" w:rsidP="00F16F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F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16F12">
        <w:rPr>
          <w:rFonts w:ascii="Times New Roman" w:hAnsi="Times New Roman" w:cs="Times New Roman"/>
          <w:b/>
          <w:bCs/>
          <w:sz w:val="28"/>
          <w:szCs w:val="28"/>
        </w:rPr>
        <w:t>.2. Виды и типы организаций</w:t>
      </w:r>
    </w:p>
    <w:p w14:paraId="675C53B1" w14:textId="1AD9F031" w:rsidR="00F16F12" w:rsidRDefault="00F16F12" w:rsidP="00F16F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F12">
        <w:rPr>
          <w:rFonts w:ascii="Times New Roman" w:hAnsi="Times New Roman" w:cs="Times New Roman"/>
          <w:sz w:val="28"/>
          <w:szCs w:val="28"/>
        </w:rPr>
        <w:t>Менеджер – конструктор организации. Творческий процесс кон-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F12">
        <w:rPr>
          <w:rFonts w:ascii="Times New Roman" w:hAnsi="Times New Roman" w:cs="Times New Roman"/>
          <w:sz w:val="28"/>
          <w:szCs w:val="28"/>
        </w:rPr>
        <w:t>струирования предполагает выбор вида, типа, формы, структуры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F12">
        <w:rPr>
          <w:rFonts w:ascii="Times New Roman" w:hAnsi="Times New Roman" w:cs="Times New Roman"/>
          <w:sz w:val="28"/>
          <w:szCs w:val="28"/>
        </w:rPr>
        <w:t>инфраструктуры организации. Различают следующие виды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1EBA" w14:paraId="36E3A2A2" w14:textId="77777777" w:rsidTr="00BA1EBA">
        <w:tc>
          <w:tcPr>
            <w:tcW w:w="4672" w:type="dxa"/>
          </w:tcPr>
          <w:p w14:paraId="7F023209" w14:textId="10D0960C" w:rsidR="00BA1EBA" w:rsidRDefault="00B02A6E" w:rsidP="00BA1E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E">
              <w:rPr>
                <w:rFonts w:ascii="Times New Roman" w:hAnsi="Times New Roman" w:cs="Times New Roman"/>
                <w:sz w:val="28"/>
                <w:szCs w:val="28"/>
              </w:rPr>
              <w:t>Признак различия</w:t>
            </w:r>
          </w:p>
        </w:tc>
        <w:tc>
          <w:tcPr>
            <w:tcW w:w="4673" w:type="dxa"/>
          </w:tcPr>
          <w:p w14:paraId="12468832" w14:textId="0DC22A6C" w:rsidR="00BA1EBA" w:rsidRDefault="00B02A6E" w:rsidP="00F16F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E">
              <w:rPr>
                <w:rFonts w:ascii="Times New Roman" w:hAnsi="Times New Roman" w:cs="Times New Roman"/>
                <w:sz w:val="28"/>
                <w:szCs w:val="28"/>
              </w:rPr>
              <w:t>Вид организации</w:t>
            </w:r>
          </w:p>
        </w:tc>
      </w:tr>
      <w:tr w:rsidR="00B02A6E" w14:paraId="1698F423" w14:textId="77777777" w:rsidTr="00BA1EBA">
        <w:tc>
          <w:tcPr>
            <w:tcW w:w="4672" w:type="dxa"/>
          </w:tcPr>
          <w:p w14:paraId="790BC2C0" w14:textId="77777777" w:rsidR="00B02A6E" w:rsidRPr="00BA1EBA" w:rsidRDefault="00B02A6E" w:rsidP="00B02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EBA">
              <w:rPr>
                <w:rFonts w:ascii="Times New Roman" w:hAnsi="Times New Roman" w:cs="Times New Roman"/>
                <w:sz w:val="28"/>
                <w:szCs w:val="28"/>
              </w:rPr>
              <w:t>Характер социально-</w:t>
            </w:r>
          </w:p>
          <w:p w14:paraId="533B3563" w14:textId="77777777" w:rsidR="00B02A6E" w:rsidRPr="00BA1EBA" w:rsidRDefault="00B02A6E" w:rsidP="00B02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EBA">
              <w:rPr>
                <w:rFonts w:ascii="Times New Roman" w:hAnsi="Times New Roman" w:cs="Times New Roman"/>
                <w:sz w:val="28"/>
                <w:szCs w:val="28"/>
              </w:rPr>
              <w:t>психологических</w:t>
            </w:r>
          </w:p>
          <w:p w14:paraId="55E2EABB" w14:textId="217BF7B3" w:rsidR="00B02A6E" w:rsidRDefault="00B02A6E" w:rsidP="00B02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EBA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4673" w:type="dxa"/>
          </w:tcPr>
          <w:p w14:paraId="2BDA549D" w14:textId="3169FEF7" w:rsidR="00B02A6E" w:rsidRPr="00BA1EBA" w:rsidRDefault="00B02A6E" w:rsidP="00B02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EBA">
              <w:rPr>
                <w:rFonts w:ascii="Times New Roman" w:hAnsi="Times New Roman" w:cs="Times New Roman"/>
                <w:sz w:val="28"/>
                <w:szCs w:val="28"/>
              </w:rPr>
              <w:t>Тотальная, деловая, массовая, общинная, ассоциа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  <w:p w14:paraId="7D53E584" w14:textId="77777777" w:rsidR="00B02A6E" w:rsidRDefault="00B02A6E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A6E" w14:paraId="28D05BCC" w14:textId="77777777" w:rsidTr="00BA1EBA">
        <w:tc>
          <w:tcPr>
            <w:tcW w:w="4672" w:type="dxa"/>
          </w:tcPr>
          <w:p w14:paraId="04DAADDF" w14:textId="39488E29" w:rsidR="00B02A6E" w:rsidRDefault="00B02A6E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E">
              <w:rPr>
                <w:rFonts w:ascii="Times New Roman" w:hAnsi="Times New Roman" w:cs="Times New Roman"/>
                <w:sz w:val="28"/>
                <w:szCs w:val="28"/>
              </w:rPr>
              <w:t xml:space="preserve">Род деятельности </w:t>
            </w:r>
          </w:p>
        </w:tc>
        <w:tc>
          <w:tcPr>
            <w:tcW w:w="4673" w:type="dxa"/>
          </w:tcPr>
          <w:p w14:paraId="544CFE9B" w14:textId="60AA8F5D" w:rsidR="00B02A6E" w:rsidRDefault="00B02A6E" w:rsidP="00B02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E">
              <w:rPr>
                <w:rFonts w:ascii="Times New Roman" w:hAnsi="Times New Roman" w:cs="Times New Roman"/>
                <w:sz w:val="28"/>
                <w:szCs w:val="28"/>
              </w:rPr>
              <w:t>Предприятие, учреждение, общественная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</w:p>
        </w:tc>
      </w:tr>
      <w:tr w:rsidR="00B02A6E" w14:paraId="468D92CE" w14:textId="77777777" w:rsidTr="00BA1EBA">
        <w:tc>
          <w:tcPr>
            <w:tcW w:w="4672" w:type="dxa"/>
          </w:tcPr>
          <w:p w14:paraId="5C5E72A1" w14:textId="4AE31BE7" w:rsidR="00B02A6E" w:rsidRDefault="00C1072E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деятельности</w:t>
            </w:r>
          </w:p>
        </w:tc>
        <w:tc>
          <w:tcPr>
            <w:tcW w:w="4673" w:type="dxa"/>
          </w:tcPr>
          <w:p w14:paraId="2E607C4E" w14:textId="4EAF21F0" w:rsidR="00B02A6E" w:rsidRDefault="00C1072E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Коммерческая, некоммерческая</w:t>
            </w:r>
          </w:p>
        </w:tc>
      </w:tr>
      <w:tr w:rsidR="00B02A6E" w14:paraId="22F1395B" w14:textId="77777777" w:rsidTr="00BA1EBA">
        <w:tc>
          <w:tcPr>
            <w:tcW w:w="4672" w:type="dxa"/>
          </w:tcPr>
          <w:p w14:paraId="4045B3D7" w14:textId="5E7F4E31" w:rsidR="00B02A6E" w:rsidRDefault="00C1072E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4673" w:type="dxa"/>
          </w:tcPr>
          <w:p w14:paraId="357A3038" w14:textId="77777777" w:rsidR="00C1072E" w:rsidRPr="00C1072E" w:rsidRDefault="00C1072E" w:rsidP="00C1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Государственная, негосударственная (муниципальная,</w:t>
            </w:r>
          </w:p>
          <w:p w14:paraId="2B98A664" w14:textId="77777777" w:rsidR="00C1072E" w:rsidRPr="00C1072E" w:rsidRDefault="00C1072E" w:rsidP="00C1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частная, общественная, религиозная), совместное</w:t>
            </w:r>
          </w:p>
          <w:p w14:paraId="4D111220" w14:textId="1A342033" w:rsidR="00B02A6E" w:rsidRDefault="00C1072E" w:rsidP="00C1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предприятие, иностранная</w:t>
            </w:r>
          </w:p>
        </w:tc>
      </w:tr>
      <w:tr w:rsidR="00B02A6E" w14:paraId="58667BB0" w14:textId="77777777" w:rsidTr="00BA1EBA">
        <w:tc>
          <w:tcPr>
            <w:tcW w:w="4672" w:type="dxa"/>
          </w:tcPr>
          <w:p w14:paraId="1B3228D5" w14:textId="33418426" w:rsidR="00B02A6E" w:rsidRDefault="00C1072E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Подчиненность</w:t>
            </w:r>
          </w:p>
        </w:tc>
        <w:tc>
          <w:tcPr>
            <w:tcW w:w="4673" w:type="dxa"/>
          </w:tcPr>
          <w:p w14:paraId="76E7EC6D" w14:textId="4A69CC82" w:rsidR="00C1072E" w:rsidRPr="00C1072E" w:rsidRDefault="00C1072E" w:rsidP="00C1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Международная, национальная, федеральная, субъект федерации, местная (районного, городского, по-</w:t>
            </w:r>
          </w:p>
          <w:p w14:paraId="6E5545DF" w14:textId="3A660DAE" w:rsidR="00B02A6E" w:rsidRDefault="00C1072E" w:rsidP="00C1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72E">
              <w:rPr>
                <w:rFonts w:ascii="Times New Roman" w:hAnsi="Times New Roman" w:cs="Times New Roman"/>
                <w:sz w:val="28"/>
                <w:szCs w:val="28"/>
              </w:rPr>
              <w:t>селкового и сельского значения)</w:t>
            </w:r>
          </w:p>
        </w:tc>
      </w:tr>
      <w:tr w:rsidR="00B02A6E" w14:paraId="7F776F67" w14:textId="77777777" w:rsidTr="00BA1EBA">
        <w:tc>
          <w:tcPr>
            <w:tcW w:w="4672" w:type="dxa"/>
          </w:tcPr>
          <w:p w14:paraId="6EA3FC8E" w14:textId="2FD85C19" w:rsidR="00B02A6E" w:rsidRDefault="00301F5C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5C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</w:p>
        </w:tc>
        <w:tc>
          <w:tcPr>
            <w:tcW w:w="4673" w:type="dxa"/>
          </w:tcPr>
          <w:p w14:paraId="241CC9D3" w14:textId="09D6915B" w:rsidR="00B02A6E" w:rsidRDefault="00301F5C" w:rsidP="00301F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5C">
              <w:rPr>
                <w:rFonts w:ascii="Times New Roman" w:hAnsi="Times New Roman" w:cs="Times New Roman"/>
                <w:sz w:val="28"/>
                <w:szCs w:val="28"/>
              </w:rPr>
              <w:t>Производственная, регулятивная, социальная, интегративная</w:t>
            </w:r>
          </w:p>
        </w:tc>
      </w:tr>
      <w:tr w:rsidR="00B02A6E" w14:paraId="1861F8AF" w14:textId="77777777" w:rsidTr="00BA1EBA">
        <w:tc>
          <w:tcPr>
            <w:tcW w:w="4672" w:type="dxa"/>
          </w:tcPr>
          <w:p w14:paraId="390585F2" w14:textId="77777777" w:rsidR="001527F9" w:rsidRPr="001527F9" w:rsidRDefault="001527F9" w:rsidP="001527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23F9B4C3" w14:textId="23F06A8F" w:rsidR="00B02A6E" w:rsidRDefault="001527F9" w:rsidP="001527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4673" w:type="dxa"/>
          </w:tcPr>
          <w:p w14:paraId="3D985782" w14:textId="3D3326B4" w:rsidR="00B02A6E" w:rsidRDefault="001527F9" w:rsidP="0015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Добывающая, обрабатывающая, сборочная, исследовательская, проектная, обучающая, просве-тительская и т. п.</w:t>
            </w:r>
          </w:p>
        </w:tc>
      </w:tr>
      <w:tr w:rsidR="00B02A6E" w14:paraId="78EF3B40" w14:textId="77777777" w:rsidTr="00BA1EBA">
        <w:tc>
          <w:tcPr>
            <w:tcW w:w="4672" w:type="dxa"/>
          </w:tcPr>
          <w:p w14:paraId="3FFD4F7B" w14:textId="77777777" w:rsidR="001527F9" w:rsidRPr="001527F9" w:rsidRDefault="001527F9" w:rsidP="0015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</w:p>
          <w:p w14:paraId="018E1EFB" w14:textId="73DF0077" w:rsidR="00B02A6E" w:rsidRDefault="001527F9" w:rsidP="0015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  <w:tc>
          <w:tcPr>
            <w:tcW w:w="4673" w:type="dxa"/>
          </w:tcPr>
          <w:p w14:paraId="444728A6" w14:textId="0049A0FA" w:rsidR="00B02A6E" w:rsidRDefault="001527F9" w:rsidP="001527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Харизматическая, бюрократическая, меритократическая, социократическая</w:t>
            </w:r>
          </w:p>
        </w:tc>
      </w:tr>
      <w:tr w:rsidR="00B02A6E" w14:paraId="17B0C4D0" w14:textId="77777777" w:rsidTr="00BA1EBA">
        <w:tc>
          <w:tcPr>
            <w:tcW w:w="4672" w:type="dxa"/>
          </w:tcPr>
          <w:p w14:paraId="02DA0D53" w14:textId="77777777" w:rsidR="001527F9" w:rsidRPr="001527F9" w:rsidRDefault="001527F9" w:rsidP="0015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14:paraId="0CC0EE7B" w14:textId="023DCD7F" w:rsidR="00B02A6E" w:rsidRDefault="001527F9" w:rsidP="0015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4673" w:type="dxa"/>
          </w:tcPr>
          <w:p w14:paraId="60898B45" w14:textId="385657B7" w:rsidR="00B02A6E" w:rsidRDefault="001527F9" w:rsidP="00B02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7F9">
              <w:rPr>
                <w:rFonts w:ascii="Times New Roman" w:hAnsi="Times New Roman" w:cs="Times New Roman"/>
                <w:sz w:val="28"/>
                <w:szCs w:val="28"/>
              </w:rPr>
              <w:t>Малая, средняя, крупная, гигантская</w:t>
            </w:r>
          </w:p>
        </w:tc>
      </w:tr>
    </w:tbl>
    <w:p w14:paraId="35E0513B" w14:textId="77777777" w:rsidR="00F16F12" w:rsidRPr="001914AA" w:rsidRDefault="00F16F12" w:rsidP="00F16F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E7BC07" w14:textId="582B826B" w:rsidR="008601FC" w:rsidRPr="008601FC" w:rsidRDefault="008601FC" w:rsidP="008601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 xml:space="preserve">Различают следующие </w:t>
      </w:r>
      <w:r w:rsidRPr="008601FC">
        <w:rPr>
          <w:rFonts w:ascii="Times New Roman" w:hAnsi="Times New Roman" w:cs="Times New Roman"/>
          <w:b/>
          <w:bCs/>
          <w:sz w:val="28"/>
          <w:szCs w:val="28"/>
        </w:rPr>
        <w:t>типы организаций:</w:t>
      </w:r>
    </w:p>
    <w:p w14:paraId="22252BCA" w14:textId="14E248F7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1) по взаимодействию с внешней средой:</w:t>
      </w:r>
    </w:p>
    <w:p w14:paraId="5DEDD63C" w14:textId="1EDEAD6A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• механистические (бюрократические) организации – такие, деятельность которых основывается на формальных правилах и процедурах, централизованном принятии решений, жесткой иерархии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власти;</w:t>
      </w:r>
    </w:p>
    <w:p w14:paraId="37261C36" w14:textId="1CB566F8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• органические (адаптивные) – это организации, умеренно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слабо использующие формальные правила и процедуры, с децентрализацией власти, с широким участием работников в управлении;</w:t>
      </w:r>
    </w:p>
    <w:p w14:paraId="066C4D99" w14:textId="0CC2DBF5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• организация с «туманностью» – самоконструируемая структура, которая непрерывно изменяется, потому что включенные в 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люди постоянно пребывают в поиске новых способов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на условия среды и методов созидания собственного будущего.</w:t>
      </w:r>
    </w:p>
    <w:p w14:paraId="03E9A78D" w14:textId="77777777" w:rsidR="008601FC" w:rsidRPr="008601FC" w:rsidRDefault="008601FC" w:rsidP="00860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В практике управления такая организация применяется как экспери-</w:t>
      </w:r>
    </w:p>
    <w:p w14:paraId="35CD6BD8" w14:textId="77777777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ментальная;</w:t>
      </w:r>
    </w:p>
    <w:p w14:paraId="24AF09F9" w14:textId="1A8F51EC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lastRenderedPageBreak/>
        <w:t>2) по взаимодействию с человеком:</w:t>
      </w:r>
    </w:p>
    <w:p w14:paraId="76DBA40C" w14:textId="4452DC3E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• корпоративная организация – замкнутая группа людей с ограниченным доступом, максимальной централизацией и авторитарностью руководства;</w:t>
      </w:r>
    </w:p>
    <w:p w14:paraId="7F7CC356" w14:textId="3A0F07FF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• индивидуалистская – открытая организация, функционирующая на основе принципа свободного и добровольного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индивидов, осуществляющих совместную деятельность;</w:t>
      </w:r>
    </w:p>
    <w:p w14:paraId="79FE9D5E" w14:textId="2B84A914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В современном менеджменте развиваются новые типы организаций, такие как:</w:t>
      </w:r>
    </w:p>
    <w:p w14:paraId="63986E69" w14:textId="281E7DE8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• эдхократические – организации, использующие высокую степень свободы в действиях работников, их компетентность и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самостоятельно решать возникающие проблемы;</w:t>
      </w:r>
    </w:p>
    <w:p w14:paraId="2B92BC40" w14:textId="1D0B3D80" w:rsidR="008601FC" w:rsidRPr="008601FC" w:rsidRDefault="008601FC" w:rsidP="008601FC">
      <w:pPr>
        <w:jc w:val="both"/>
        <w:rPr>
          <w:rFonts w:ascii="Times New Roman" w:hAnsi="Times New Roman" w:cs="Times New Roman"/>
          <w:sz w:val="28"/>
          <w:szCs w:val="28"/>
        </w:rPr>
      </w:pPr>
      <w:r w:rsidRPr="008601FC">
        <w:rPr>
          <w:rFonts w:ascii="Times New Roman" w:hAnsi="Times New Roman" w:cs="Times New Roman"/>
          <w:sz w:val="28"/>
          <w:szCs w:val="28"/>
        </w:rPr>
        <w:t>• многомерные – организации, в которых рабочие группы (подразделения) самостоятельно и одновременно выполняют три функции</w:t>
      </w:r>
      <w:r w:rsidR="00EB7CFF"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(как бы в трех измерениях): обеспечивают свою производственную</w:t>
      </w:r>
      <w:r w:rsidR="00EB7CFF"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деятельность необходимыми ресурсами; производят для конкретного</w:t>
      </w:r>
      <w:r w:rsidR="00EB7CFF">
        <w:rPr>
          <w:rFonts w:ascii="Times New Roman" w:hAnsi="Times New Roman" w:cs="Times New Roman"/>
          <w:sz w:val="28"/>
          <w:szCs w:val="28"/>
        </w:rPr>
        <w:t xml:space="preserve"> </w:t>
      </w:r>
      <w:r w:rsidRPr="008601FC">
        <w:rPr>
          <w:rFonts w:ascii="Times New Roman" w:hAnsi="Times New Roman" w:cs="Times New Roman"/>
          <w:sz w:val="28"/>
          <w:szCs w:val="28"/>
        </w:rPr>
        <w:t>потребителя, рынка или территории конкретный продукт или услугу</w:t>
      </w:r>
      <w:r w:rsidR="00EB7CFF">
        <w:rPr>
          <w:rFonts w:ascii="Times New Roman" w:hAnsi="Times New Roman" w:cs="Times New Roman"/>
          <w:sz w:val="28"/>
          <w:szCs w:val="28"/>
        </w:rPr>
        <w:t>.</w:t>
      </w:r>
    </w:p>
    <w:p w14:paraId="15E1223F" w14:textId="30A6D037" w:rsidR="00604ECF" w:rsidRPr="001914AA" w:rsidRDefault="00604ECF" w:rsidP="008601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4ECF" w:rsidRPr="0019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C645E"/>
    <w:multiLevelType w:val="multilevel"/>
    <w:tmpl w:val="0A9C61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AA"/>
    <w:rsid w:val="00134F12"/>
    <w:rsid w:val="001527F9"/>
    <w:rsid w:val="001914AA"/>
    <w:rsid w:val="0030008D"/>
    <w:rsid w:val="00301F5C"/>
    <w:rsid w:val="00604ECF"/>
    <w:rsid w:val="008601FC"/>
    <w:rsid w:val="009B0817"/>
    <w:rsid w:val="009B7133"/>
    <w:rsid w:val="00B02A6E"/>
    <w:rsid w:val="00BA1EBA"/>
    <w:rsid w:val="00C1072E"/>
    <w:rsid w:val="00EB7CFF"/>
    <w:rsid w:val="00F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EF24"/>
  <w15:chartTrackingRefBased/>
  <w15:docId w15:val="{0E161B63-96ED-4986-BE9F-EA39F3D0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AA"/>
    <w:pPr>
      <w:ind w:left="720"/>
      <w:contextualSpacing/>
    </w:pPr>
  </w:style>
  <w:style w:type="table" w:styleId="a4">
    <w:name w:val="Table Grid"/>
    <w:basedOn w:val="a1"/>
    <w:uiPriority w:val="39"/>
    <w:rsid w:val="00BA1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11</cp:revision>
  <dcterms:created xsi:type="dcterms:W3CDTF">2025-10-31T06:50:00Z</dcterms:created>
  <dcterms:modified xsi:type="dcterms:W3CDTF">2025-10-31T07:12:00Z</dcterms:modified>
</cp:coreProperties>
</file>